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C7C9" w14:textId="77777777" w:rsidR="00637E28" w:rsidRPr="007B4CB7" w:rsidRDefault="00637E28" w:rsidP="00637E28">
      <w:pPr>
        <w:widowControl w:val="0"/>
        <w:autoSpaceDE w:val="0"/>
        <w:autoSpaceDN w:val="0"/>
        <w:ind w:left="3237"/>
        <w:rPr>
          <w:rFonts w:eastAsia="Times New Roman"/>
          <w:iCs/>
        </w:rPr>
      </w:pPr>
      <w:r w:rsidRPr="007B4CB7">
        <w:rPr>
          <w:rFonts w:eastAsia="Times New Roman"/>
          <w:iCs/>
          <w:noProof/>
        </w:rPr>
        <w:drawing>
          <wp:inline distT="0" distB="0" distL="0" distR="0" wp14:anchorId="26353050" wp14:editId="618B2482">
            <wp:extent cx="1937401" cy="1015331"/>
            <wp:effectExtent l="0" t="0" r="5715" b="0"/>
            <wp:docPr id="1" name="image1.p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01" cy="10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54908" w14:textId="77777777" w:rsidR="00637E28" w:rsidRPr="007B4CB7" w:rsidRDefault="00637E28" w:rsidP="00637E28">
      <w:pPr>
        <w:widowControl w:val="0"/>
        <w:autoSpaceDE w:val="0"/>
        <w:autoSpaceDN w:val="0"/>
        <w:rPr>
          <w:rFonts w:eastAsia="Times New Roman"/>
          <w:iCs/>
        </w:rPr>
      </w:pPr>
    </w:p>
    <w:p w14:paraId="3F8F77AC" w14:textId="77777777" w:rsidR="00637E28" w:rsidRPr="00A15075" w:rsidRDefault="00637E28" w:rsidP="00637E28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sz w:val="28"/>
          <w:szCs w:val="28"/>
        </w:rPr>
      </w:pPr>
      <w:r w:rsidRPr="00A15075">
        <w:rPr>
          <w:rFonts w:eastAsia="Times New Roman"/>
          <w:b/>
          <w:w w:val="105"/>
          <w:sz w:val="28"/>
          <w:szCs w:val="28"/>
        </w:rPr>
        <w:t>Community</w:t>
      </w:r>
      <w:r w:rsidRPr="00A15075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Action</w:t>
      </w:r>
      <w:r w:rsidRPr="00A15075">
        <w:rPr>
          <w:rFonts w:eastAsia="Times New Roman"/>
          <w:b/>
          <w:spacing w:val="-6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Partnership</w:t>
      </w:r>
      <w:r w:rsidRPr="00A15075">
        <w:rPr>
          <w:rFonts w:eastAsia="Times New Roman"/>
          <w:b/>
          <w:spacing w:val="-9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for</w:t>
      </w:r>
      <w:r w:rsidRPr="00A15075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Dutchess</w:t>
      </w:r>
      <w:r w:rsidRPr="00A15075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County,</w:t>
      </w:r>
      <w:r w:rsidRPr="00A15075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spacing w:val="-4"/>
          <w:w w:val="105"/>
          <w:sz w:val="28"/>
          <w:szCs w:val="28"/>
        </w:rPr>
        <w:t>Inc.</w:t>
      </w:r>
    </w:p>
    <w:p w14:paraId="7DEECB0F" w14:textId="77777777" w:rsidR="00637E28" w:rsidRPr="00A15075" w:rsidRDefault="00637E28" w:rsidP="00637E28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w w:val="105"/>
          <w:sz w:val="28"/>
          <w:szCs w:val="28"/>
        </w:rPr>
      </w:pPr>
      <w:r w:rsidRPr="00A15075">
        <w:rPr>
          <w:rFonts w:eastAsia="Times New Roman"/>
          <w:b/>
          <w:w w:val="105"/>
          <w:sz w:val="28"/>
          <w:szCs w:val="28"/>
        </w:rPr>
        <w:t>Board</w:t>
      </w:r>
      <w:r w:rsidRPr="00A15075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of</w:t>
      </w:r>
      <w:r w:rsidRPr="00A15075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Directors</w:t>
      </w:r>
      <w:r w:rsidRPr="00A15075">
        <w:rPr>
          <w:rFonts w:eastAsia="Times New Roman"/>
          <w:b/>
          <w:spacing w:val="-13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 xml:space="preserve">Meeting </w:t>
      </w:r>
    </w:p>
    <w:p w14:paraId="4CF10CE3" w14:textId="67F94C7C" w:rsidR="00637E28" w:rsidRPr="007B4CB7" w:rsidRDefault="00637E28" w:rsidP="00637E28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</w:rPr>
      </w:pPr>
      <w:r>
        <w:rPr>
          <w:rFonts w:eastAsia="Times New Roman"/>
          <w:b/>
          <w:w w:val="105"/>
          <w:sz w:val="28"/>
          <w:szCs w:val="28"/>
        </w:rPr>
        <w:t>September 18</w:t>
      </w:r>
      <w:r w:rsidRPr="00A15075">
        <w:rPr>
          <w:rFonts w:eastAsia="Times New Roman"/>
          <w:b/>
          <w:w w:val="105"/>
          <w:sz w:val="28"/>
          <w:szCs w:val="28"/>
        </w:rPr>
        <w:t>, 2025</w:t>
      </w:r>
    </w:p>
    <w:p w14:paraId="568845D7" w14:textId="77777777" w:rsidR="00637E28" w:rsidRPr="007B4CB7" w:rsidRDefault="00637E28" w:rsidP="00637E28">
      <w:pPr>
        <w:spacing w:after="120"/>
        <w:rPr>
          <w:b/>
          <w:iCs/>
        </w:rPr>
      </w:pPr>
    </w:p>
    <w:p w14:paraId="52DE4B6F" w14:textId="77777777" w:rsidR="001D3658" w:rsidRDefault="001D3658" w:rsidP="006877D0">
      <w:pPr>
        <w:ind w:left="1440" w:hanging="1440"/>
        <w:rPr>
          <w:b/>
        </w:rPr>
      </w:pPr>
    </w:p>
    <w:p w14:paraId="282FBBDD" w14:textId="77777777" w:rsidR="007F7131" w:rsidRDefault="00637E28" w:rsidP="006877D0">
      <w:pPr>
        <w:ind w:left="1440" w:hanging="1440"/>
      </w:pPr>
      <w:r w:rsidRPr="007B4CB7">
        <w:rPr>
          <w:b/>
        </w:rPr>
        <w:t>Location:</w:t>
      </w:r>
      <w:r w:rsidR="006877D0">
        <w:rPr>
          <w:bCs/>
          <w:spacing w:val="53"/>
          <w:w w:val="150"/>
        </w:rPr>
        <w:t xml:space="preserve"> </w:t>
      </w:r>
      <w:r w:rsidR="001D3658">
        <w:t>In</w:t>
      </w:r>
      <w:r w:rsidR="007F7131">
        <w:t xml:space="preserve"> p</w:t>
      </w:r>
      <w:r w:rsidR="001D3658">
        <w:t xml:space="preserve">erson at </w:t>
      </w:r>
      <w:r w:rsidR="006877D0">
        <w:t>Community Action Partnership, 84 Cannon St., Poughkeepsie,</w:t>
      </w:r>
      <w:r w:rsidR="007F7131">
        <w:t xml:space="preserve"> </w:t>
      </w:r>
    </w:p>
    <w:p w14:paraId="182510FF" w14:textId="52F45D7D" w:rsidR="006877D0" w:rsidRDefault="007F7131" w:rsidP="006877D0">
      <w:pPr>
        <w:ind w:left="1440" w:hanging="1440"/>
      </w:pPr>
      <w:r w:rsidRPr="007F7131">
        <w:rPr>
          <w:bCs/>
        </w:rPr>
        <w:t>NY</w:t>
      </w:r>
      <w:r>
        <w:rPr>
          <w:bCs/>
        </w:rPr>
        <w:t xml:space="preserve"> </w:t>
      </w:r>
      <w:r w:rsidR="006877D0">
        <w:t xml:space="preserve">12601 </w:t>
      </w:r>
      <w:r w:rsidR="001D3658">
        <w:t>or virtually through</w:t>
      </w:r>
      <w:r w:rsidR="006877D0">
        <w:t xml:space="preserve"> Zoom</w:t>
      </w:r>
      <w:r w:rsidR="001D3658">
        <w:t xml:space="preserve"> </w:t>
      </w:r>
    </w:p>
    <w:p w14:paraId="36639D47" w14:textId="6109C473" w:rsidR="00637E28" w:rsidRPr="007B4CB7" w:rsidRDefault="00637E28" w:rsidP="00E20064">
      <w:pPr>
        <w:spacing w:after="120"/>
        <w:rPr>
          <w:iCs/>
        </w:rPr>
      </w:pPr>
      <w:r w:rsidRPr="007B4CB7">
        <w:rPr>
          <w:b/>
        </w:rPr>
        <w:t>CEO:</w:t>
      </w:r>
      <w:r w:rsidRPr="007B4CB7">
        <w:rPr>
          <w:b/>
          <w:spacing w:val="75"/>
        </w:rPr>
        <w:t xml:space="preserve"> </w:t>
      </w:r>
      <w:r>
        <w:t>Linda Haas Manley</w:t>
      </w:r>
    </w:p>
    <w:p w14:paraId="26958E5A" w14:textId="77777777" w:rsidR="00637E28" w:rsidRDefault="00637E28" w:rsidP="00E20064">
      <w:pPr>
        <w:spacing w:after="120"/>
        <w:rPr>
          <w:spacing w:val="-4"/>
        </w:rPr>
      </w:pPr>
      <w:r w:rsidRPr="007B4CB7">
        <w:rPr>
          <w:b/>
        </w:rPr>
        <w:t>CFO:</w:t>
      </w:r>
      <w:r w:rsidRPr="007B4CB7">
        <w:rPr>
          <w:b/>
          <w:spacing w:val="78"/>
        </w:rPr>
        <w:t xml:space="preserve"> </w:t>
      </w:r>
      <w:r w:rsidRPr="007B4CB7">
        <w:t>Teresa</w:t>
      </w:r>
      <w:r w:rsidRPr="007B4CB7">
        <w:rPr>
          <w:spacing w:val="6"/>
        </w:rPr>
        <w:t xml:space="preserve"> </w:t>
      </w:r>
      <w:r w:rsidRPr="007B4CB7">
        <w:rPr>
          <w:spacing w:val="-4"/>
        </w:rPr>
        <w:t>Paino</w:t>
      </w:r>
    </w:p>
    <w:p w14:paraId="5282D934" w14:textId="597F12F0" w:rsidR="00637E28" w:rsidRPr="00575426" w:rsidRDefault="00637E28" w:rsidP="000159B2">
      <w:pPr>
        <w:pStyle w:val="NoSpacing"/>
        <w:rPr>
          <w:spacing w:val="-4"/>
        </w:rPr>
      </w:pPr>
      <w:r w:rsidRPr="007B4CB7">
        <w:rPr>
          <w:b/>
          <w:w w:val="105"/>
        </w:rPr>
        <w:t>Attendees:</w:t>
      </w:r>
      <w:r w:rsidRPr="007B4CB7">
        <w:rPr>
          <w:b/>
          <w:spacing w:val="57"/>
          <w:w w:val="105"/>
        </w:rPr>
        <w:t xml:space="preserve"> </w:t>
      </w:r>
      <w:r w:rsidRPr="007B4CB7">
        <w:rPr>
          <w:w w:val="105"/>
        </w:rPr>
        <w:t>Charlene</w:t>
      </w:r>
      <w:r w:rsidRPr="007B4CB7">
        <w:rPr>
          <w:spacing w:val="-3"/>
          <w:w w:val="105"/>
        </w:rPr>
        <w:t xml:space="preserve"> </w:t>
      </w:r>
      <w:r w:rsidRPr="007B4CB7">
        <w:rPr>
          <w:w w:val="105"/>
        </w:rPr>
        <w:t xml:space="preserve">Smart, </w:t>
      </w:r>
      <w:bookmarkStart w:id="0" w:name="_Hlk187302518"/>
      <w:r w:rsidR="00396F70" w:rsidRPr="007B4CB7">
        <w:rPr>
          <w:w w:val="105"/>
        </w:rPr>
        <w:t>Supervisor Robert McKeon</w:t>
      </w:r>
      <w:r w:rsidRPr="007B4CB7">
        <w:rPr>
          <w:w w:val="105"/>
        </w:rPr>
        <w:t xml:space="preserve">, </w:t>
      </w:r>
      <w:bookmarkStart w:id="1" w:name="_Hlk183507882"/>
      <w:bookmarkEnd w:id="0"/>
      <w:r w:rsidRPr="007B4CB7">
        <w:rPr>
          <w:w w:val="105"/>
        </w:rPr>
        <w:t>Katie Palmer-</w:t>
      </w:r>
      <w:bookmarkEnd w:id="1"/>
      <w:r w:rsidR="007F7131" w:rsidRPr="007B4CB7">
        <w:rPr>
          <w:w w:val="105"/>
        </w:rPr>
        <w:t>House,</w:t>
      </w:r>
      <w:r w:rsidR="007F7131">
        <w:rPr>
          <w:w w:val="105"/>
        </w:rPr>
        <w:t xml:space="preserve">  </w:t>
      </w:r>
      <w:r w:rsidR="006877D0">
        <w:rPr>
          <w:w w:val="105"/>
        </w:rPr>
        <w:t xml:space="preserve">         </w:t>
      </w:r>
      <w:r w:rsidRPr="007B4CB7">
        <w:rPr>
          <w:w w:val="105"/>
        </w:rPr>
        <w:t xml:space="preserve"> </w:t>
      </w:r>
      <w:r w:rsidR="006877D0">
        <w:rPr>
          <w:w w:val="105"/>
        </w:rPr>
        <w:t xml:space="preserve">                     </w:t>
      </w:r>
      <w:r w:rsidR="000159B2">
        <w:rPr>
          <w:w w:val="105"/>
        </w:rPr>
        <w:t xml:space="preserve">        </w:t>
      </w:r>
      <w:r>
        <w:rPr>
          <w:w w:val="105"/>
        </w:rPr>
        <w:t xml:space="preserve">John Penney, </w:t>
      </w:r>
      <w:r w:rsidR="00396F70" w:rsidRPr="00396F70">
        <w:rPr>
          <w:w w:val="105"/>
        </w:rPr>
        <w:t>Joshua Stratton</w:t>
      </w:r>
      <w:r w:rsidR="00396F70">
        <w:rPr>
          <w:w w:val="105"/>
        </w:rPr>
        <w:t xml:space="preserve">, </w:t>
      </w:r>
      <w:r>
        <w:rPr>
          <w:w w:val="105"/>
        </w:rPr>
        <w:t>and Kathleen Vacca</w:t>
      </w:r>
      <w:r w:rsidR="00396F70">
        <w:rPr>
          <w:w w:val="105"/>
        </w:rPr>
        <w:t xml:space="preserve"> </w:t>
      </w:r>
      <w:r>
        <w:rPr>
          <w:w w:val="105"/>
        </w:rPr>
        <w:t xml:space="preserve">- </w:t>
      </w:r>
      <w:r w:rsidR="00396F70">
        <w:rPr>
          <w:w w:val="105"/>
        </w:rPr>
        <w:t>3:40 pm to 4:00 pm</w:t>
      </w:r>
    </w:p>
    <w:p w14:paraId="1C0AB3F3" w14:textId="4C61D741" w:rsidR="00396F70" w:rsidRDefault="00637E28" w:rsidP="00637E28">
      <w:pPr>
        <w:spacing w:after="160"/>
        <w:rPr>
          <w:rFonts w:eastAsia="Times New Roman"/>
          <w:spacing w:val="-2"/>
          <w:w w:val="105"/>
        </w:rPr>
      </w:pPr>
      <w:r w:rsidRPr="007B4CB7">
        <w:rPr>
          <w:rFonts w:eastAsia="Times New Roman"/>
          <w:b/>
          <w:w w:val="105"/>
        </w:rPr>
        <w:t xml:space="preserve">Excused: </w:t>
      </w:r>
      <w:r w:rsidRPr="007B4CB7">
        <w:rPr>
          <w:rFonts w:eastAsia="Times New Roman"/>
          <w:w w:val="105"/>
        </w:rPr>
        <w:t>Dennis Conn</w:t>
      </w:r>
      <w:r>
        <w:rPr>
          <w:rFonts w:eastAsia="Times New Roman"/>
          <w:w w:val="105"/>
        </w:rPr>
        <w:t xml:space="preserve">, </w:t>
      </w:r>
      <w:r>
        <w:rPr>
          <w:rFonts w:eastAsia="Times New Roman"/>
          <w:spacing w:val="-2"/>
          <w:w w:val="105"/>
        </w:rPr>
        <w:t xml:space="preserve">Dylan Miyoshi, </w:t>
      </w:r>
      <w:r w:rsidR="00396F70">
        <w:rPr>
          <w:rFonts w:eastAsia="Times New Roman"/>
          <w:spacing w:val="-2"/>
          <w:w w:val="105"/>
        </w:rPr>
        <w:t xml:space="preserve">and </w:t>
      </w:r>
      <w:r w:rsidRPr="007B4CB7">
        <w:rPr>
          <w:rFonts w:eastAsia="Times New Roman"/>
          <w:w w:val="105"/>
        </w:rPr>
        <w:t>Dr.</w:t>
      </w:r>
      <w:r w:rsidRPr="007B4CB7">
        <w:rPr>
          <w:rFonts w:eastAsia="Times New Roman"/>
          <w:spacing w:val="-4"/>
          <w:w w:val="105"/>
        </w:rPr>
        <w:t xml:space="preserve"> </w:t>
      </w:r>
      <w:r w:rsidRPr="007B4CB7">
        <w:rPr>
          <w:rFonts w:eastAsia="Times New Roman"/>
          <w:w w:val="105"/>
        </w:rPr>
        <w:t>David</w:t>
      </w:r>
      <w:r w:rsidRPr="007B4CB7">
        <w:rPr>
          <w:rFonts w:eastAsia="Times New Roman"/>
          <w:spacing w:val="-2"/>
          <w:w w:val="105"/>
        </w:rPr>
        <w:t xml:space="preserve"> </w:t>
      </w:r>
      <w:r w:rsidRPr="007B4CB7">
        <w:rPr>
          <w:rFonts w:eastAsia="Times New Roman"/>
          <w:w w:val="105"/>
        </w:rPr>
        <w:t>Scott</w:t>
      </w:r>
      <w:r w:rsidRPr="007B4CB7">
        <w:rPr>
          <w:rFonts w:eastAsia="Times New Roman"/>
          <w:spacing w:val="-2"/>
          <w:w w:val="105"/>
        </w:rPr>
        <w:t xml:space="preserve"> </w:t>
      </w:r>
    </w:p>
    <w:p w14:paraId="4B81B1A6" w14:textId="2C678FF7" w:rsidR="00637E28" w:rsidRPr="00395E91" w:rsidRDefault="00637E28" w:rsidP="00637E28">
      <w:pPr>
        <w:spacing w:after="160"/>
        <w:rPr>
          <w:rFonts w:eastAsia="Times New Roman"/>
          <w:iCs/>
        </w:rPr>
      </w:pPr>
      <w:r w:rsidRPr="007B4CB7">
        <w:rPr>
          <w:b/>
          <w:w w:val="105"/>
        </w:rPr>
        <w:t>Absent:</w:t>
      </w:r>
      <w:r w:rsidRPr="007B4CB7">
        <w:rPr>
          <w:spacing w:val="51"/>
          <w:w w:val="105"/>
        </w:rPr>
        <w:t xml:space="preserve"> </w:t>
      </w:r>
      <w:r w:rsidRPr="007B4CB7">
        <w:rPr>
          <w:spacing w:val="-4"/>
          <w:w w:val="105"/>
        </w:rPr>
        <w:t>None</w:t>
      </w:r>
    </w:p>
    <w:p w14:paraId="49890DF7" w14:textId="77777777" w:rsidR="00637E28" w:rsidRPr="007B4CB7" w:rsidRDefault="00637E28" w:rsidP="00637E28">
      <w:pPr>
        <w:rPr>
          <w:iCs/>
        </w:rPr>
      </w:pPr>
      <w:r w:rsidRPr="007B4CB7">
        <w:rPr>
          <w:b/>
          <w:w w:val="105"/>
        </w:rPr>
        <w:t>Quorum</w:t>
      </w:r>
      <w:r w:rsidRPr="007B4CB7">
        <w:rPr>
          <w:b/>
          <w:spacing w:val="-5"/>
          <w:w w:val="105"/>
        </w:rPr>
        <w:t xml:space="preserve"> </w:t>
      </w:r>
      <w:r w:rsidRPr="007B4CB7">
        <w:rPr>
          <w:b/>
          <w:w w:val="105"/>
        </w:rPr>
        <w:t>Present:</w:t>
      </w:r>
      <w:r w:rsidRPr="007B4CB7">
        <w:rPr>
          <w:spacing w:val="49"/>
          <w:w w:val="105"/>
        </w:rPr>
        <w:t xml:space="preserve"> </w:t>
      </w:r>
      <w:r w:rsidRPr="007B4CB7">
        <w:rPr>
          <w:spacing w:val="-5"/>
          <w:w w:val="105"/>
        </w:rPr>
        <w:t>Yes</w:t>
      </w:r>
    </w:p>
    <w:p w14:paraId="29E987CF" w14:textId="77777777" w:rsidR="00637E28" w:rsidRPr="007B4CB7" w:rsidRDefault="00637E28" w:rsidP="00637E28">
      <w:pPr>
        <w:widowControl w:val="0"/>
        <w:autoSpaceDE w:val="0"/>
        <w:autoSpaceDN w:val="0"/>
        <w:rPr>
          <w:rFonts w:eastAsia="Times New Roman"/>
          <w:iCs/>
        </w:rPr>
      </w:pPr>
    </w:p>
    <w:p w14:paraId="5363ABDF" w14:textId="77777777" w:rsidR="001D3658" w:rsidRDefault="001D3658" w:rsidP="00637E28">
      <w:pPr>
        <w:widowControl w:val="0"/>
        <w:autoSpaceDE w:val="0"/>
        <w:autoSpaceDN w:val="0"/>
        <w:rPr>
          <w:rFonts w:eastAsia="Times New Roman"/>
          <w:b/>
        </w:rPr>
      </w:pPr>
    </w:p>
    <w:p w14:paraId="7F0BEA2F" w14:textId="053813FE" w:rsidR="00637E28" w:rsidRPr="007B4CB7" w:rsidRDefault="00637E28" w:rsidP="00637E28">
      <w:pPr>
        <w:widowControl w:val="0"/>
        <w:autoSpaceDE w:val="0"/>
        <w:autoSpaceDN w:val="0"/>
        <w:rPr>
          <w:rFonts w:eastAsia="Times New Roman"/>
        </w:rPr>
      </w:pPr>
      <w:r w:rsidRPr="007B4CB7">
        <w:rPr>
          <w:rFonts w:eastAsia="Times New Roman"/>
          <w:b/>
        </w:rPr>
        <w:t>Agency</w:t>
      </w:r>
      <w:r w:rsidRPr="007B4CB7">
        <w:rPr>
          <w:rFonts w:eastAsia="Times New Roman"/>
          <w:b/>
          <w:spacing w:val="4"/>
        </w:rPr>
        <w:t xml:space="preserve"> </w:t>
      </w:r>
      <w:r w:rsidRPr="007B4CB7">
        <w:rPr>
          <w:rFonts w:eastAsia="Times New Roman"/>
          <w:b/>
        </w:rPr>
        <w:t xml:space="preserve">Staff: </w:t>
      </w:r>
      <w:r w:rsidR="00E20064">
        <w:rPr>
          <w:rFonts w:eastAsia="Times New Roman"/>
        </w:rPr>
        <w:t>Linda Haas Manley</w:t>
      </w:r>
      <w:r w:rsidRPr="007B4CB7">
        <w:rPr>
          <w:rFonts w:eastAsia="Times New Roman"/>
        </w:rPr>
        <w:t>, Teresa Paino,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and</w:t>
      </w:r>
      <w:r w:rsidRPr="007B4CB7">
        <w:rPr>
          <w:rFonts w:eastAsia="Times New Roman"/>
          <w:spacing w:val="4"/>
        </w:rPr>
        <w:t xml:space="preserve"> </w:t>
      </w:r>
      <w:r w:rsidRPr="007B4CB7">
        <w:rPr>
          <w:rFonts w:eastAsia="Times New Roman"/>
        </w:rPr>
        <w:t>Jill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Harlow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(Exec. Administrative</w:t>
      </w:r>
      <w:r w:rsidRPr="007B4CB7">
        <w:rPr>
          <w:rFonts w:eastAsia="Times New Roman"/>
          <w:spacing w:val="3"/>
        </w:rPr>
        <w:t xml:space="preserve"> </w:t>
      </w:r>
      <w:r w:rsidR="000159B2">
        <w:rPr>
          <w:rFonts w:eastAsia="Times New Roman"/>
          <w:spacing w:val="3"/>
        </w:rPr>
        <w:t xml:space="preserve">                  </w:t>
      </w:r>
      <w:r w:rsidRPr="007B4CB7">
        <w:rPr>
          <w:rFonts w:eastAsia="Times New Roman"/>
          <w:spacing w:val="-2"/>
        </w:rPr>
        <w:t>Assistant)</w:t>
      </w:r>
    </w:p>
    <w:p w14:paraId="0DFB8483" w14:textId="1C87CA5B" w:rsidR="00637E28" w:rsidRDefault="00637E28" w:rsidP="00637E28">
      <w:pPr>
        <w:widowControl w:val="0"/>
        <w:autoSpaceDE w:val="0"/>
        <w:autoSpaceDN w:val="0"/>
        <w:rPr>
          <w:rFonts w:eastAsia="Times New Roman"/>
          <w:w w:val="105"/>
        </w:rPr>
      </w:pPr>
      <w:r w:rsidRPr="007B4CB7">
        <w:rPr>
          <w:rFonts w:eastAsia="Times New Roman"/>
          <w:b/>
          <w:w w:val="105"/>
        </w:rPr>
        <w:t>Guest:</w:t>
      </w:r>
      <w:r w:rsidRPr="00E20064">
        <w:rPr>
          <w:rFonts w:eastAsia="Times New Roman"/>
          <w:bCs/>
          <w:w w:val="105"/>
        </w:rPr>
        <w:t xml:space="preserve"> </w:t>
      </w:r>
      <w:r w:rsidR="00E20064" w:rsidRPr="00E20064">
        <w:rPr>
          <w:rFonts w:eastAsia="Times New Roman"/>
          <w:bCs/>
          <w:w w:val="105"/>
        </w:rPr>
        <w:t>None</w:t>
      </w:r>
    </w:p>
    <w:p w14:paraId="05173E34" w14:textId="77777777" w:rsidR="00637E28" w:rsidRDefault="00637E28" w:rsidP="00637E28">
      <w:pPr>
        <w:rPr>
          <w:b/>
        </w:rPr>
      </w:pPr>
    </w:p>
    <w:p w14:paraId="7F8591FB" w14:textId="77777777" w:rsidR="001D3658" w:rsidRDefault="001D3658" w:rsidP="00637E28">
      <w:pPr>
        <w:rPr>
          <w:b/>
        </w:rPr>
      </w:pPr>
    </w:p>
    <w:p w14:paraId="342E3AB4" w14:textId="31C5777C" w:rsidR="00E20064" w:rsidRDefault="00637E28" w:rsidP="00637E28">
      <w:r w:rsidRPr="007B4CB7">
        <w:rPr>
          <w:b/>
        </w:rPr>
        <w:t>Meeting</w:t>
      </w:r>
      <w:r w:rsidRPr="007B4CB7">
        <w:rPr>
          <w:b/>
          <w:spacing w:val="-3"/>
        </w:rPr>
        <w:t xml:space="preserve"> </w:t>
      </w:r>
      <w:r w:rsidRPr="007B4CB7">
        <w:rPr>
          <w:b/>
        </w:rPr>
        <w:t>called</w:t>
      </w:r>
      <w:r w:rsidRPr="007B4CB7">
        <w:rPr>
          <w:b/>
          <w:spacing w:val="-2"/>
        </w:rPr>
        <w:t xml:space="preserve"> </w:t>
      </w:r>
      <w:r w:rsidRPr="007B4CB7">
        <w:rPr>
          <w:b/>
        </w:rPr>
        <w:t>to</w:t>
      </w:r>
      <w:r w:rsidRPr="007B4CB7">
        <w:rPr>
          <w:b/>
          <w:spacing w:val="-3"/>
        </w:rPr>
        <w:t xml:space="preserve"> </w:t>
      </w:r>
      <w:r w:rsidRPr="007B4CB7">
        <w:rPr>
          <w:b/>
        </w:rPr>
        <w:t>order:</w:t>
      </w:r>
      <w:r w:rsidRPr="007B4CB7">
        <w:rPr>
          <w:b/>
          <w:spacing w:val="40"/>
        </w:rPr>
        <w:t xml:space="preserve"> </w:t>
      </w:r>
      <w:r w:rsidRPr="007B4CB7">
        <w:rPr>
          <w:rFonts w:eastAsia="Times New Roman"/>
          <w:w w:val="105"/>
        </w:rPr>
        <w:t>Charlene</w:t>
      </w:r>
      <w:r w:rsidRPr="007B4CB7">
        <w:rPr>
          <w:rFonts w:eastAsia="Times New Roman"/>
          <w:spacing w:val="-3"/>
          <w:w w:val="105"/>
        </w:rPr>
        <w:t xml:space="preserve"> </w:t>
      </w:r>
      <w:r w:rsidRPr="007B4CB7">
        <w:rPr>
          <w:rFonts w:eastAsia="Times New Roman"/>
          <w:w w:val="105"/>
        </w:rPr>
        <w:t>Smart</w:t>
      </w:r>
      <w:r w:rsidRPr="007B4CB7">
        <w:t>, President,</w:t>
      </w:r>
      <w:r w:rsidRPr="007B4CB7">
        <w:rPr>
          <w:spacing w:val="-3"/>
        </w:rPr>
        <w:t xml:space="preserve"> </w:t>
      </w:r>
      <w:r w:rsidRPr="007B4CB7">
        <w:t>called</w:t>
      </w:r>
      <w:r w:rsidRPr="007B4CB7">
        <w:rPr>
          <w:spacing w:val="-3"/>
        </w:rPr>
        <w:t xml:space="preserve"> </w:t>
      </w:r>
      <w:r w:rsidRPr="007B4CB7">
        <w:t>the</w:t>
      </w:r>
      <w:r w:rsidRPr="007B4CB7">
        <w:rPr>
          <w:spacing w:val="-4"/>
        </w:rPr>
        <w:t xml:space="preserve"> </w:t>
      </w:r>
      <w:r w:rsidRPr="007B4CB7">
        <w:t>meeting</w:t>
      </w:r>
      <w:r w:rsidRPr="007B4CB7">
        <w:rPr>
          <w:spacing w:val="-3"/>
        </w:rPr>
        <w:t xml:space="preserve"> </w:t>
      </w:r>
      <w:r w:rsidRPr="007B4CB7">
        <w:t>to</w:t>
      </w:r>
      <w:r w:rsidRPr="007B4CB7">
        <w:rPr>
          <w:spacing w:val="-3"/>
        </w:rPr>
        <w:t xml:space="preserve"> </w:t>
      </w:r>
      <w:r w:rsidRPr="007B4CB7">
        <w:t>order</w:t>
      </w:r>
      <w:r w:rsidRPr="007B4CB7">
        <w:rPr>
          <w:spacing w:val="-4"/>
        </w:rPr>
        <w:t xml:space="preserve"> </w:t>
      </w:r>
      <w:r w:rsidRPr="007B4CB7">
        <w:t xml:space="preserve">at </w:t>
      </w:r>
    </w:p>
    <w:p w14:paraId="67BA1599" w14:textId="4D0AD8DB" w:rsidR="00637E28" w:rsidRPr="007B4CB7" w:rsidRDefault="00637E28" w:rsidP="00637E28">
      <w:r w:rsidRPr="007B4CB7">
        <w:t>3:</w:t>
      </w:r>
      <w:r>
        <w:t>3</w:t>
      </w:r>
      <w:r w:rsidR="00E20064">
        <w:t>3</w:t>
      </w:r>
      <w:r>
        <w:t xml:space="preserve"> </w:t>
      </w:r>
      <w:r w:rsidRPr="007B4CB7">
        <w:t>pm.</w:t>
      </w:r>
    </w:p>
    <w:p w14:paraId="68DB7E13" w14:textId="77777777" w:rsidR="00637E28" w:rsidRPr="007B4CB7" w:rsidRDefault="00637E28" w:rsidP="00637E28">
      <w:pPr>
        <w:rPr>
          <w:spacing w:val="-2"/>
        </w:rPr>
      </w:pPr>
      <w:r w:rsidRPr="007B4CB7">
        <w:rPr>
          <w:b/>
        </w:rPr>
        <w:t>Roll</w:t>
      </w:r>
      <w:r w:rsidRPr="007B4CB7">
        <w:rPr>
          <w:b/>
          <w:spacing w:val="-4"/>
        </w:rPr>
        <w:t xml:space="preserve"> </w:t>
      </w:r>
      <w:r w:rsidRPr="007B4CB7">
        <w:rPr>
          <w:b/>
        </w:rPr>
        <w:t>Call:</w:t>
      </w:r>
      <w:r w:rsidRPr="007B4CB7">
        <w:rPr>
          <w:b/>
          <w:spacing w:val="57"/>
        </w:rPr>
        <w:t xml:space="preserve"> </w:t>
      </w:r>
      <w:r w:rsidRPr="007B4CB7">
        <w:t>Jill</w:t>
      </w:r>
      <w:r w:rsidRPr="007B4CB7">
        <w:rPr>
          <w:spacing w:val="-1"/>
        </w:rPr>
        <w:t xml:space="preserve"> </w:t>
      </w:r>
      <w:r w:rsidRPr="007B4CB7">
        <w:t>Harlow</w:t>
      </w:r>
      <w:r w:rsidRPr="007B4CB7">
        <w:rPr>
          <w:spacing w:val="-2"/>
        </w:rPr>
        <w:t xml:space="preserve"> </w:t>
      </w:r>
      <w:r w:rsidRPr="007B4CB7">
        <w:t>conducted</w:t>
      </w:r>
      <w:r w:rsidRPr="007B4CB7">
        <w:rPr>
          <w:spacing w:val="-1"/>
        </w:rPr>
        <w:t xml:space="preserve"> </w:t>
      </w:r>
      <w:r w:rsidRPr="007B4CB7">
        <w:t>the</w:t>
      </w:r>
      <w:r w:rsidRPr="007B4CB7">
        <w:rPr>
          <w:spacing w:val="-2"/>
        </w:rPr>
        <w:t xml:space="preserve"> </w:t>
      </w:r>
      <w:r w:rsidRPr="007B4CB7">
        <w:t>roll</w:t>
      </w:r>
      <w:r w:rsidRPr="007B4CB7">
        <w:rPr>
          <w:spacing w:val="-1"/>
        </w:rPr>
        <w:t xml:space="preserve"> </w:t>
      </w:r>
      <w:r w:rsidRPr="007B4CB7">
        <w:rPr>
          <w:spacing w:val="-2"/>
        </w:rPr>
        <w:t>call.</w:t>
      </w:r>
    </w:p>
    <w:p w14:paraId="47808388" w14:textId="77777777" w:rsidR="00637E28" w:rsidRPr="007B4CB7" w:rsidRDefault="00637E28" w:rsidP="00637E28">
      <w:pPr>
        <w:rPr>
          <w:spacing w:val="-2"/>
        </w:rPr>
      </w:pPr>
    </w:p>
    <w:p w14:paraId="1BA12B7A" w14:textId="77777777" w:rsidR="001D3658" w:rsidRDefault="001D3658" w:rsidP="00637E28">
      <w:pPr>
        <w:widowControl w:val="0"/>
        <w:autoSpaceDE w:val="0"/>
        <w:autoSpaceDN w:val="0"/>
        <w:rPr>
          <w:rFonts w:eastAsia="Times New Roman"/>
          <w:b/>
        </w:rPr>
      </w:pPr>
    </w:p>
    <w:p w14:paraId="2842D013" w14:textId="53C3DA79" w:rsidR="00637E28" w:rsidRDefault="00E20064" w:rsidP="00637E28">
      <w:pPr>
        <w:widowControl w:val="0"/>
        <w:autoSpaceDE w:val="0"/>
        <w:autoSpaceDN w:val="0"/>
        <w:rPr>
          <w:rFonts w:eastAsia="Times New Roman"/>
        </w:rPr>
      </w:pPr>
      <w:r>
        <w:rPr>
          <w:rFonts w:eastAsia="Times New Roman"/>
          <w:b/>
        </w:rPr>
        <w:t>June</w:t>
      </w:r>
      <w:r w:rsidR="00637E28">
        <w:rPr>
          <w:rFonts w:eastAsia="Times New Roman"/>
          <w:b/>
        </w:rPr>
        <w:t xml:space="preserve"> </w:t>
      </w:r>
      <w:r w:rsidR="00637E28" w:rsidRPr="007B4CB7">
        <w:rPr>
          <w:rFonts w:eastAsia="Times New Roman"/>
          <w:b/>
        </w:rPr>
        <w:t>Minutes:</w:t>
      </w:r>
      <w:r w:rsidR="00637E28" w:rsidRPr="007B4CB7">
        <w:rPr>
          <w:rFonts w:eastAsia="Times New Roman"/>
          <w:spacing w:val="80"/>
        </w:rPr>
        <w:t xml:space="preserve"> </w:t>
      </w:r>
      <w:r w:rsidR="00637E28" w:rsidRPr="007B4CB7">
        <w:rPr>
          <w:rFonts w:eastAsia="Times New Roman"/>
        </w:rPr>
        <w:t xml:space="preserve">The </w:t>
      </w:r>
      <w:r>
        <w:rPr>
          <w:rFonts w:eastAsia="Times New Roman"/>
        </w:rPr>
        <w:t>June</w:t>
      </w:r>
      <w:r w:rsidR="00637E28">
        <w:rPr>
          <w:rFonts w:eastAsia="Times New Roman"/>
        </w:rPr>
        <w:t xml:space="preserve"> </w:t>
      </w:r>
      <w:r w:rsidR="00637E28" w:rsidRPr="007B4CB7">
        <w:rPr>
          <w:rFonts w:eastAsia="Times New Roman"/>
        </w:rPr>
        <w:t xml:space="preserve">minutes were distributed by e-mail prior to the meeting. </w:t>
      </w:r>
      <w:r w:rsidRPr="007B4CB7">
        <w:rPr>
          <w:rFonts w:eastAsia="Times New Roman"/>
          <w:spacing w:val="-2"/>
          <w:w w:val="105"/>
        </w:rPr>
        <w:t>Supervisor Robert McKeon</w:t>
      </w:r>
      <w:r>
        <w:rPr>
          <w:rFonts w:eastAsia="Times New Roman"/>
          <w:spacing w:val="-2"/>
          <w:w w:val="105"/>
        </w:rPr>
        <w:t xml:space="preserve"> </w:t>
      </w:r>
      <w:r w:rsidR="00637E28" w:rsidRPr="007B4CB7">
        <w:rPr>
          <w:rFonts w:eastAsia="Times New Roman"/>
        </w:rPr>
        <w:t>made</w:t>
      </w:r>
      <w:r w:rsidR="00637E28" w:rsidRPr="007B4CB7">
        <w:rPr>
          <w:rFonts w:eastAsia="Times New Roman"/>
          <w:spacing w:val="-2"/>
        </w:rPr>
        <w:t xml:space="preserve"> </w:t>
      </w:r>
      <w:r w:rsidR="00637E28" w:rsidRPr="007B4CB7">
        <w:rPr>
          <w:rFonts w:eastAsia="Times New Roman"/>
        </w:rPr>
        <w:t>the</w:t>
      </w:r>
      <w:r w:rsidR="00637E28" w:rsidRPr="007B4CB7">
        <w:rPr>
          <w:rFonts w:eastAsia="Times New Roman"/>
          <w:spacing w:val="-4"/>
        </w:rPr>
        <w:t xml:space="preserve"> </w:t>
      </w:r>
      <w:r w:rsidR="00637E28" w:rsidRPr="007B4CB7">
        <w:rPr>
          <w:rFonts w:eastAsia="Times New Roman"/>
        </w:rPr>
        <w:t>motion</w:t>
      </w:r>
      <w:r w:rsidR="00637E28" w:rsidRPr="007B4CB7">
        <w:rPr>
          <w:rFonts w:eastAsia="Times New Roman"/>
          <w:spacing w:val="-3"/>
        </w:rPr>
        <w:t xml:space="preserve"> </w:t>
      </w:r>
      <w:r w:rsidR="00637E28" w:rsidRPr="007B4CB7">
        <w:rPr>
          <w:rFonts w:eastAsia="Times New Roman"/>
        </w:rPr>
        <w:t>to</w:t>
      </w:r>
      <w:r w:rsidR="00637E28" w:rsidRPr="007B4CB7">
        <w:rPr>
          <w:rFonts w:eastAsia="Times New Roman"/>
          <w:spacing w:val="-3"/>
        </w:rPr>
        <w:t xml:space="preserve"> </w:t>
      </w:r>
      <w:r w:rsidR="00637E28" w:rsidRPr="007B4CB7">
        <w:rPr>
          <w:rFonts w:eastAsia="Times New Roman"/>
        </w:rPr>
        <w:t>accept</w:t>
      </w:r>
      <w:r w:rsidR="00637E28" w:rsidRPr="007B4CB7">
        <w:rPr>
          <w:rFonts w:eastAsia="Times New Roman"/>
          <w:spacing w:val="-3"/>
        </w:rPr>
        <w:t xml:space="preserve"> </w:t>
      </w:r>
      <w:r w:rsidR="00637E28" w:rsidRPr="007B4CB7">
        <w:rPr>
          <w:rFonts w:eastAsia="Times New Roman"/>
        </w:rPr>
        <w:t>the</w:t>
      </w:r>
      <w:r w:rsidR="00637E28" w:rsidRPr="007B4CB7"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2"/>
        </w:rPr>
        <w:t>June</w:t>
      </w:r>
      <w:r w:rsidR="00637E28" w:rsidRPr="007B4CB7">
        <w:rPr>
          <w:rFonts w:eastAsia="Times New Roman"/>
        </w:rPr>
        <w:t xml:space="preserve"> minutes.</w:t>
      </w:r>
      <w:r w:rsidR="00637E28" w:rsidRPr="007B4CB7">
        <w:rPr>
          <w:rFonts w:eastAsia="Times New Roman"/>
          <w:spacing w:val="-3"/>
        </w:rPr>
        <w:t xml:space="preserve"> </w:t>
      </w:r>
      <w:r w:rsidR="00637E28">
        <w:rPr>
          <w:rFonts w:eastAsia="Times New Roman"/>
          <w:spacing w:val="-3"/>
        </w:rPr>
        <w:t xml:space="preserve">John Penney </w:t>
      </w:r>
      <w:r w:rsidR="00637E28" w:rsidRPr="007B4CB7">
        <w:rPr>
          <w:rFonts w:eastAsia="Times New Roman"/>
        </w:rPr>
        <w:t>seconded the motion. All were in favor and the motion carried.</w:t>
      </w:r>
    </w:p>
    <w:p w14:paraId="1D8A2380" w14:textId="77777777" w:rsidR="00884022" w:rsidRDefault="00884022"/>
    <w:p w14:paraId="2FCD64D5" w14:textId="67F226D3" w:rsidR="009C4C7B" w:rsidRDefault="009C4C7B">
      <w:pPr>
        <w:rPr>
          <w:b/>
          <w:bCs/>
        </w:rPr>
      </w:pPr>
      <w:r w:rsidRPr="009C4C7B">
        <w:rPr>
          <w:b/>
          <w:bCs/>
        </w:rPr>
        <w:t>Presidents Report:</w:t>
      </w:r>
      <w:r>
        <w:rPr>
          <w:b/>
          <w:bCs/>
        </w:rPr>
        <w:t xml:space="preserve"> </w:t>
      </w:r>
    </w:p>
    <w:p w14:paraId="0158A06F" w14:textId="53F4E06D" w:rsidR="007F7131" w:rsidRDefault="009C4C7B" w:rsidP="007F7131">
      <w:pPr>
        <w:widowControl w:val="0"/>
        <w:autoSpaceDE w:val="0"/>
        <w:autoSpaceDN w:val="0"/>
        <w:rPr>
          <w:rFonts w:eastAsia="Times New Roman"/>
        </w:rPr>
      </w:pPr>
      <w:r>
        <w:rPr>
          <w:b/>
          <w:bCs/>
        </w:rPr>
        <w:t xml:space="preserve">Motion to approve Bill Reuter to the board: </w:t>
      </w:r>
      <w:r>
        <w:t xml:space="preserve">Katie Palmer-House made the motion to approve Bill Reuter </w:t>
      </w:r>
      <w:r w:rsidR="007F7131">
        <w:t xml:space="preserve">for the Public Official sector representative. John Penney </w:t>
      </w:r>
      <w:r w:rsidR="007F7131" w:rsidRPr="007B4CB7">
        <w:rPr>
          <w:rFonts w:eastAsia="Times New Roman"/>
        </w:rPr>
        <w:t>seconded the motion. All were in favor and the motion carried.</w:t>
      </w:r>
    </w:p>
    <w:p w14:paraId="36E19BF4" w14:textId="400F71AE" w:rsidR="009C4C7B" w:rsidRPr="009C4C7B" w:rsidRDefault="007F7131">
      <w:r>
        <w:t xml:space="preserve"> </w:t>
      </w:r>
    </w:p>
    <w:p w14:paraId="7DCE88F3" w14:textId="030499CD" w:rsidR="00E20064" w:rsidRPr="002D091C" w:rsidRDefault="00E20064" w:rsidP="00E20064">
      <w:pPr>
        <w:rPr>
          <w:bCs/>
        </w:rPr>
      </w:pPr>
      <w:r w:rsidRPr="007B4CB7">
        <w:rPr>
          <w:b/>
        </w:rPr>
        <w:lastRenderedPageBreak/>
        <w:t>CFO</w:t>
      </w:r>
      <w:r w:rsidRPr="007B4CB7">
        <w:rPr>
          <w:b/>
          <w:spacing w:val="6"/>
        </w:rPr>
        <w:t xml:space="preserve"> </w:t>
      </w:r>
      <w:r w:rsidRPr="007B4CB7">
        <w:rPr>
          <w:b/>
        </w:rPr>
        <w:t>Financial</w:t>
      </w:r>
      <w:r w:rsidRPr="007B4CB7">
        <w:rPr>
          <w:b/>
          <w:spacing w:val="6"/>
        </w:rPr>
        <w:t xml:space="preserve"> </w:t>
      </w:r>
      <w:r w:rsidRPr="007B4CB7">
        <w:rPr>
          <w:b/>
        </w:rPr>
        <w:t xml:space="preserve">Report: </w:t>
      </w:r>
      <w:r w:rsidRPr="002D091C">
        <w:rPr>
          <w:bCs/>
        </w:rPr>
        <w:t>Teresa Paino</w:t>
      </w:r>
    </w:p>
    <w:p w14:paraId="7768DE51" w14:textId="77777777" w:rsidR="00E20064" w:rsidRDefault="00E20064" w:rsidP="00E20064">
      <w:pPr>
        <w:widowControl w:val="0"/>
        <w:autoSpaceDE w:val="0"/>
        <w:autoSpaceDN w:val="0"/>
        <w:rPr>
          <w:rFonts w:eastAsia="Times New Roman"/>
        </w:rPr>
      </w:pPr>
      <w:r w:rsidRPr="007B4CB7">
        <w:rPr>
          <w:rFonts w:eastAsia="Times New Roman"/>
        </w:rPr>
        <w:t>The Financial Report was emailed to all board members prior to the meeting. There were no objections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to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the</w:t>
      </w:r>
      <w:r w:rsidRPr="007B4CB7">
        <w:rPr>
          <w:rFonts w:eastAsia="Times New Roman"/>
          <w:spacing w:val="-4"/>
        </w:rPr>
        <w:t xml:space="preserve"> </w:t>
      </w:r>
      <w:r w:rsidRPr="007B4CB7">
        <w:rPr>
          <w:rFonts w:eastAsia="Times New Roman"/>
        </w:rPr>
        <w:t>Financial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Report.</w:t>
      </w:r>
    </w:p>
    <w:p w14:paraId="45286020" w14:textId="77777777" w:rsidR="00E20064" w:rsidRDefault="00E20064"/>
    <w:p w14:paraId="48123500" w14:textId="77777777" w:rsidR="00E20064" w:rsidRDefault="00E20064"/>
    <w:p w14:paraId="6798AC5B" w14:textId="10E04AB1" w:rsidR="00E20064" w:rsidRPr="000159B2" w:rsidRDefault="00E20064" w:rsidP="009C4C7B">
      <w:pPr>
        <w:spacing w:after="586"/>
        <w:ind w:right="624"/>
        <w:jc w:val="center"/>
      </w:pPr>
      <w:r w:rsidRPr="000159B2">
        <w:rPr>
          <w:rFonts w:eastAsia="Comic Sans MS"/>
          <w:b/>
          <w:u w:val="single" w:color="000000"/>
        </w:rPr>
        <w:t>Finance Committee Minutes</w:t>
      </w:r>
    </w:p>
    <w:p w14:paraId="6FEF3621" w14:textId="564A9FFD" w:rsidR="00E20064" w:rsidRPr="000159B2" w:rsidRDefault="00E20064" w:rsidP="004E5353">
      <w:pPr>
        <w:spacing w:before="120" w:after="128"/>
        <w:ind w:right="619"/>
        <w:jc w:val="center"/>
      </w:pPr>
      <w:r w:rsidRPr="000159B2">
        <w:rPr>
          <w:rFonts w:eastAsia="Comic Sans MS"/>
          <w:b/>
          <w:u w:val="single" w:color="000000"/>
        </w:rPr>
        <w:t xml:space="preserve">Finance Committee Members: Charlene Smart, Josh Stratton, </w:t>
      </w:r>
      <w:r w:rsidR="00152221">
        <w:rPr>
          <w:rFonts w:eastAsia="Comic Sans MS"/>
          <w:b/>
          <w:u w:val="single" w:color="000000"/>
        </w:rPr>
        <w:t xml:space="preserve">                              </w:t>
      </w:r>
      <w:r w:rsidRPr="000159B2">
        <w:rPr>
          <w:rFonts w:eastAsia="Comic Sans MS"/>
          <w:b/>
          <w:u w:val="single" w:color="000000"/>
        </w:rPr>
        <w:t>Linda Haas Manley &amp; Teresa Paino</w:t>
      </w:r>
      <w:r w:rsidRPr="000159B2">
        <w:rPr>
          <w:rFonts w:eastAsia="Comic Sans MS"/>
          <w:b/>
        </w:rPr>
        <w:t xml:space="preserve"> </w:t>
      </w:r>
    </w:p>
    <w:p w14:paraId="46FC71EB" w14:textId="77777777" w:rsidR="00E20064" w:rsidRPr="000159B2" w:rsidRDefault="00E20064" w:rsidP="00E20064">
      <w:pPr>
        <w:spacing w:after="586"/>
        <w:ind w:right="620"/>
        <w:jc w:val="center"/>
      </w:pPr>
      <w:r w:rsidRPr="000159B2">
        <w:rPr>
          <w:rFonts w:eastAsia="Comic Sans MS"/>
          <w:b/>
          <w:u w:val="single" w:color="000000"/>
        </w:rPr>
        <w:t>September 17, 2025</w:t>
      </w:r>
      <w:r w:rsidRPr="000159B2">
        <w:rPr>
          <w:rFonts w:eastAsia="Comic Sans MS"/>
          <w:b/>
        </w:rPr>
        <w:t xml:space="preserve"> </w:t>
      </w:r>
    </w:p>
    <w:p w14:paraId="1C4FB756" w14:textId="77777777" w:rsidR="006877D0" w:rsidRPr="000159B2" w:rsidRDefault="00E20064" w:rsidP="006877D0">
      <w:pPr>
        <w:spacing w:line="483" w:lineRule="auto"/>
        <w:ind w:right="2682" w:firstLine="1905"/>
        <w:jc w:val="right"/>
        <w:rPr>
          <w:rFonts w:eastAsia="Comic Sans MS"/>
          <w:b/>
        </w:rPr>
      </w:pPr>
      <w:r w:rsidRPr="000159B2">
        <w:rPr>
          <w:rFonts w:eastAsia="Comic Sans MS"/>
          <w:b/>
          <w:u w:val="single" w:color="000000"/>
        </w:rPr>
        <w:t>Funding Reductions/Increases/Impact</w:t>
      </w:r>
      <w:r w:rsidRPr="000159B2">
        <w:rPr>
          <w:rFonts w:eastAsia="Comic Sans MS"/>
          <w:b/>
        </w:rPr>
        <w:t xml:space="preserve"> </w:t>
      </w:r>
    </w:p>
    <w:p w14:paraId="5DAB2DCB" w14:textId="56F104F6" w:rsidR="00E20064" w:rsidRPr="000159B2" w:rsidRDefault="00E20064" w:rsidP="006877D0">
      <w:pPr>
        <w:spacing w:line="483" w:lineRule="auto"/>
        <w:ind w:right="2682" w:firstLine="1905"/>
        <w:jc w:val="right"/>
      </w:pPr>
      <w:r w:rsidRPr="000159B2">
        <w:rPr>
          <w:rFonts w:eastAsia="Segoe UI Symbol"/>
        </w:rPr>
        <w:t xml:space="preserve">• </w:t>
      </w:r>
      <w:r w:rsidR="006877D0" w:rsidRPr="000159B2">
        <w:rPr>
          <w:rFonts w:eastAsia="Segoe UI Symbol"/>
        </w:rPr>
        <w:t xml:space="preserve">   </w:t>
      </w:r>
      <w:r w:rsidRPr="000159B2">
        <w:rPr>
          <w:rFonts w:eastAsia="Comic Sans MS"/>
        </w:rPr>
        <w:t>Cost Savings handout has been updated.</w:t>
      </w:r>
    </w:p>
    <w:p w14:paraId="0B08B465" w14:textId="77777777" w:rsidR="00E20064" w:rsidRPr="000159B2" w:rsidRDefault="00E20064" w:rsidP="000159B2">
      <w:pPr>
        <w:ind w:left="88"/>
        <w:jc w:val="center"/>
      </w:pPr>
      <w:r w:rsidRPr="000159B2">
        <w:rPr>
          <w:rFonts w:eastAsia="Comic Sans MS"/>
          <w:b/>
          <w:u w:val="single" w:color="000000"/>
        </w:rPr>
        <w:t>Regular Business</w:t>
      </w:r>
      <w:r w:rsidRPr="000159B2">
        <w:rPr>
          <w:rFonts w:eastAsia="Comic Sans MS"/>
          <w:b/>
        </w:rPr>
        <w:t xml:space="preserve"> </w:t>
      </w:r>
    </w:p>
    <w:p w14:paraId="67FD2C87" w14:textId="77777777" w:rsidR="00E20064" w:rsidRPr="000159B2" w:rsidRDefault="00E20064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 xml:space="preserve">Administered the </w:t>
      </w:r>
      <w:proofErr w:type="spellStart"/>
      <w:r w:rsidRPr="000159B2">
        <w:rPr>
          <w:rFonts w:eastAsia="Comic Sans MS"/>
        </w:rPr>
        <w:t>CSBG</w:t>
      </w:r>
      <w:proofErr w:type="spellEnd"/>
      <w:r w:rsidRPr="000159B2">
        <w:rPr>
          <w:rFonts w:eastAsia="Comic Sans MS"/>
        </w:rPr>
        <w:t xml:space="preserve"> Discretionary grant - $15,000.  45 ($100) Staples gift cards distributed to back-to-school students.  The remaining funds are spent on food pantry purchases.  This contract ends September 30</w:t>
      </w:r>
      <w:r w:rsidRPr="000159B2">
        <w:rPr>
          <w:rFonts w:eastAsia="Comic Sans MS"/>
          <w:vertAlign w:val="superscript"/>
        </w:rPr>
        <w:t>th</w:t>
      </w:r>
      <w:r w:rsidRPr="000159B2">
        <w:rPr>
          <w:rFonts w:eastAsia="Comic Sans MS"/>
        </w:rPr>
        <w:t>.</w:t>
      </w:r>
    </w:p>
    <w:p w14:paraId="76A22CD4" w14:textId="77777777" w:rsidR="00E20064" w:rsidRPr="000159B2" w:rsidRDefault="00E20064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>Assisted in the coordination of the Red Hook building sale.  CEO will provide an update.</w:t>
      </w:r>
    </w:p>
    <w:p w14:paraId="469EAF89" w14:textId="77777777" w:rsidR="00E20064" w:rsidRPr="000159B2" w:rsidRDefault="00E20064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 xml:space="preserve">Prepared documentation for </w:t>
      </w:r>
      <w:proofErr w:type="spellStart"/>
      <w:r w:rsidRPr="000159B2">
        <w:rPr>
          <w:rFonts w:eastAsia="Comic Sans MS"/>
        </w:rPr>
        <w:t>CSBG</w:t>
      </w:r>
      <w:proofErr w:type="spellEnd"/>
      <w:r w:rsidRPr="000159B2">
        <w:rPr>
          <w:rFonts w:eastAsia="Comic Sans MS"/>
        </w:rPr>
        <w:t xml:space="preserve"> contract renewal for 10/1/25-9/30/26.</w:t>
      </w:r>
    </w:p>
    <w:p w14:paraId="50C0F19C" w14:textId="77777777" w:rsidR="00E20064" w:rsidRPr="000159B2" w:rsidRDefault="00E20064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>Initial preparation of the Weatherization HEAP contract in the NYS database.</w:t>
      </w:r>
    </w:p>
    <w:p w14:paraId="1501DB85" w14:textId="77777777" w:rsidR="00E20064" w:rsidRPr="000159B2" w:rsidRDefault="00E20064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 xml:space="preserve">Updated the SFS Management System and Vendor Responsibility Questionnaire for </w:t>
      </w:r>
      <w:proofErr w:type="spellStart"/>
      <w:r w:rsidRPr="000159B2">
        <w:rPr>
          <w:rFonts w:eastAsia="Comic Sans MS"/>
        </w:rPr>
        <w:t>CAPDC</w:t>
      </w:r>
      <w:proofErr w:type="spellEnd"/>
      <w:r w:rsidRPr="000159B2">
        <w:rPr>
          <w:rFonts w:eastAsia="Comic Sans MS"/>
        </w:rPr>
        <w:t>.</w:t>
      </w:r>
    </w:p>
    <w:p w14:paraId="034F3BBC" w14:textId="77777777" w:rsidR="00E20064" w:rsidRPr="000159B2" w:rsidRDefault="00E20064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>Coordinated the sale of the 2016 Dodge Grand Caravan.  The sale to Carvana for $13,160 has been completed.</w:t>
      </w:r>
    </w:p>
    <w:p w14:paraId="11B35A8A" w14:textId="77777777" w:rsidR="00E20064" w:rsidRPr="000159B2" w:rsidRDefault="00E20064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>Met with NYS HCR Field Rep to discuss funding for basic Weatherization and BIL (</w:t>
      </w:r>
      <w:proofErr w:type="spellStart"/>
      <w:r w:rsidRPr="000159B2">
        <w:rPr>
          <w:rFonts w:eastAsia="Comic Sans MS"/>
        </w:rPr>
        <w:t>IIJA</w:t>
      </w:r>
      <w:proofErr w:type="spellEnd"/>
      <w:r w:rsidRPr="000159B2">
        <w:rPr>
          <w:rFonts w:eastAsia="Comic Sans MS"/>
        </w:rPr>
        <w:t>).</w:t>
      </w:r>
    </w:p>
    <w:p w14:paraId="0FDF936C" w14:textId="77777777" w:rsidR="006877D0" w:rsidRPr="000159B2" w:rsidRDefault="006877D0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>Coordinated labor distribution updates in Paychex Flex to properly record staff time.</w:t>
      </w:r>
    </w:p>
    <w:p w14:paraId="444896D5" w14:textId="77777777" w:rsidR="006877D0" w:rsidRPr="000159B2" w:rsidRDefault="006877D0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 xml:space="preserve">Assembled fourteen baskets to date for Putt </w:t>
      </w:r>
      <w:proofErr w:type="spellStart"/>
      <w:r w:rsidRPr="000159B2">
        <w:rPr>
          <w:rFonts w:eastAsia="Comic Sans MS"/>
        </w:rPr>
        <w:t>Fore</w:t>
      </w:r>
      <w:proofErr w:type="spellEnd"/>
      <w:r w:rsidRPr="000159B2">
        <w:rPr>
          <w:rFonts w:eastAsia="Comic Sans MS"/>
        </w:rPr>
        <w:t xml:space="preserve"> Action.  PFA has exceeded the $20,000 goal for 2025.</w:t>
      </w:r>
    </w:p>
    <w:p w14:paraId="2567FCE7" w14:textId="07E055CF" w:rsidR="00E20064" w:rsidRPr="000159B2" w:rsidRDefault="006877D0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>Continued to maintain client assist funds and balances.</w:t>
      </w:r>
    </w:p>
    <w:p w14:paraId="3BDF0E8C" w14:textId="70ACD959" w:rsidR="006877D0" w:rsidRPr="000159B2" w:rsidRDefault="006877D0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>Reported quarterly for Miles of Hope, Von der Linden and Premier Cares funds.</w:t>
      </w:r>
    </w:p>
    <w:p w14:paraId="64F61A63" w14:textId="686C7DCD" w:rsidR="006877D0" w:rsidRPr="000159B2" w:rsidRDefault="006877D0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>Provided documentation for new grant submissions.</w:t>
      </w:r>
    </w:p>
    <w:p w14:paraId="4B5A122C" w14:textId="68E87791" w:rsidR="006877D0" w:rsidRPr="000159B2" w:rsidRDefault="006877D0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 xml:space="preserve">Reported for </w:t>
      </w:r>
      <w:proofErr w:type="spellStart"/>
      <w:r w:rsidRPr="000159B2">
        <w:rPr>
          <w:rFonts w:eastAsia="Comic Sans MS"/>
        </w:rPr>
        <w:t>CSBG</w:t>
      </w:r>
      <w:proofErr w:type="spellEnd"/>
      <w:r w:rsidRPr="000159B2">
        <w:rPr>
          <w:rFonts w:eastAsia="Comic Sans MS"/>
        </w:rPr>
        <w:t xml:space="preserve"> quarterly fiscal report.</w:t>
      </w:r>
    </w:p>
    <w:p w14:paraId="5CF612EB" w14:textId="00D8A0A9" w:rsidR="006877D0" w:rsidRPr="000159B2" w:rsidRDefault="006877D0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 xml:space="preserve">Assisted CEO with FCH and </w:t>
      </w:r>
      <w:proofErr w:type="spellStart"/>
      <w:r w:rsidRPr="000159B2">
        <w:rPr>
          <w:rFonts w:eastAsia="Comic Sans MS"/>
        </w:rPr>
        <w:t>CSBG</w:t>
      </w:r>
      <w:proofErr w:type="spellEnd"/>
      <w:r w:rsidRPr="000159B2">
        <w:rPr>
          <w:rFonts w:eastAsia="Comic Sans MS"/>
        </w:rPr>
        <w:t xml:space="preserve"> program reporting.</w:t>
      </w:r>
    </w:p>
    <w:p w14:paraId="7229D46B" w14:textId="77777777" w:rsidR="006877D0" w:rsidRPr="000159B2" w:rsidRDefault="006877D0" w:rsidP="000159B2">
      <w:pPr>
        <w:numPr>
          <w:ilvl w:val="0"/>
          <w:numId w:val="1"/>
        </w:numPr>
        <w:ind w:hanging="360"/>
      </w:pPr>
      <w:r w:rsidRPr="000159B2">
        <w:rPr>
          <w:rFonts w:eastAsia="Comic Sans MS"/>
        </w:rPr>
        <w:t xml:space="preserve">Move of Boutique from 63 Cannon Street to 7 Mill Street space has begun.  Move will result in a $24,000+ savings to </w:t>
      </w:r>
      <w:proofErr w:type="spellStart"/>
      <w:r w:rsidRPr="000159B2">
        <w:rPr>
          <w:rFonts w:eastAsia="Comic Sans MS"/>
        </w:rPr>
        <w:t>CAPDC</w:t>
      </w:r>
      <w:proofErr w:type="spellEnd"/>
      <w:r w:rsidRPr="000159B2">
        <w:rPr>
          <w:rFonts w:eastAsia="Comic Sans MS"/>
        </w:rPr>
        <w:t>.</w:t>
      </w:r>
    </w:p>
    <w:p w14:paraId="67B11758" w14:textId="7B58003F" w:rsidR="006877D0" w:rsidRPr="009C4C7B" w:rsidRDefault="006877D0" w:rsidP="000159B2">
      <w:pPr>
        <w:numPr>
          <w:ilvl w:val="0"/>
          <w:numId w:val="1"/>
        </w:numPr>
        <w:ind w:hanging="360"/>
        <w:rPr>
          <w:rFonts w:eastAsia="Comic Sans MS"/>
        </w:rPr>
      </w:pPr>
      <w:r w:rsidRPr="009C4C7B">
        <w:rPr>
          <w:rFonts w:eastAsia="Comic Sans MS"/>
        </w:rPr>
        <w:t>The mailboxes have been installed at the Dover office &amp; apartment.  A precautionary wall has been built around the well cap to protect the water source for Dover.</w:t>
      </w:r>
    </w:p>
    <w:p w14:paraId="1F9C4F2E" w14:textId="77777777" w:rsidR="000159B2" w:rsidRDefault="000159B2" w:rsidP="006877D0">
      <w:pPr>
        <w:rPr>
          <w:b/>
          <w:bCs/>
          <w:szCs w:val="22"/>
        </w:rPr>
      </w:pPr>
    </w:p>
    <w:p w14:paraId="575E7289" w14:textId="0C6BD378" w:rsidR="006877D0" w:rsidRPr="004663F0" w:rsidRDefault="006877D0" w:rsidP="006877D0">
      <w:pPr>
        <w:rPr>
          <w:bCs/>
          <w:szCs w:val="22"/>
        </w:rPr>
      </w:pPr>
      <w:r w:rsidRPr="009B141E">
        <w:rPr>
          <w:b/>
          <w:bCs/>
          <w:szCs w:val="22"/>
        </w:rPr>
        <w:lastRenderedPageBreak/>
        <w:t>Motion</w:t>
      </w:r>
      <w:r w:rsidRPr="009B141E">
        <w:rPr>
          <w:b/>
          <w:bCs/>
          <w:spacing w:val="-5"/>
          <w:szCs w:val="22"/>
        </w:rPr>
        <w:t xml:space="preserve"> </w:t>
      </w:r>
      <w:r w:rsidRPr="009B141E">
        <w:rPr>
          <w:b/>
          <w:bCs/>
          <w:szCs w:val="22"/>
        </w:rPr>
        <w:t>to</w:t>
      </w:r>
      <w:r w:rsidRPr="009B141E">
        <w:rPr>
          <w:b/>
          <w:bCs/>
          <w:spacing w:val="-5"/>
          <w:szCs w:val="22"/>
        </w:rPr>
        <w:t xml:space="preserve"> </w:t>
      </w:r>
      <w:r w:rsidRPr="009B141E">
        <w:rPr>
          <w:b/>
          <w:bCs/>
          <w:szCs w:val="22"/>
        </w:rPr>
        <w:t>approve</w:t>
      </w:r>
      <w:r w:rsidRPr="009B141E">
        <w:rPr>
          <w:b/>
          <w:bCs/>
          <w:spacing w:val="-8"/>
          <w:szCs w:val="22"/>
        </w:rPr>
        <w:t xml:space="preserve"> </w:t>
      </w:r>
      <w:r w:rsidRPr="009B141E">
        <w:rPr>
          <w:b/>
          <w:bCs/>
          <w:szCs w:val="22"/>
        </w:rPr>
        <w:t>the</w:t>
      </w:r>
      <w:r w:rsidRPr="009B141E">
        <w:rPr>
          <w:b/>
          <w:bCs/>
          <w:spacing w:val="-4"/>
          <w:szCs w:val="22"/>
        </w:rPr>
        <w:t xml:space="preserve"> </w:t>
      </w:r>
      <w:r w:rsidRPr="009B141E">
        <w:rPr>
          <w:b/>
          <w:bCs/>
          <w:szCs w:val="22"/>
        </w:rPr>
        <w:t>Finance</w:t>
      </w:r>
      <w:r w:rsidRPr="009B141E">
        <w:rPr>
          <w:b/>
          <w:bCs/>
          <w:spacing w:val="-8"/>
          <w:szCs w:val="22"/>
        </w:rPr>
        <w:t xml:space="preserve"> </w:t>
      </w:r>
      <w:r w:rsidRPr="009B141E">
        <w:rPr>
          <w:b/>
          <w:bCs/>
          <w:szCs w:val="22"/>
        </w:rPr>
        <w:t>Report:</w:t>
      </w:r>
      <w:r w:rsidRPr="009B141E">
        <w:rPr>
          <w:szCs w:val="22"/>
        </w:rPr>
        <w:t xml:space="preserve"> </w:t>
      </w:r>
      <w:r>
        <w:rPr>
          <w:rFonts w:eastAsia="Times New Roman"/>
          <w:spacing w:val="-2"/>
          <w:w w:val="105"/>
        </w:rPr>
        <w:t>Kathy Vacca</w:t>
      </w:r>
      <w:r w:rsidRPr="009B141E">
        <w:rPr>
          <w:szCs w:val="22"/>
        </w:rPr>
        <w:t xml:space="preserve"> made</w:t>
      </w:r>
      <w:r w:rsidRPr="009B141E">
        <w:rPr>
          <w:spacing w:val="-8"/>
          <w:szCs w:val="22"/>
        </w:rPr>
        <w:t xml:space="preserve"> </w:t>
      </w:r>
      <w:r w:rsidRPr="009B141E">
        <w:rPr>
          <w:szCs w:val="22"/>
        </w:rPr>
        <w:t>the</w:t>
      </w:r>
      <w:r w:rsidRPr="009B141E">
        <w:rPr>
          <w:spacing w:val="-6"/>
          <w:szCs w:val="22"/>
        </w:rPr>
        <w:t xml:space="preserve"> </w:t>
      </w:r>
      <w:r w:rsidRPr="009B141E">
        <w:rPr>
          <w:szCs w:val="22"/>
        </w:rPr>
        <w:t>motion</w:t>
      </w:r>
      <w:r w:rsidRPr="009B141E">
        <w:rPr>
          <w:spacing w:val="-5"/>
          <w:szCs w:val="22"/>
        </w:rPr>
        <w:t xml:space="preserve"> </w:t>
      </w:r>
      <w:r w:rsidRPr="009B141E">
        <w:rPr>
          <w:szCs w:val="22"/>
        </w:rPr>
        <w:t>to</w:t>
      </w:r>
      <w:r w:rsidRPr="009B141E">
        <w:rPr>
          <w:spacing w:val="-5"/>
          <w:szCs w:val="22"/>
        </w:rPr>
        <w:t xml:space="preserve"> </w:t>
      </w:r>
      <w:r w:rsidRPr="009B141E">
        <w:rPr>
          <w:szCs w:val="22"/>
        </w:rPr>
        <w:t>approve</w:t>
      </w:r>
      <w:r w:rsidRPr="009B141E">
        <w:rPr>
          <w:spacing w:val="-8"/>
          <w:szCs w:val="22"/>
        </w:rPr>
        <w:t xml:space="preserve"> </w:t>
      </w:r>
      <w:r w:rsidRPr="009B141E">
        <w:rPr>
          <w:szCs w:val="22"/>
        </w:rPr>
        <w:t xml:space="preserve">the Finance Report. </w:t>
      </w:r>
      <w:r w:rsidRPr="007B4CB7">
        <w:rPr>
          <w:rFonts w:eastAsia="Times New Roman"/>
          <w:spacing w:val="-2"/>
          <w:w w:val="105"/>
        </w:rPr>
        <w:t>Supervisor Robert McKeon</w:t>
      </w:r>
      <w:r>
        <w:rPr>
          <w:rFonts w:eastAsia="Times New Roman"/>
          <w:spacing w:val="-2"/>
          <w:w w:val="105"/>
        </w:rPr>
        <w:t xml:space="preserve"> </w:t>
      </w:r>
      <w:r w:rsidRPr="009B141E">
        <w:rPr>
          <w:szCs w:val="22"/>
        </w:rPr>
        <w:t>seconded the motion. All were in favor and the motion carried.</w:t>
      </w:r>
    </w:p>
    <w:p w14:paraId="5D5CCF81" w14:textId="77777777" w:rsidR="006877D0" w:rsidRDefault="006877D0" w:rsidP="006877D0">
      <w:pPr>
        <w:rPr>
          <w:color w:val="242424"/>
        </w:rPr>
      </w:pPr>
    </w:p>
    <w:p w14:paraId="5A3FF492" w14:textId="77777777" w:rsidR="000159B2" w:rsidRDefault="000159B2" w:rsidP="000159B2">
      <w:pPr>
        <w:spacing w:after="3" w:line="259" w:lineRule="auto"/>
        <w:ind w:left="792"/>
        <w:jc w:val="center"/>
        <w:rPr>
          <w:rFonts w:eastAsia="Times New Roman"/>
          <w:b/>
        </w:rPr>
      </w:pPr>
    </w:p>
    <w:p w14:paraId="0D47B741" w14:textId="079E2D63" w:rsidR="000159B2" w:rsidRDefault="000159B2" w:rsidP="000159B2">
      <w:pPr>
        <w:spacing w:after="3" w:line="259" w:lineRule="auto"/>
        <w:ind w:left="792"/>
        <w:jc w:val="center"/>
      </w:pPr>
      <w:r>
        <w:rPr>
          <w:rFonts w:eastAsia="Times New Roman"/>
          <w:b/>
        </w:rPr>
        <w:t>CEO Report:</w:t>
      </w:r>
      <w:r>
        <w:t xml:space="preserve"> Linda Haas Manley, Ph.D. </w:t>
      </w:r>
    </w:p>
    <w:p w14:paraId="134DE4C0" w14:textId="77777777" w:rsidR="000159B2" w:rsidRDefault="000159B2" w:rsidP="000159B2">
      <w:pPr>
        <w:spacing w:after="5" w:line="259" w:lineRule="auto"/>
        <w:ind w:left="720"/>
      </w:pPr>
      <w:r>
        <w:t xml:space="preserve"> </w:t>
      </w:r>
    </w:p>
    <w:p w14:paraId="2E4D4CB4" w14:textId="77777777" w:rsidR="000159B2" w:rsidRDefault="000159B2" w:rsidP="000159B2">
      <w:pPr>
        <w:numPr>
          <w:ilvl w:val="0"/>
          <w:numId w:val="2"/>
        </w:numPr>
        <w:spacing w:after="15" w:line="249" w:lineRule="auto"/>
        <w:ind w:hanging="720"/>
      </w:pPr>
      <w:r>
        <w:t xml:space="preserve">Contract Deliverables  </w:t>
      </w:r>
    </w:p>
    <w:p w14:paraId="66845CA5" w14:textId="77777777" w:rsidR="000159B2" w:rsidRDefault="000159B2" w:rsidP="000159B2">
      <w:pPr>
        <w:numPr>
          <w:ilvl w:val="1"/>
          <w:numId w:val="2"/>
        </w:numPr>
        <w:spacing w:after="15" w:line="249" w:lineRule="auto"/>
        <w:ind w:hanging="360"/>
      </w:pPr>
      <w:r>
        <w:t>Weatherization Assistance Program (WAP)</w:t>
      </w:r>
      <w:r>
        <w:rPr>
          <w:rFonts w:eastAsia="Times New Roman"/>
        </w:rPr>
        <w:t>–</w:t>
      </w:r>
      <w:r>
        <w:t xml:space="preserve"> extension </w:t>
      </w:r>
    </w:p>
    <w:p w14:paraId="7EE31C2D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r>
        <w:t xml:space="preserve">PY24 WAP Contract Extension (Contracts close 9/30) </w:t>
      </w:r>
    </w:p>
    <w:p w14:paraId="69BCDC50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proofErr w:type="spellStart"/>
      <w:r>
        <w:t>CAPDC</w:t>
      </w:r>
      <w:proofErr w:type="spellEnd"/>
      <w:r>
        <w:t xml:space="preserve"> met its production deadline </w:t>
      </w:r>
    </w:p>
    <w:p w14:paraId="0D5CCD8B" w14:textId="77777777" w:rsidR="000159B2" w:rsidRDefault="000159B2" w:rsidP="000159B2">
      <w:pPr>
        <w:spacing w:after="5" w:line="259" w:lineRule="auto"/>
        <w:ind w:left="1800"/>
      </w:pPr>
      <w:r>
        <w:t xml:space="preserve"> </w:t>
      </w:r>
    </w:p>
    <w:p w14:paraId="3C46173A" w14:textId="77777777" w:rsidR="000159B2" w:rsidRDefault="000159B2" w:rsidP="000159B2">
      <w:pPr>
        <w:numPr>
          <w:ilvl w:val="0"/>
          <w:numId w:val="2"/>
        </w:numPr>
        <w:spacing w:after="15" w:line="249" w:lineRule="auto"/>
        <w:ind w:hanging="720"/>
      </w:pPr>
      <w:r>
        <w:t>NYS DOS Division of Community Services (</w:t>
      </w:r>
      <w:proofErr w:type="spellStart"/>
      <w:r>
        <w:t>DCS</w:t>
      </w:r>
      <w:proofErr w:type="spellEnd"/>
      <w:r>
        <w:t xml:space="preserve">)  </w:t>
      </w:r>
    </w:p>
    <w:p w14:paraId="67F5DBB8" w14:textId="77777777" w:rsidR="000159B2" w:rsidRDefault="000159B2" w:rsidP="000159B2">
      <w:pPr>
        <w:numPr>
          <w:ilvl w:val="1"/>
          <w:numId w:val="2"/>
        </w:numPr>
        <w:spacing w:after="15" w:line="249" w:lineRule="auto"/>
        <w:ind w:hanging="360"/>
      </w:pPr>
      <w:r>
        <w:t xml:space="preserve">Discretionary Fund Update  </w:t>
      </w:r>
    </w:p>
    <w:p w14:paraId="5DFAFEE7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r>
        <w:t xml:space="preserve">$15,000 spent for food and school supplies gift cards  </w:t>
      </w:r>
    </w:p>
    <w:p w14:paraId="0111D4B0" w14:textId="77777777" w:rsidR="000159B2" w:rsidRDefault="000159B2" w:rsidP="000159B2">
      <w:pPr>
        <w:spacing w:after="5" w:line="259" w:lineRule="auto"/>
      </w:pPr>
      <w:r>
        <w:t xml:space="preserve"> </w:t>
      </w:r>
    </w:p>
    <w:p w14:paraId="24192594" w14:textId="77777777" w:rsidR="000159B2" w:rsidRDefault="000159B2" w:rsidP="000159B2">
      <w:pPr>
        <w:numPr>
          <w:ilvl w:val="0"/>
          <w:numId w:val="2"/>
        </w:numPr>
        <w:spacing w:after="15" w:line="249" w:lineRule="auto"/>
        <w:ind w:hanging="720"/>
      </w:pPr>
      <w:proofErr w:type="spellStart"/>
      <w:r>
        <w:t>CSBG</w:t>
      </w:r>
      <w:proofErr w:type="spellEnd"/>
      <w:r>
        <w:t xml:space="preserve"> FY 2025-2026 </w:t>
      </w:r>
    </w:p>
    <w:p w14:paraId="73C356BC" w14:textId="77777777" w:rsidR="000159B2" w:rsidRDefault="000159B2" w:rsidP="000159B2">
      <w:pPr>
        <w:numPr>
          <w:ilvl w:val="1"/>
          <w:numId w:val="2"/>
        </w:numPr>
        <w:spacing w:after="15" w:line="249" w:lineRule="auto"/>
        <w:ind w:hanging="360"/>
      </w:pPr>
      <w:r>
        <w:t xml:space="preserve">Funding Updates </w:t>
      </w:r>
    </w:p>
    <w:p w14:paraId="27E369F0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r>
        <w:t xml:space="preserve">David Bradley reports positive support for </w:t>
      </w:r>
      <w:proofErr w:type="spellStart"/>
      <w:r>
        <w:t>CSBG</w:t>
      </w:r>
      <w:proofErr w:type="spellEnd"/>
      <w:r>
        <w:t xml:space="preserve"> but concerned about WAP </w:t>
      </w:r>
    </w:p>
    <w:p w14:paraId="5A63F32E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r>
        <w:t>Katie Palmer-House and Linda Haas Manley visited Congressman Patrick Ryan</w:t>
      </w:r>
      <w:r>
        <w:rPr>
          <w:rFonts w:eastAsia="Times New Roman"/>
        </w:rPr>
        <w:t>’</w:t>
      </w:r>
      <w:r>
        <w:t xml:space="preserve">s office </w:t>
      </w:r>
    </w:p>
    <w:p w14:paraId="47750121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r>
        <w:t xml:space="preserve">PPR 4 (Periodic Program Report) </w:t>
      </w:r>
      <w:r>
        <w:rPr>
          <w:rFonts w:eastAsia="Times New Roman"/>
        </w:rPr>
        <w:t>–</w:t>
      </w:r>
      <w:r>
        <w:t xml:space="preserve"> July, Aug., Sept. 2025 due end of October </w:t>
      </w:r>
    </w:p>
    <w:p w14:paraId="6EB92B86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r>
        <w:t xml:space="preserve">APR (Annual Program Report) </w:t>
      </w:r>
      <w:r>
        <w:rPr>
          <w:rFonts w:eastAsia="Times New Roman"/>
        </w:rPr>
        <w:t>–</w:t>
      </w:r>
      <w:r>
        <w:t xml:space="preserve"> Oct. 2024-Sept. 2025 </w:t>
      </w:r>
      <w:r>
        <w:rPr>
          <w:rFonts w:eastAsia="Times New Roman"/>
        </w:rPr>
        <w:t>–</w:t>
      </w:r>
      <w:r>
        <w:t xml:space="preserve"> beginning to prepare data </w:t>
      </w:r>
    </w:p>
    <w:p w14:paraId="50C79A08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proofErr w:type="spellStart"/>
      <w:r>
        <w:t>ACROS</w:t>
      </w:r>
      <w:proofErr w:type="spellEnd"/>
      <w:r>
        <w:t xml:space="preserve"> Evaluation </w:t>
      </w:r>
      <w:r>
        <w:rPr>
          <w:rFonts w:eastAsia="Times New Roman"/>
        </w:rPr>
        <w:t>–</w:t>
      </w:r>
      <w:r>
        <w:t xml:space="preserve"> Sept. 30 deadline (Scored 57/58 on Standards) </w:t>
      </w:r>
    </w:p>
    <w:p w14:paraId="146D038B" w14:textId="77777777" w:rsidR="000159B2" w:rsidRDefault="000159B2" w:rsidP="000159B2">
      <w:pPr>
        <w:numPr>
          <w:ilvl w:val="2"/>
          <w:numId w:val="2"/>
        </w:numPr>
        <w:spacing w:after="15" w:line="249" w:lineRule="auto"/>
        <w:ind w:hanging="360"/>
      </w:pPr>
      <w:r>
        <w:t xml:space="preserve">TRACS Evaluation </w:t>
      </w:r>
      <w:r>
        <w:rPr>
          <w:rFonts w:eastAsia="Times New Roman"/>
        </w:rPr>
        <w:t>–</w:t>
      </w:r>
      <w:r>
        <w:t xml:space="preserve"> Due Dec. 3 </w:t>
      </w:r>
    </w:p>
    <w:p w14:paraId="352DAEC8" w14:textId="77777777" w:rsidR="000159B2" w:rsidRDefault="000159B2" w:rsidP="000159B2">
      <w:pPr>
        <w:spacing w:after="5" w:line="259" w:lineRule="auto"/>
      </w:pPr>
      <w:r>
        <w:t xml:space="preserve"> </w:t>
      </w:r>
    </w:p>
    <w:p w14:paraId="34970CD8" w14:textId="77777777" w:rsidR="000159B2" w:rsidRDefault="000159B2" w:rsidP="000159B2">
      <w:pPr>
        <w:numPr>
          <w:ilvl w:val="0"/>
          <w:numId w:val="2"/>
        </w:numPr>
        <w:spacing w:after="15" w:line="249" w:lineRule="auto"/>
        <w:ind w:hanging="720"/>
      </w:pPr>
      <w:r>
        <w:t xml:space="preserve">Weatherization/LI HEAP Programs: </w:t>
      </w:r>
    </w:p>
    <w:p w14:paraId="21D47A4F" w14:textId="77777777" w:rsidR="000159B2" w:rsidRDefault="000159B2" w:rsidP="000159B2">
      <w:pPr>
        <w:numPr>
          <w:ilvl w:val="2"/>
          <w:numId w:val="5"/>
        </w:numPr>
        <w:spacing w:after="15" w:line="249" w:lineRule="auto"/>
        <w:ind w:hanging="360"/>
      </w:pPr>
      <w:r>
        <w:t xml:space="preserve">David Bradley reports more focus on WAP for PY 2025-26 </w:t>
      </w:r>
      <w:r>
        <w:rPr>
          <w:rFonts w:eastAsia="Times New Roman"/>
        </w:rPr>
        <w:t>–</w:t>
      </w:r>
      <w:r>
        <w:t xml:space="preserve"> he is concerned about reductions </w:t>
      </w:r>
    </w:p>
    <w:p w14:paraId="6F64F93F" w14:textId="77777777" w:rsidR="000159B2" w:rsidRDefault="000159B2" w:rsidP="000159B2">
      <w:pPr>
        <w:numPr>
          <w:ilvl w:val="2"/>
          <w:numId w:val="5"/>
        </w:numPr>
        <w:spacing w:after="15" w:line="249" w:lineRule="auto"/>
        <w:ind w:hanging="360"/>
      </w:pPr>
      <w:r>
        <w:t xml:space="preserve">For Calendar Year 2024 (as of early Sept. 2025): </w:t>
      </w:r>
    </w:p>
    <w:p w14:paraId="52F3CC3C" w14:textId="77777777" w:rsidR="000159B2" w:rsidRDefault="000159B2" w:rsidP="000159B2">
      <w:pPr>
        <w:spacing w:line="259" w:lineRule="auto"/>
        <w:ind w:right="572"/>
        <w:jc w:val="right"/>
      </w:pPr>
      <w:r>
        <w:rPr>
          <w:rFonts w:ascii="Courier New" w:eastAsia="Courier New" w:hAnsi="Courier New" w:cs="Courier New"/>
        </w:rPr>
        <w:t xml:space="preserve">          o</w:t>
      </w:r>
      <w:r>
        <w:rPr>
          <w:rFonts w:ascii="Arial" w:eastAsia="Arial" w:hAnsi="Arial" w:cs="Arial"/>
        </w:rPr>
        <w:t xml:space="preserve">   </w:t>
      </w:r>
      <w:r>
        <w:t xml:space="preserve">Number of families improved housing and health through </w:t>
      </w:r>
    </w:p>
    <w:p w14:paraId="0FBAC9D8" w14:textId="0DED05AB" w:rsidR="000159B2" w:rsidRDefault="000159B2" w:rsidP="000159B2">
      <w:pPr>
        <w:spacing w:line="259" w:lineRule="auto"/>
        <w:ind w:right="572"/>
      </w:pPr>
      <w:r>
        <w:t xml:space="preserve">                                         </w:t>
      </w:r>
      <w:proofErr w:type="spellStart"/>
      <w:r>
        <w:t>CAPDC</w:t>
      </w:r>
      <w:proofErr w:type="spellEnd"/>
      <w:r>
        <w:t xml:space="preserve"> Weatherization  </w:t>
      </w:r>
    </w:p>
    <w:p w14:paraId="0BDE22F0" w14:textId="77777777" w:rsidR="000159B2" w:rsidRDefault="000159B2" w:rsidP="000159B2">
      <w:pPr>
        <w:ind w:left="3250"/>
      </w:pPr>
      <w:r>
        <w:t xml:space="preserve">~ Weatherization 138 units </w:t>
      </w:r>
    </w:p>
    <w:p w14:paraId="63EEFEE4" w14:textId="77777777" w:rsidR="000159B2" w:rsidRDefault="000159B2" w:rsidP="000159B2">
      <w:pPr>
        <w:ind w:left="3250"/>
      </w:pPr>
      <w:r>
        <w:t xml:space="preserve">~ HERR 92 units </w:t>
      </w:r>
    </w:p>
    <w:p w14:paraId="62B56963" w14:textId="77777777" w:rsidR="000159B2" w:rsidRDefault="000159B2" w:rsidP="000159B2">
      <w:pPr>
        <w:ind w:left="3250"/>
      </w:pPr>
      <w:r>
        <w:t xml:space="preserve">~ Empower 26 units </w:t>
      </w:r>
    </w:p>
    <w:p w14:paraId="6498DEC4" w14:textId="77777777" w:rsidR="000159B2" w:rsidRDefault="000159B2" w:rsidP="000159B2">
      <w:pPr>
        <w:ind w:left="3250"/>
      </w:pPr>
      <w:r>
        <w:t xml:space="preserve">~ Cooling 264 units </w:t>
      </w:r>
    </w:p>
    <w:p w14:paraId="57A7034E" w14:textId="77777777" w:rsidR="000159B2" w:rsidRDefault="000159B2" w:rsidP="000159B2">
      <w:pPr>
        <w:numPr>
          <w:ilvl w:val="0"/>
          <w:numId w:val="2"/>
        </w:numPr>
        <w:spacing w:after="15" w:line="249" w:lineRule="auto"/>
        <w:ind w:hanging="720"/>
      </w:pPr>
      <w:r>
        <w:t xml:space="preserve">Site Visits and Reporting </w:t>
      </w:r>
    </w:p>
    <w:p w14:paraId="3D36BC13" w14:textId="77777777" w:rsidR="000159B2" w:rsidRDefault="000159B2" w:rsidP="000159B2">
      <w:pPr>
        <w:ind w:left="1090"/>
      </w:pPr>
      <w:r>
        <w:t xml:space="preserve">Dutchess County - HERR-HEAP-CAP-SNAP </w:t>
      </w:r>
      <w:r>
        <w:rPr>
          <w:rFonts w:eastAsia="Times New Roman"/>
        </w:rPr>
        <w:t>–</w:t>
      </w:r>
      <w:r>
        <w:t xml:space="preserve"> Sept. 10, 2025 </w:t>
      </w:r>
    </w:p>
    <w:p w14:paraId="77D9FE97" w14:textId="77777777" w:rsidR="000159B2" w:rsidRDefault="000159B2" w:rsidP="000159B2">
      <w:pPr>
        <w:numPr>
          <w:ilvl w:val="2"/>
          <w:numId w:val="4"/>
        </w:numPr>
        <w:spacing w:after="15" w:line="249" w:lineRule="auto"/>
        <w:ind w:hanging="360"/>
      </w:pPr>
      <w:r>
        <w:t xml:space="preserve">Evaluation was very positive; only minor recommendations for record keeping </w:t>
      </w:r>
    </w:p>
    <w:p w14:paraId="0108D0F5" w14:textId="77777777" w:rsidR="000159B2" w:rsidRDefault="000159B2" w:rsidP="000159B2">
      <w:pPr>
        <w:numPr>
          <w:ilvl w:val="2"/>
          <w:numId w:val="4"/>
        </w:numPr>
        <w:spacing w:after="15" w:line="249" w:lineRule="auto"/>
        <w:ind w:hanging="360"/>
      </w:pPr>
      <w:r>
        <w:lastRenderedPageBreak/>
        <w:t xml:space="preserve">News from NYS is that HERR, Clean and Tune, and Weatherization will not be funded in next program year that begins August 2026. This is about $150,000 loss in funding. Cost Savings Plan items will need to be implemented to offset this loss. </w:t>
      </w:r>
    </w:p>
    <w:p w14:paraId="4A450246" w14:textId="77777777" w:rsidR="000159B2" w:rsidRDefault="000159B2" w:rsidP="000159B2">
      <w:pPr>
        <w:ind w:left="730"/>
      </w:pPr>
      <w:r>
        <w:t xml:space="preserve">       NYS HCR Evaluator </w:t>
      </w:r>
      <w:r>
        <w:rPr>
          <w:rFonts w:eastAsia="Times New Roman"/>
        </w:rPr>
        <w:t>–</w:t>
      </w:r>
      <w:r>
        <w:t xml:space="preserve"> David Krause - visited Sept. 10 and 11, 2025 </w:t>
      </w:r>
    </w:p>
    <w:p w14:paraId="547504E8" w14:textId="77777777" w:rsidR="000159B2" w:rsidRDefault="000159B2" w:rsidP="000159B2">
      <w:pPr>
        <w:numPr>
          <w:ilvl w:val="2"/>
          <w:numId w:val="4"/>
        </w:numPr>
        <w:spacing w:after="15" w:line="249" w:lineRule="auto"/>
        <w:ind w:hanging="360"/>
      </w:pPr>
      <w:r>
        <w:t xml:space="preserve">HEAP and DOE funds being separated </w:t>
      </w:r>
    </w:p>
    <w:p w14:paraId="284A168B" w14:textId="77777777" w:rsidR="000159B2" w:rsidRDefault="000159B2" w:rsidP="000159B2">
      <w:pPr>
        <w:numPr>
          <w:ilvl w:val="2"/>
          <w:numId w:val="4"/>
        </w:numPr>
        <w:spacing w:after="15" w:line="249" w:lineRule="auto"/>
        <w:ind w:hanging="360"/>
      </w:pPr>
      <w:r>
        <w:t xml:space="preserve">Already have confirmation on HEAP funds until Aug. 2026 </w:t>
      </w:r>
    </w:p>
    <w:p w14:paraId="3D4F994E" w14:textId="77777777" w:rsidR="000159B2" w:rsidRDefault="000159B2" w:rsidP="000159B2">
      <w:pPr>
        <w:numPr>
          <w:ilvl w:val="2"/>
          <w:numId w:val="4"/>
        </w:numPr>
        <w:spacing w:after="15" w:line="249" w:lineRule="auto"/>
        <w:ind w:hanging="360"/>
      </w:pPr>
      <w:r>
        <w:t xml:space="preserve">DOE Funds are more unknown (may not hear update until November or December) </w:t>
      </w:r>
    </w:p>
    <w:p w14:paraId="31B911C4" w14:textId="77777777" w:rsidR="000159B2" w:rsidRDefault="000159B2" w:rsidP="000159B2">
      <w:pPr>
        <w:spacing w:line="259" w:lineRule="auto"/>
      </w:pPr>
      <w:r>
        <w:t xml:space="preserve"> </w:t>
      </w:r>
    </w:p>
    <w:p w14:paraId="23EB4A2C" w14:textId="77777777" w:rsidR="000159B2" w:rsidRDefault="000159B2" w:rsidP="000159B2">
      <w:pPr>
        <w:ind w:left="730"/>
      </w:pPr>
      <w:r>
        <w:t xml:space="preserve">      Upcoming Visits: </w:t>
      </w:r>
    </w:p>
    <w:p w14:paraId="148935C8" w14:textId="77777777" w:rsidR="000159B2" w:rsidRDefault="000159B2" w:rsidP="000159B2">
      <w:pPr>
        <w:numPr>
          <w:ilvl w:val="2"/>
          <w:numId w:val="4"/>
        </w:numPr>
        <w:spacing w:after="15" w:line="249" w:lineRule="auto"/>
        <w:ind w:hanging="360"/>
      </w:pPr>
      <w:r>
        <w:t xml:space="preserve">United Way </w:t>
      </w:r>
    </w:p>
    <w:p w14:paraId="6EE0EB2E" w14:textId="77777777" w:rsidR="000159B2" w:rsidRDefault="000159B2" w:rsidP="000159B2">
      <w:pPr>
        <w:numPr>
          <w:ilvl w:val="2"/>
          <w:numId w:val="4"/>
        </w:numPr>
        <w:spacing w:after="15" w:line="249" w:lineRule="auto"/>
        <w:ind w:hanging="360"/>
      </w:pPr>
      <w:r>
        <w:t xml:space="preserve">Foundation for Community Health </w:t>
      </w:r>
      <w:r>
        <w:rPr>
          <w:rFonts w:eastAsia="Times New Roman"/>
        </w:rPr>
        <w:t>–</w:t>
      </w:r>
      <w:r>
        <w:t xml:space="preserve"> Katie Palmer-House and Linda developing enhanced partnership with this foundation </w:t>
      </w:r>
    </w:p>
    <w:p w14:paraId="45AB4663" w14:textId="77777777" w:rsidR="000159B2" w:rsidRDefault="000159B2" w:rsidP="000159B2">
      <w:pPr>
        <w:numPr>
          <w:ilvl w:val="0"/>
          <w:numId w:val="2"/>
        </w:numPr>
        <w:spacing w:after="15" w:line="249" w:lineRule="auto"/>
        <w:ind w:hanging="720"/>
      </w:pPr>
      <w:r>
        <w:t xml:space="preserve">Family Resource Program </w:t>
      </w:r>
      <w:r>
        <w:rPr>
          <w:rFonts w:eastAsia="Times New Roman"/>
        </w:rPr>
        <w:t>–</w:t>
      </w:r>
      <w:r>
        <w:t xml:space="preserve"> Family Case Management and Emergency Resources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Foundation for Community Health </w:t>
      </w:r>
      <w:r>
        <w:rPr>
          <w:rFonts w:eastAsia="Times New Roman"/>
        </w:rPr>
        <w:t>–</w:t>
      </w:r>
      <w:r>
        <w:t xml:space="preserve"> prescription help in NE communities </w:t>
      </w:r>
    </w:p>
    <w:p w14:paraId="56B81569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r>
        <w:t xml:space="preserve">Miles of Hope </w:t>
      </w:r>
    </w:p>
    <w:p w14:paraId="6F1A47FD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r>
        <w:t xml:space="preserve">United Way </w:t>
      </w:r>
    </w:p>
    <w:p w14:paraId="5E48B5DC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r>
        <w:t xml:space="preserve">Von der Linden </w:t>
      </w:r>
    </w:p>
    <w:p w14:paraId="2675A9FE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proofErr w:type="spellStart"/>
      <w:r>
        <w:t>Mastrioanni</w:t>
      </w:r>
      <w:proofErr w:type="spellEnd"/>
      <w:r>
        <w:t xml:space="preserve"> </w:t>
      </w:r>
      <w:r>
        <w:rPr>
          <w:rFonts w:eastAsia="Times New Roman"/>
        </w:rPr>
        <w:t>–</w:t>
      </w:r>
      <w:r>
        <w:t xml:space="preserve"> negotiated more flexibility and admin. Funds </w:t>
      </w:r>
    </w:p>
    <w:p w14:paraId="0B072C6D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r>
        <w:t xml:space="preserve">Neighbor to Neighbor  </w:t>
      </w:r>
    </w:p>
    <w:p w14:paraId="2D3FF916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r>
        <w:t xml:space="preserve">Thompson Trust (TTT) </w:t>
      </w:r>
      <w:r>
        <w:rPr>
          <w:rFonts w:eastAsia="Times New Roman"/>
        </w:rPr>
        <w:t>–</w:t>
      </w:r>
      <w:r>
        <w:t xml:space="preserve"> Red Hook and Rhinebeck </w:t>
      </w:r>
    </w:p>
    <w:p w14:paraId="0A439045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r>
        <w:t xml:space="preserve">Dyson </w:t>
      </w:r>
    </w:p>
    <w:p w14:paraId="5D026149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r>
        <w:t xml:space="preserve">Berkshire Taconic </w:t>
      </w:r>
    </w:p>
    <w:p w14:paraId="3F5B0C87" w14:textId="77777777" w:rsidR="000159B2" w:rsidRDefault="000159B2" w:rsidP="000159B2">
      <w:pPr>
        <w:numPr>
          <w:ilvl w:val="2"/>
          <w:numId w:val="3"/>
        </w:numPr>
        <w:spacing w:after="15" w:line="249" w:lineRule="auto"/>
        <w:ind w:hanging="360"/>
      </w:pPr>
      <w:r>
        <w:t xml:space="preserve">Regional Food Bank (all 4 pantries) </w:t>
      </w:r>
    </w:p>
    <w:p w14:paraId="22FC7D2C" w14:textId="77777777" w:rsidR="000159B2" w:rsidRDefault="000159B2" w:rsidP="000159B2">
      <w:pPr>
        <w:spacing w:after="5" w:line="259" w:lineRule="auto"/>
      </w:pPr>
      <w:r>
        <w:t xml:space="preserve"> </w:t>
      </w:r>
    </w:p>
    <w:p w14:paraId="4B5ACA90" w14:textId="77777777" w:rsidR="000159B2" w:rsidRDefault="000159B2" w:rsidP="000159B2">
      <w:pPr>
        <w:numPr>
          <w:ilvl w:val="0"/>
          <w:numId w:val="2"/>
        </w:numPr>
        <w:spacing w:after="15" w:line="249" w:lineRule="auto"/>
        <w:ind w:hanging="720"/>
      </w:pPr>
      <w:r>
        <w:t xml:space="preserve">Red Hook Sale </w:t>
      </w:r>
      <w:r>
        <w:rPr>
          <w:rFonts w:eastAsia="Times New Roman"/>
        </w:rPr>
        <w:t>–</w:t>
      </w:r>
      <w:r>
        <w:t xml:space="preserve"> Listed 9/12/25 </w:t>
      </w:r>
    </w:p>
    <w:p w14:paraId="7519DE63" w14:textId="77777777" w:rsidR="000159B2" w:rsidRDefault="000159B2" w:rsidP="000159B2">
      <w:pPr>
        <w:numPr>
          <w:ilvl w:val="0"/>
          <w:numId w:val="2"/>
        </w:numPr>
        <w:spacing w:after="15" w:line="249" w:lineRule="auto"/>
        <w:ind w:hanging="720"/>
      </w:pPr>
      <w:r>
        <w:t xml:space="preserve">Dover Apartment Update </w:t>
      </w:r>
      <w:r>
        <w:rPr>
          <w:rFonts w:eastAsia="Times New Roman"/>
        </w:rPr>
        <w:t>–</w:t>
      </w:r>
      <w:r>
        <w:t xml:space="preserve"> Listed this summer; mailboxes in; rent criteria adjusted 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Sale of Dodge Van </w:t>
      </w:r>
      <w:r>
        <w:rPr>
          <w:rFonts w:eastAsia="Times New Roman"/>
        </w:rPr>
        <w:t>–</w:t>
      </w:r>
      <w:r>
        <w:t xml:space="preserve"> Carvana purchased the vehicle for more than $13,000. </w:t>
      </w:r>
    </w:p>
    <w:p w14:paraId="7C756144" w14:textId="77777777" w:rsidR="000159B2" w:rsidRDefault="000159B2" w:rsidP="000159B2">
      <w:pPr>
        <w:numPr>
          <w:ilvl w:val="0"/>
          <w:numId w:val="6"/>
        </w:numPr>
        <w:spacing w:after="15" w:line="249" w:lineRule="auto"/>
        <w:ind w:hanging="720"/>
      </w:pPr>
      <w:r>
        <w:t>Staff Training (</w:t>
      </w:r>
      <w:proofErr w:type="spellStart"/>
      <w:r>
        <w:t>FRCs</w:t>
      </w:r>
      <w:proofErr w:type="spellEnd"/>
      <w:r>
        <w:t xml:space="preserve"> and Board) </w:t>
      </w:r>
    </w:p>
    <w:p w14:paraId="3E215DB9" w14:textId="77777777" w:rsidR="000159B2" w:rsidRDefault="000159B2" w:rsidP="000159B2">
      <w:pPr>
        <w:numPr>
          <w:ilvl w:val="0"/>
          <w:numId w:val="6"/>
        </w:numPr>
        <w:spacing w:after="15" w:line="249" w:lineRule="auto"/>
        <w:ind w:hanging="720"/>
      </w:pPr>
      <w:r>
        <w:t xml:space="preserve">Putt </w:t>
      </w:r>
      <w:proofErr w:type="spellStart"/>
      <w:r>
        <w:t>Fore</w:t>
      </w:r>
      <w:proofErr w:type="spellEnd"/>
      <w:r>
        <w:t xml:space="preserve"> Action Update </w:t>
      </w:r>
      <w:r>
        <w:rPr>
          <w:rFonts w:eastAsia="Times New Roman"/>
        </w:rPr>
        <w:t>–</w:t>
      </w:r>
      <w:r>
        <w:t xml:space="preserve"> TOMORROW! Sept. 19, 5:30 p.m. at DC Sports (met fundraising goal) </w:t>
      </w:r>
    </w:p>
    <w:p w14:paraId="21154AF7" w14:textId="77777777" w:rsidR="000159B2" w:rsidRDefault="000159B2" w:rsidP="000159B2">
      <w:pPr>
        <w:numPr>
          <w:ilvl w:val="0"/>
          <w:numId w:val="6"/>
        </w:numPr>
        <w:spacing w:after="15" w:line="249" w:lineRule="auto"/>
        <w:ind w:hanging="720"/>
      </w:pPr>
      <w:r>
        <w:t xml:space="preserve">Ribbon Cutting: Fri., Oct. 17, 4 p.m., 7 Mill St. Wappingers Falls </w:t>
      </w:r>
    </w:p>
    <w:p w14:paraId="48E9A784" w14:textId="77777777" w:rsidR="000159B2" w:rsidRDefault="000159B2" w:rsidP="000159B2">
      <w:pPr>
        <w:numPr>
          <w:ilvl w:val="0"/>
          <w:numId w:val="6"/>
        </w:numPr>
        <w:spacing w:after="15" w:line="249" w:lineRule="auto"/>
        <w:ind w:hanging="720"/>
      </w:pPr>
      <w:r>
        <w:t xml:space="preserve">Dress For Success Report </w:t>
      </w:r>
      <w:r>
        <w:rPr>
          <w:rFonts w:eastAsia="Times New Roman"/>
        </w:rPr>
        <w:t>–</w:t>
      </w:r>
      <w:r>
        <w:t xml:space="preserve"> lost Grace Smith House Grant, moving boutique to save funds, </w:t>
      </w:r>
      <w:proofErr w:type="spellStart"/>
      <w:r>
        <w:t>PowerWalk</w:t>
      </w:r>
      <w:proofErr w:type="spellEnd"/>
      <w:r>
        <w:t xml:space="preserve"> fundraiser, upcoming liquidation sale </w:t>
      </w:r>
    </w:p>
    <w:p w14:paraId="46CC5F39" w14:textId="77777777" w:rsidR="000159B2" w:rsidRDefault="000159B2" w:rsidP="000159B2">
      <w:pPr>
        <w:numPr>
          <w:ilvl w:val="0"/>
          <w:numId w:val="6"/>
        </w:numPr>
        <w:spacing w:after="15" w:line="249" w:lineRule="auto"/>
        <w:ind w:hanging="720"/>
      </w:pPr>
      <w:r>
        <w:t xml:space="preserve">Public Relations: Linda presented to Supervisor and Mayor Association and several Town Boards  </w:t>
      </w:r>
    </w:p>
    <w:p w14:paraId="4EF370C3" w14:textId="77777777" w:rsidR="000159B2" w:rsidRDefault="000159B2" w:rsidP="000159B2">
      <w:pPr>
        <w:ind w:right="130"/>
        <w:rPr>
          <w:b/>
          <w:szCs w:val="22"/>
        </w:rPr>
      </w:pPr>
      <w:bookmarkStart w:id="2" w:name="_Hlk128400838"/>
      <w:bookmarkStart w:id="3" w:name="_Hlk196905640"/>
    </w:p>
    <w:p w14:paraId="396924A6" w14:textId="424A3601" w:rsidR="000159B2" w:rsidRDefault="000159B2" w:rsidP="000159B2">
      <w:pPr>
        <w:ind w:right="130"/>
        <w:rPr>
          <w:szCs w:val="22"/>
        </w:rPr>
      </w:pPr>
      <w:r w:rsidRPr="00016D08">
        <w:rPr>
          <w:b/>
          <w:szCs w:val="22"/>
        </w:rPr>
        <w:t>Motion</w:t>
      </w:r>
      <w:r w:rsidRPr="00016D08">
        <w:rPr>
          <w:b/>
          <w:spacing w:val="-3"/>
          <w:szCs w:val="22"/>
        </w:rPr>
        <w:t xml:space="preserve"> </w:t>
      </w:r>
      <w:r w:rsidRPr="00016D08">
        <w:rPr>
          <w:b/>
          <w:szCs w:val="22"/>
        </w:rPr>
        <w:t>to</w:t>
      </w:r>
      <w:r w:rsidRPr="00016D08">
        <w:rPr>
          <w:b/>
          <w:spacing w:val="-3"/>
          <w:szCs w:val="22"/>
        </w:rPr>
        <w:t xml:space="preserve"> </w:t>
      </w:r>
      <w:r w:rsidRPr="00016D08">
        <w:rPr>
          <w:b/>
          <w:szCs w:val="22"/>
        </w:rPr>
        <w:t>approve</w:t>
      </w:r>
      <w:r w:rsidRPr="00016D08">
        <w:rPr>
          <w:b/>
          <w:spacing w:val="-4"/>
          <w:szCs w:val="22"/>
        </w:rPr>
        <w:t xml:space="preserve"> </w:t>
      </w:r>
      <w:r w:rsidRPr="00016D08">
        <w:rPr>
          <w:b/>
          <w:szCs w:val="22"/>
        </w:rPr>
        <w:t>the</w:t>
      </w:r>
      <w:r w:rsidRPr="00016D08">
        <w:rPr>
          <w:b/>
          <w:spacing w:val="-2"/>
          <w:szCs w:val="22"/>
        </w:rPr>
        <w:t xml:space="preserve"> </w:t>
      </w:r>
      <w:r w:rsidRPr="00016D08">
        <w:rPr>
          <w:b/>
          <w:szCs w:val="22"/>
        </w:rPr>
        <w:t>CEO</w:t>
      </w:r>
      <w:r w:rsidRPr="00016D08">
        <w:rPr>
          <w:b/>
          <w:spacing w:val="-3"/>
          <w:szCs w:val="22"/>
        </w:rPr>
        <w:t xml:space="preserve"> </w:t>
      </w:r>
      <w:r w:rsidRPr="00016D08">
        <w:rPr>
          <w:b/>
          <w:szCs w:val="22"/>
        </w:rPr>
        <w:t>report:</w:t>
      </w:r>
      <w:r w:rsidRPr="00016D08">
        <w:rPr>
          <w:b/>
          <w:spacing w:val="-4"/>
          <w:szCs w:val="22"/>
        </w:rPr>
        <w:t xml:space="preserve"> </w:t>
      </w:r>
      <w:r w:rsidRPr="00396F70">
        <w:rPr>
          <w:w w:val="105"/>
        </w:rPr>
        <w:t>Joshua Stratton</w:t>
      </w:r>
      <w:r>
        <w:rPr>
          <w:w w:val="105"/>
        </w:rPr>
        <w:t xml:space="preserve"> </w:t>
      </w:r>
      <w:r w:rsidRPr="00016D08">
        <w:rPr>
          <w:szCs w:val="22"/>
        </w:rPr>
        <w:t>made</w:t>
      </w:r>
      <w:r w:rsidRPr="00016D08">
        <w:rPr>
          <w:spacing w:val="-4"/>
          <w:szCs w:val="22"/>
        </w:rPr>
        <w:t xml:space="preserve"> </w:t>
      </w:r>
      <w:r w:rsidRPr="00016D08">
        <w:rPr>
          <w:szCs w:val="22"/>
        </w:rPr>
        <w:t>the</w:t>
      </w:r>
      <w:r w:rsidRPr="00016D08">
        <w:rPr>
          <w:spacing w:val="-4"/>
          <w:szCs w:val="22"/>
        </w:rPr>
        <w:t xml:space="preserve"> </w:t>
      </w:r>
      <w:r w:rsidRPr="00016D08">
        <w:rPr>
          <w:szCs w:val="22"/>
        </w:rPr>
        <w:t>motion</w:t>
      </w:r>
      <w:r w:rsidRPr="00016D08">
        <w:rPr>
          <w:spacing w:val="-3"/>
          <w:szCs w:val="22"/>
        </w:rPr>
        <w:t xml:space="preserve"> </w:t>
      </w:r>
      <w:r w:rsidRPr="00016D08">
        <w:rPr>
          <w:szCs w:val="22"/>
        </w:rPr>
        <w:t>to</w:t>
      </w:r>
      <w:r w:rsidRPr="00016D08">
        <w:rPr>
          <w:spacing w:val="-3"/>
          <w:szCs w:val="22"/>
        </w:rPr>
        <w:t xml:space="preserve"> </w:t>
      </w:r>
      <w:r w:rsidRPr="00016D08">
        <w:rPr>
          <w:szCs w:val="22"/>
        </w:rPr>
        <w:t>approve</w:t>
      </w:r>
      <w:r w:rsidRPr="00016D08">
        <w:rPr>
          <w:spacing w:val="-4"/>
          <w:szCs w:val="22"/>
        </w:rPr>
        <w:t xml:space="preserve"> </w:t>
      </w:r>
      <w:r w:rsidRPr="00016D08">
        <w:rPr>
          <w:szCs w:val="22"/>
        </w:rPr>
        <w:t>the</w:t>
      </w:r>
      <w:r w:rsidRPr="00016D08">
        <w:rPr>
          <w:spacing w:val="-4"/>
          <w:szCs w:val="22"/>
        </w:rPr>
        <w:t xml:space="preserve"> </w:t>
      </w:r>
      <w:r w:rsidRPr="00016D08">
        <w:rPr>
          <w:szCs w:val="22"/>
        </w:rPr>
        <w:t xml:space="preserve">CEO report. </w:t>
      </w:r>
      <w:r w:rsidRPr="007B4CB7">
        <w:rPr>
          <w:w w:val="105"/>
        </w:rPr>
        <w:t>Supervisor Robert McKeon</w:t>
      </w:r>
      <w:r>
        <w:rPr>
          <w:w w:val="105"/>
        </w:rPr>
        <w:t xml:space="preserve"> </w:t>
      </w:r>
      <w:r w:rsidRPr="00016D08">
        <w:rPr>
          <w:szCs w:val="22"/>
        </w:rPr>
        <w:t>seconded the motion. All were in favor and the motion carried.</w:t>
      </w:r>
      <w:bookmarkEnd w:id="2"/>
    </w:p>
    <w:p w14:paraId="7F208957" w14:textId="77777777" w:rsidR="000159B2" w:rsidRDefault="000159B2" w:rsidP="000159B2">
      <w:pPr>
        <w:ind w:right="130"/>
        <w:rPr>
          <w:szCs w:val="22"/>
        </w:rPr>
      </w:pPr>
    </w:p>
    <w:p w14:paraId="4209DE23" w14:textId="77777777" w:rsidR="000159B2" w:rsidRDefault="000159B2" w:rsidP="000159B2">
      <w:pPr>
        <w:rPr>
          <w:b/>
          <w:bCs/>
        </w:rPr>
      </w:pPr>
    </w:p>
    <w:p w14:paraId="65433B3F" w14:textId="77777777" w:rsidR="000159B2" w:rsidRDefault="000159B2" w:rsidP="000159B2">
      <w:pPr>
        <w:rPr>
          <w:b/>
          <w:bCs/>
        </w:rPr>
      </w:pPr>
    </w:p>
    <w:p w14:paraId="49520107" w14:textId="12FBDFDF" w:rsidR="000159B2" w:rsidRDefault="000159B2" w:rsidP="000159B2">
      <w:pPr>
        <w:rPr>
          <w:b/>
          <w:bCs/>
        </w:rPr>
      </w:pPr>
      <w:r>
        <w:rPr>
          <w:b/>
          <w:bCs/>
        </w:rPr>
        <w:t xml:space="preserve">New Business: </w:t>
      </w:r>
      <w:r w:rsidRPr="000159B2">
        <w:t>None</w:t>
      </w:r>
    </w:p>
    <w:p w14:paraId="186B61CA" w14:textId="77777777" w:rsidR="009C4C7B" w:rsidRDefault="009C4C7B" w:rsidP="000159B2">
      <w:pPr>
        <w:rPr>
          <w:b/>
          <w:bCs/>
        </w:rPr>
      </w:pPr>
    </w:p>
    <w:p w14:paraId="5E5ADE84" w14:textId="7A0E7A01" w:rsidR="000159B2" w:rsidRDefault="000159B2" w:rsidP="000159B2">
      <w:r w:rsidRPr="00FB56FA">
        <w:rPr>
          <w:b/>
          <w:bCs/>
        </w:rPr>
        <w:t>Old Business:</w:t>
      </w:r>
      <w:r>
        <w:t xml:space="preserve"> None</w:t>
      </w:r>
    </w:p>
    <w:p w14:paraId="5F1757AD" w14:textId="77777777" w:rsidR="000159B2" w:rsidRDefault="000159B2" w:rsidP="000159B2">
      <w:pPr>
        <w:ind w:right="130"/>
        <w:rPr>
          <w:b/>
          <w:bCs/>
        </w:rPr>
      </w:pPr>
    </w:p>
    <w:p w14:paraId="1D8B6D01" w14:textId="69FE42B5" w:rsidR="000159B2" w:rsidRDefault="000159B2" w:rsidP="000159B2">
      <w:pPr>
        <w:ind w:right="130"/>
        <w:rPr>
          <w:b/>
          <w:bCs/>
        </w:rPr>
      </w:pPr>
      <w:r w:rsidRPr="007D6CA7">
        <w:rPr>
          <w:b/>
          <w:bCs/>
        </w:rPr>
        <w:t>Motion to adjourn meeting</w:t>
      </w:r>
      <w:r>
        <w:rPr>
          <w:b/>
          <w:bCs/>
        </w:rPr>
        <w:t xml:space="preserve"> at 4:35 pm</w:t>
      </w:r>
      <w:r w:rsidRPr="007D6CA7">
        <w:rPr>
          <w:b/>
          <w:bCs/>
        </w:rPr>
        <w:t xml:space="preserve">: </w:t>
      </w:r>
      <w:r w:rsidRPr="007B4CB7">
        <w:rPr>
          <w:rFonts w:eastAsia="Times New Roman"/>
          <w:spacing w:val="-2"/>
          <w:w w:val="105"/>
        </w:rPr>
        <w:t>Supervisor Robert McKeon</w:t>
      </w:r>
      <w:r>
        <w:rPr>
          <w:rFonts w:eastAsia="Times New Roman"/>
          <w:spacing w:val="-2"/>
          <w:w w:val="105"/>
        </w:rPr>
        <w:t xml:space="preserve"> </w:t>
      </w:r>
      <w:r w:rsidRPr="007D7D14">
        <w:t>made the</w:t>
      </w:r>
      <w:r>
        <w:rPr>
          <w:b/>
          <w:bCs/>
        </w:rPr>
        <w:t xml:space="preserve"> </w:t>
      </w:r>
      <w:r>
        <w:t>m</w:t>
      </w:r>
      <w:r w:rsidRPr="007D6CA7">
        <w:t>otion to adjourn meeting</w:t>
      </w:r>
      <w:r>
        <w:t xml:space="preserve">. </w:t>
      </w:r>
      <w:r>
        <w:rPr>
          <w:rFonts w:eastAsia="Times New Roman"/>
          <w:spacing w:val="-2"/>
          <w:w w:val="105"/>
        </w:rPr>
        <w:t>John Penney</w:t>
      </w:r>
      <w:r w:rsidRPr="007B4CB7">
        <w:rPr>
          <w:rFonts w:eastAsia="Times New Roman"/>
          <w:spacing w:val="-2"/>
          <w:w w:val="105"/>
        </w:rPr>
        <w:t xml:space="preserve"> </w:t>
      </w:r>
      <w:r w:rsidRPr="00016D08">
        <w:rPr>
          <w:szCs w:val="22"/>
        </w:rPr>
        <w:t>seconded the motion. All were in favor and the motion carried.</w:t>
      </w:r>
    </w:p>
    <w:p w14:paraId="08E17B16" w14:textId="77777777" w:rsidR="000159B2" w:rsidRDefault="000159B2" w:rsidP="000159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D3BA58D" w14:textId="77777777" w:rsidR="000159B2" w:rsidRDefault="000159B2" w:rsidP="000159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44AF2A9" w14:textId="77777777" w:rsidR="000159B2" w:rsidRDefault="000159B2" w:rsidP="000159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8E7B01D" w14:textId="77777777" w:rsidR="007F7131" w:rsidRDefault="007F7131" w:rsidP="000159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2CBB1AB" w14:textId="77777777" w:rsidR="007F7131" w:rsidRDefault="007F7131" w:rsidP="000159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F3E4E3E" w14:textId="77777777" w:rsidR="007F7131" w:rsidRDefault="007F7131" w:rsidP="000159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70D7834E" w14:textId="77777777" w:rsidR="007F7131" w:rsidRDefault="007F7131" w:rsidP="000159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A4BE81A" w14:textId="2DFD8422" w:rsidR="000159B2" w:rsidRPr="00C417FE" w:rsidRDefault="000159B2" w:rsidP="00465B7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417FE">
        <w:rPr>
          <w:b/>
          <w:color w:val="000000"/>
        </w:rPr>
        <w:t>Next Meeting</w:t>
      </w:r>
    </w:p>
    <w:p w14:paraId="5D141BD0" w14:textId="0B41A9CB" w:rsidR="000159B2" w:rsidRPr="00C417FE" w:rsidRDefault="000159B2" w:rsidP="000159B2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C417FE">
        <w:rPr>
          <w:b/>
          <w:color w:val="000000"/>
        </w:rPr>
        <w:t xml:space="preserve">Date: </w:t>
      </w:r>
      <w:r>
        <w:rPr>
          <w:color w:val="000000"/>
        </w:rPr>
        <w:t>October 16</w:t>
      </w:r>
      <w:r w:rsidRPr="00C417FE">
        <w:rPr>
          <w:color w:val="000000"/>
        </w:rPr>
        <w:t>, 2025</w:t>
      </w:r>
    </w:p>
    <w:p w14:paraId="02390F87" w14:textId="77777777" w:rsidR="007F7131" w:rsidRDefault="007F7131" w:rsidP="007F7131">
      <w:pPr>
        <w:ind w:left="1440" w:hanging="1440"/>
      </w:pPr>
      <w:r>
        <w:rPr>
          <w:b/>
          <w:color w:val="000000"/>
        </w:rPr>
        <w:t xml:space="preserve">                     </w:t>
      </w:r>
      <w:r w:rsidR="000159B2" w:rsidRPr="00C417FE">
        <w:rPr>
          <w:b/>
          <w:color w:val="000000"/>
        </w:rPr>
        <w:t>Location</w:t>
      </w:r>
      <w:r w:rsidR="000159B2" w:rsidRPr="00C417FE">
        <w:rPr>
          <w:color w:val="000000"/>
        </w:rPr>
        <w:t xml:space="preserve">: </w:t>
      </w:r>
      <w:r>
        <w:t xml:space="preserve">In person at Community Action Partnership, </w:t>
      </w:r>
    </w:p>
    <w:p w14:paraId="095C5629" w14:textId="7702CEC7" w:rsidR="007F7131" w:rsidRDefault="007F7131" w:rsidP="007F7131">
      <w:pPr>
        <w:ind w:left="1440" w:hanging="1440"/>
        <w:jc w:val="center"/>
      </w:pPr>
      <w:r>
        <w:t>84 Cannon St., Poughkeepsie, NY 12601 or virtually through Zoom</w:t>
      </w:r>
    </w:p>
    <w:p w14:paraId="17C3803C" w14:textId="77777777" w:rsidR="000159B2" w:rsidRPr="00C417FE" w:rsidRDefault="000159B2" w:rsidP="007F7131">
      <w:pPr>
        <w:spacing w:after="160" w:line="259" w:lineRule="auto"/>
        <w:jc w:val="center"/>
        <w:rPr>
          <w:b/>
        </w:rPr>
      </w:pPr>
      <w:r w:rsidRPr="00C417FE">
        <w:rPr>
          <w:b/>
        </w:rPr>
        <w:t>Time:</w:t>
      </w:r>
      <w:r w:rsidRPr="00C417FE">
        <w:t xml:space="preserve"> 3:30pm</w:t>
      </w:r>
    </w:p>
    <w:p w14:paraId="421B3F96" w14:textId="77777777" w:rsidR="000159B2" w:rsidRDefault="000159B2" w:rsidP="000159B2"/>
    <w:p w14:paraId="5AF14BC6" w14:textId="77777777" w:rsidR="000159B2" w:rsidRPr="00016D08" w:rsidRDefault="000159B2" w:rsidP="000159B2">
      <w:pPr>
        <w:ind w:right="130"/>
        <w:rPr>
          <w:bCs/>
          <w:szCs w:val="22"/>
        </w:rPr>
      </w:pPr>
    </w:p>
    <w:bookmarkEnd w:id="3"/>
    <w:p w14:paraId="44F6733A" w14:textId="77777777" w:rsidR="006877D0" w:rsidRDefault="006877D0" w:rsidP="006877D0">
      <w:pPr>
        <w:spacing w:line="360" w:lineRule="auto"/>
      </w:pPr>
    </w:p>
    <w:sectPr w:rsidR="006877D0" w:rsidSect="00637E28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A5D"/>
    <w:multiLevelType w:val="hybridMultilevel"/>
    <w:tmpl w:val="E6D8975E"/>
    <w:lvl w:ilvl="0" w:tplc="98AEEF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AB026">
      <w:start w:val="1"/>
      <w:numFmt w:val="bullet"/>
      <w:lvlText w:val="o"/>
      <w:lvlJc w:val="left"/>
      <w:pPr>
        <w:ind w:left="2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649EA">
      <w:start w:val="1"/>
      <w:numFmt w:val="bullet"/>
      <w:lvlText w:val="▪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42D34">
      <w:start w:val="1"/>
      <w:numFmt w:val="bullet"/>
      <w:lvlText w:val="•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74E422">
      <w:start w:val="1"/>
      <w:numFmt w:val="bullet"/>
      <w:lvlText w:val="o"/>
      <w:lvlJc w:val="left"/>
      <w:pPr>
        <w:ind w:left="4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32B83A">
      <w:start w:val="1"/>
      <w:numFmt w:val="bullet"/>
      <w:lvlText w:val="▪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7885A8">
      <w:start w:val="1"/>
      <w:numFmt w:val="bullet"/>
      <w:lvlText w:val="•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A0904">
      <w:start w:val="1"/>
      <w:numFmt w:val="bullet"/>
      <w:lvlText w:val="o"/>
      <w:lvlJc w:val="left"/>
      <w:pPr>
        <w:ind w:left="6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82588">
      <w:start w:val="1"/>
      <w:numFmt w:val="bullet"/>
      <w:lvlText w:val="▪"/>
      <w:lvlJc w:val="left"/>
      <w:pPr>
        <w:ind w:left="7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A6C80"/>
    <w:multiLevelType w:val="hybridMultilevel"/>
    <w:tmpl w:val="7206BBF0"/>
    <w:lvl w:ilvl="0" w:tplc="7408D9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A8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B562">
      <w:start w:val="1"/>
      <w:numFmt w:val="bullet"/>
      <w:lvlRestart w:val="0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640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046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E45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E13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9D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E26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D5D97"/>
    <w:multiLevelType w:val="hybridMultilevel"/>
    <w:tmpl w:val="74708A0A"/>
    <w:lvl w:ilvl="0" w:tplc="3A02EC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01B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AF254">
      <w:start w:val="1"/>
      <w:numFmt w:val="bullet"/>
      <w:lvlRestart w:val="0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290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E91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ED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831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299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AA9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A3FD5"/>
    <w:multiLevelType w:val="hybridMultilevel"/>
    <w:tmpl w:val="0FD25CC4"/>
    <w:lvl w:ilvl="0" w:tplc="2E3C2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2AA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23386">
      <w:start w:val="1"/>
      <w:numFmt w:val="bullet"/>
      <w:lvlRestart w:val="0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A2F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A51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66D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8A2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0C7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EFA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A47F3D"/>
    <w:multiLevelType w:val="hybridMultilevel"/>
    <w:tmpl w:val="370061E4"/>
    <w:lvl w:ilvl="0" w:tplc="F97CC384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0EEF6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4C366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896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2D2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40C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4E5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472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A38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570CF8"/>
    <w:multiLevelType w:val="hybridMultilevel"/>
    <w:tmpl w:val="75ACADCC"/>
    <w:lvl w:ilvl="0" w:tplc="F06272E2">
      <w:start w:val="10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E5D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42F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45E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40D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036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2BD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C3E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C5C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2573297">
    <w:abstractNumId w:val="0"/>
  </w:num>
  <w:num w:numId="2" w16cid:durableId="1819959909">
    <w:abstractNumId w:val="4"/>
  </w:num>
  <w:num w:numId="3" w16cid:durableId="1359626001">
    <w:abstractNumId w:val="2"/>
  </w:num>
  <w:num w:numId="4" w16cid:durableId="73406055">
    <w:abstractNumId w:val="1"/>
  </w:num>
  <w:num w:numId="5" w16cid:durableId="868681281">
    <w:abstractNumId w:val="3"/>
  </w:num>
  <w:num w:numId="6" w16cid:durableId="498077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28"/>
    <w:rsid w:val="000159B2"/>
    <w:rsid w:val="00047F47"/>
    <w:rsid w:val="000C0C4B"/>
    <w:rsid w:val="000D0A8E"/>
    <w:rsid w:val="00152221"/>
    <w:rsid w:val="001B04CC"/>
    <w:rsid w:val="001C6DCC"/>
    <w:rsid w:val="001D3658"/>
    <w:rsid w:val="00214256"/>
    <w:rsid w:val="00287983"/>
    <w:rsid w:val="003875FD"/>
    <w:rsid w:val="00396F70"/>
    <w:rsid w:val="00452082"/>
    <w:rsid w:val="00465B7C"/>
    <w:rsid w:val="004E5353"/>
    <w:rsid w:val="00543CE7"/>
    <w:rsid w:val="005B463B"/>
    <w:rsid w:val="00637E28"/>
    <w:rsid w:val="006877D0"/>
    <w:rsid w:val="007F7131"/>
    <w:rsid w:val="00835E16"/>
    <w:rsid w:val="00844800"/>
    <w:rsid w:val="00884022"/>
    <w:rsid w:val="008E3710"/>
    <w:rsid w:val="00942C1A"/>
    <w:rsid w:val="00947344"/>
    <w:rsid w:val="009C2532"/>
    <w:rsid w:val="009C4C7B"/>
    <w:rsid w:val="00AA14C2"/>
    <w:rsid w:val="00B40731"/>
    <w:rsid w:val="00C00243"/>
    <w:rsid w:val="00CF542D"/>
    <w:rsid w:val="00DC4B74"/>
    <w:rsid w:val="00E20064"/>
    <w:rsid w:val="00E25390"/>
    <w:rsid w:val="00E2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61B3"/>
  <w15:chartTrackingRefBased/>
  <w15:docId w15:val="{69232438-E85B-477D-8204-A63B5736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28"/>
    <w:rPr>
      <w:spacing w:val="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E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E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E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E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E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E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E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E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E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E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E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E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E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E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E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E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E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E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877D0"/>
    <w:rPr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1070</Words>
  <Characters>5897</Characters>
  <Application>Microsoft Office Word</Application>
  <DocSecurity>0</DocSecurity>
  <Lines>196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4</cp:revision>
  <cp:lastPrinted>2025-10-06T16:36:00Z</cp:lastPrinted>
  <dcterms:created xsi:type="dcterms:W3CDTF">2025-09-25T14:36:00Z</dcterms:created>
  <dcterms:modified xsi:type="dcterms:W3CDTF">2025-10-31T13:34:00Z</dcterms:modified>
</cp:coreProperties>
</file>