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3EE17" w14:textId="72008167" w:rsidR="005A14AF" w:rsidRDefault="005A14AF">
      <w:pPr>
        <w:pStyle w:val="Title"/>
      </w:pPr>
    </w:p>
    <w:p w14:paraId="66D81464" w14:textId="77777777" w:rsidR="0047767D" w:rsidRDefault="0047767D"/>
    <w:p w14:paraId="4D5BFBDF" w14:textId="77777777" w:rsidR="0047767D" w:rsidRDefault="0047767D"/>
    <w:p w14:paraId="454A7078" w14:textId="18714E45" w:rsidR="0047767D" w:rsidRDefault="0054522B">
      <w:r>
        <w:rPr>
          <w:noProof/>
        </w:rPr>
        <w:drawing>
          <wp:anchor distT="0" distB="0" distL="114300" distR="114300" simplePos="0" relativeHeight="251658267" behindDoc="1" locked="0" layoutInCell="1" allowOverlap="1" wp14:anchorId="5A736BBB" wp14:editId="2CF965FD">
            <wp:simplePos x="0" y="0"/>
            <wp:positionH relativeFrom="column">
              <wp:posOffset>57150</wp:posOffset>
            </wp:positionH>
            <wp:positionV relativeFrom="paragraph">
              <wp:posOffset>159385</wp:posOffset>
            </wp:positionV>
            <wp:extent cx="5943600" cy="3126740"/>
            <wp:effectExtent l="0" t="0" r="0" b="0"/>
            <wp:wrapTight wrapText="bothSides">
              <wp:wrapPolygon edited="0">
                <wp:start x="3808" y="132"/>
                <wp:lineTo x="3392" y="790"/>
                <wp:lineTo x="2769" y="1974"/>
                <wp:lineTo x="2769" y="2500"/>
                <wp:lineTo x="1662" y="4606"/>
                <wp:lineTo x="1108" y="5001"/>
                <wp:lineTo x="346" y="6185"/>
                <wp:lineTo x="346" y="8817"/>
                <wp:lineTo x="831" y="10923"/>
                <wp:lineTo x="2008" y="13028"/>
                <wp:lineTo x="2077" y="14476"/>
                <wp:lineTo x="6785" y="15134"/>
                <wp:lineTo x="15854" y="15134"/>
                <wp:lineTo x="2700" y="15660"/>
                <wp:lineTo x="2008" y="15792"/>
                <wp:lineTo x="2008" y="17371"/>
                <wp:lineTo x="3946" y="19345"/>
                <wp:lineTo x="3531" y="21056"/>
                <wp:lineTo x="3600" y="21451"/>
                <wp:lineTo x="17515" y="21451"/>
                <wp:lineTo x="18969" y="17240"/>
                <wp:lineTo x="19662" y="16450"/>
                <wp:lineTo x="19385" y="15660"/>
                <wp:lineTo x="16338" y="15134"/>
                <wp:lineTo x="20077" y="15134"/>
                <wp:lineTo x="20562" y="14608"/>
                <wp:lineTo x="19938" y="13028"/>
                <wp:lineTo x="20285" y="10002"/>
                <wp:lineTo x="19385" y="9607"/>
                <wp:lineTo x="15577" y="8817"/>
                <wp:lineTo x="19038" y="8817"/>
                <wp:lineTo x="20700" y="8159"/>
                <wp:lineTo x="20631" y="6712"/>
                <wp:lineTo x="20977" y="5001"/>
                <wp:lineTo x="19177" y="4738"/>
                <wp:lineTo x="21046" y="4211"/>
                <wp:lineTo x="21323" y="2764"/>
                <wp:lineTo x="19869" y="2237"/>
                <wp:lineTo x="15992" y="1842"/>
                <wp:lineTo x="4154" y="132"/>
                <wp:lineTo x="3808" y="132"/>
              </wp:wrapPolygon>
            </wp:wrapTight>
            <wp:docPr id="1057248223" name="Picture 1057248223" descr="Dutchess County Community Action Agency,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tchess County Community Action Agency, In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126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8CD45" w14:textId="77777777" w:rsidR="0047767D" w:rsidRDefault="0047767D"/>
    <w:p w14:paraId="44C481DE" w14:textId="77777777" w:rsidR="0047767D" w:rsidRDefault="0047767D"/>
    <w:p w14:paraId="2211B0A6" w14:textId="77777777" w:rsidR="0047767D" w:rsidRDefault="0047767D"/>
    <w:p w14:paraId="2ADAFCCE" w14:textId="77777777" w:rsidR="0047767D" w:rsidRDefault="0047767D"/>
    <w:p w14:paraId="48E5059A" w14:textId="77777777" w:rsidR="0047767D" w:rsidRDefault="0047767D"/>
    <w:p w14:paraId="5A51FAE3" w14:textId="77777777" w:rsidR="0047767D" w:rsidRDefault="0047767D"/>
    <w:p w14:paraId="6564591E" w14:textId="41C517BB" w:rsidR="0047767D" w:rsidRDefault="0047767D"/>
    <w:p w14:paraId="212C61F9" w14:textId="77777777" w:rsidR="0047767D" w:rsidRDefault="0047767D"/>
    <w:p w14:paraId="1B2E155D" w14:textId="66176C7F" w:rsidR="0047767D" w:rsidRDefault="0047767D">
      <w:bookmarkStart w:id="0" w:name="_Hlk151025082"/>
      <w:bookmarkEnd w:id="0"/>
    </w:p>
    <w:p w14:paraId="72828F08" w14:textId="6AD5E3E1" w:rsidR="0047767D" w:rsidRDefault="0047767D"/>
    <w:p w14:paraId="058DCC9E" w14:textId="5872ED47" w:rsidR="0047767D" w:rsidRDefault="0047767D"/>
    <w:p w14:paraId="1EE1002D" w14:textId="77777777" w:rsidR="0047767D" w:rsidRDefault="0047767D"/>
    <w:p w14:paraId="3351B34B" w14:textId="77777777" w:rsidR="0047767D" w:rsidRDefault="0047767D"/>
    <w:p w14:paraId="2FF71E9F" w14:textId="77777777" w:rsidR="0047767D" w:rsidRDefault="0047767D"/>
    <w:p w14:paraId="7063CFB1" w14:textId="77777777" w:rsidR="0054522B" w:rsidRDefault="0054522B" w:rsidP="0054522B">
      <w:pPr>
        <w:jc w:val="center"/>
        <w:rPr>
          <w:rFonts w:ascii="Times New Roman" w:hAnsi="Times New Roman" w:cs="Times New Roman"/>
          <w:sz w:val="72"/>
          <w:szCs w:val="72"/>
        </w:rPr>
      </w:pPr>
    </w:p>
    <w:p w14:paraId="29327957" w14:textId="09719493" w:rsidR="0047767D" w:rsidRPr="000B03AD" w:rsidRDefault="00153EB1" w:rsidP="000B03AD">
      <w:pPr>
        <w:jc w:val="center"/>
        <w:rPr>
          <w:sz w:val="36"/>
          <w:szCs w:val="36"/>
        </w:rPr>
      </w:pPr>
      <w:r w:rsidRPr="000B03AD">
        <w:rPr>
          <w:sz w:val="36"/>
          <w:szCs w:val="36"/>
        </w:rPr>
        <w:t>Locations in Poughkeepsie, Beacon, Dover Plains, and Red Hook</w:t>
      </w:r>
    </w:p>
    <w:p w14:paraId="2A75E9E5" w14:textId="77777777" w:rsidR="0047767D" w:rsidRDefault="0047767D"/>
    <w:p w14:paraId="338DD2B6" w14:textId="77777777" w:rsidR="0047767D" w:rsidRDefault="0047767D"/>
    <w:p w14:paraId="12298323" w14:textId="77777777" w:rsidR="000B03AD" w:rsidRDefault="000B03AD" w:rsidP="000B03AD">
      <w:pPr>
        <w:jc w:val="center"/>
        <w:rPr>
          <w:rFonts w:ascii="Times New Roman" w:hAnsi="Times New Roman" w:cs="Times New Roman"/>
          <w:sz w:val="72"/>
          <w:szCs w:val="72"/>
        </w:rPr>
      </w:pPr>
    </w:p>
    <w:p w14:paraId="0ED79957" w14:textId="5D989DDF" w:rsidR="000B03AD" w:rsidRPr="00822187" w:rsidRDefault="000B03AD" w:rsidP="000B03AD">
      <w:pPr>
        <w:jc w:val="center"/>
        <w:rPr>
          <w:rFonts w:ascii="Times New Roman" w:hAnsi="Times New Roman" w:cs="Times New Roman"/>
          <w:sz w:val="72"/>
          <w:szCs w:val="72"/>
        </w:rPr>
      </w:pPr>
      <w:r w:rsidRPr="00822187">
        <w:rPr>
          <w:rFonts w:ascii="Times New Roman" w:hAnsi="Times New Roman" w:cs="Times New Roman"/>
          <w:sz w:val="72"/>
          <w:szCs w:val="72"/>
        </w:rPr>
        <w:t>Community Needs Assessment</w:t>
      </w:r>
    </w:p>
    <w:p w14:paraId="5831C4E5" w14:textId="77777777" w:rsidR="00916B1D" w:rsidRDefault="00916B1D" w:rsidP="0047767D">
      <w:pPr>
        <w:jc w:val="center"/>
        <w:rPr>
          <w:sz w:val="32"/>
          <w:szCs w:val="32"/>
        </w:rPr>
      </w:pPr>
    </w:p>
    <w:p w14:paraId="500EC61F" w14:textId="77777777" w:rsidR="000B03AD" w:rsidRDefault="000B03AD" w:rsidP="0047767D">
      <w:pPr>
        <w:jc w:val="center"/>
        <w:rPr>
          <w:sz w:val="32"/>
          <w:szCs w:val="32"/>
        </w:rPr>
      </w:pPr>
    </w:p>
    <w:p w14:paraId="4EE1DCE4" w14:textId="77777777" w:rsidR="000B03AD" w:rsidRDefault="000B03AD" w:rsidP="0047767D">
      <w:pPr>
        <w:jc w:val="center"/>
        <w:rPr>
          <w:sz w:val="32"/>
          <w:szCs w:val="32"/>
        </w:rPr>
      </w:pPr>
    </w:p>
    <w:p w14:paraId="551960D6" w14:textId="77777777" w:rsidR="000B03AD" w:rsidRDefault="000B03AD" w:rsidP="0047767D">
      <w:pPr>
        <w:jc w:val="center"/>
        <w:rPr>
          <w:sz w:val="32"/>
          <w:szCs w:val="32"/>
        </w:rPr>
      </w:pPr>
    </w:p>
    <w:p w14:paraId="13285399" w14:textId="77777777" w:rsidR="00DD22FD" w:rsidRDefault="00DD22FD" w:rsidP="0047767D">
      <w:pPr>
        <w:jc w:val="center"/>
        <w:rPr>
          <w:sz w:val="32"/>
          <w:szCs w:val="32"/>
        </w:rPr>
      </w:pPr>
    </w:p>
    <w:p w14:paraId="7DF377D3" w14:textId="77777777" w:rsidR="00DD22FD" w:rsidRDefault="00DD22FD" w:rsidP="0047767D">
      <w:pPr>
        <w:jc w:val="center"/>
        <w:rPr>
          <w:sz w:val="32"/>
          <w:szCs w:val="32"/>
        </w:rPr>
      </w:pPr>
    </w:p>
    <w:p w14:paraId="36D1EB21" w14:textId="77777777" w:rsidR="00916B1D" w:rsidRDefault="00916B1D" w:rsidP="0047767D">
      <w:pPr>
        <w:jc w:val="center"/>
        <w:rPr>
          <w:sz w:val="32"/>
          <w:szCs w:val="32"/>
        </w:rPr>
      </w:pPr>
    </w:p>
    <w:p w14:paraId="7C879C4F" w14:textId="085B6F85" w:rsidR="005A14AF" w:rsidRPr="00D8380A" w:rsidRDefault="00D8380A" w:rsidP="0047767D">
      <w:pPr>
        <w:jc w:val="center"/>
        <w:rPr>
          <w:sz w:val="32"/>
          <w:szCs w:val="32"/>
        </w:rPr>
      </w:pPr>
      <w:r w:rsidRPr="00D8380A">
        <w:rPr>
          <w:sz w:val="32"/>
          <w:szCs w:val="32"/>
        </w:rPr>
        <w:lastRenderedPageBreak/>
        <w:t>December, 2023</w:t>
      </w:r>
      <w:r w:rsidR="005A14AF" w:rsidRPr="00D8380A">
        <w:rPr>
          <w:sz w:val="32"/>
          <w:szCs w:val="32"/>
        </w:rPr>
        <w:br w:type="page"/>
      </w:r>
    </w:p>
    <w:p w14:paraId="13298999" w14:textId="147C4561" w:rsidR="00D947A3" w:rsidRDefault="00D947A3">
      <w:pPr>
        <w:pStyle w:val="Title"/>
      </w:pPr>
      <w:r>
        <w:lastRenderedPageBreak/>
        <w:t>Table of Contents</w:t>
      </w:r>
    </w:p>
    <w:p w14:paraId="50DC7B9B" w14:textId="77777777" w:rsidR="00D947A3" w:rsidRDefault="00D947A3">
      <w:pPr>
        <w:pStyle w:val="Title"/>
      </w:pPr>
    </w:p>
    <w:p w14:paraId="3D426B62" w14:textId="77777777" w:rsidR="004F2789" w:rsidRDefault="004F2789"/>
    <w:p w14:paraId="7B8C99A5" w14:textId="5AD06636" w:rsidR="00975275" w:rsidRPr="00E5625B" w:rsidRDefault="00F82441" w:rsidP="00C46C85">
      <w:pPr>
        <w:pStyle w:val="TOC1"/>
      </w:pPr>
      <w:bookmarkStart w:id="1" w:name="_Hlk153785668"/>
      <w:r w:rsidRPr="00E5625B">
        <w:t>Introduction</w:t>
      </w:r>
      <w:r w:rsidR="00975275" w:rsidRPr="00E5625B">
        <w:t xml:space="preserve"> and Overview</w:t>
      </w:r>
      <w:r w:rsidR="00975275" w:rsidRPr="00E5625B">
        <w:rPr>
          <w:webHidden/>
        </w:rPr>
        <w:tab/>
      </w:r>
      <w:r w:rsidR="0038304E" w:rsidRPr="00E5625B">
        <w:rPr>
          <w:webHidden/>
        </w:rPr>
        <w:t>4</w:t>
      </w:r>
      <w:r w:rsidR="00975275" w:rsidRPr="00E5625B">
        <w:t xml:space="preserve"> </w:t>
      </w:r>
    </w:p>
    <w:bookmarkEnd w:id="1"/>
    <w:p w14:paraId="10844B16" w14:textId="5EFBDF82" w:rsidR="00F82441" w:rsidRPr="00E5625B" w:rsidRDefault="0051323F" w:rsidP="00C46C85">
      <w:pPr>
        <w:pStyle w:val="TOC1"/>
      </w:pPr>
      <w:r w:rsidRPr="00E5625B">
        <w:t>Community Action Partnership for Dutchess County</w:t>
      </w:r>
      <w:r w:rsidR="00F82441" w:rsidRPr="00E5625B">
        <w:rPr>
          <w:webHidden/>
        </w:rPr>
        <w:tab/>
        <w:t>4</w:t>
      </w:r>
      <w:r w:rsidR="00F82441" w:rsidRPr="00E5625B">
        <w:t xml:space="preserve"> </w:t>
      </w:r>
    </w:p>
    <w:p w14:paraId="3B9DE766" w14:textId="6BE80259" w:rsidR="00D72A2C" w:rsidRPr="00E5625B" w:rsidRDefault="00D72A2C" w:rsidP="00C46C85">
      <w:pPr>
        <w:pStyle w:val="TOC1"/>
      </w:pPr>
      <w:r w:rsidRPr="00E5625B">
        <w:t>Methodology</w:t>
      </w:r>
      <w:r w:rsidRPr="00E5625B">
        <w:rPr>
          <w:webHidden/>
        </w:rPr>
        <w:tab/>
      </w:r>
      <w:r w:rsidR="009038CE" w:rsidRPr="00E5625B">
        <w:rPr>
          <w:webHidden/>
        </w:rPr>
        <w:t>8</w:t>
      </w:r>
      <w:r w:rsidRPr="00E5625B">
        <w:t xml:space="preserve"> </w:t>
      </w:r>
    </w:p>
    <w:p w14:paraId="72D03B6B" w14:textId="7BBEB6BD" w:rsidR="00651FBD" w:rsidRPr="00E5625B" w:rsidRDefault="00651FBD" w:rsidP="00C46C85">
      <w:pPr>
        <w:pStyle w:val="TOC1"/>
        <w:rPr>
          <w:rFonts w:eastAsiaTheme="minorEastAsia"/>
          <w:kern w:val="2"/>
          <w14:ligatures w14:val="standardContextual"/>
        </w:rPr>
      </w:pPr>
      <w:r w:rsidRPr="00E5625B">
        <w:fldChar w:fldCharType="begin"/>
      </w:r>
      <w:r w:rsidRPr="00E5625B">
        <w:instrText xml:space="preserve"> TOC \o "1-3" \h \z \u </w:instrText>
      </w:r>
      <w:r w:rsidRPr="00E5625B">
        <w:fldChar w:fldCharType="separate"/>
      </w:r>
      <w:hyperlink w:anchor="_Toc153785486" w:history="1">
        <w:r w:rsidRPr="00E5625B">
          <w:rPr>
            <w:rStyle w:val="Hyperlink"/>
          </w:rPr>
          <w:t>Key Findings</w:t>
        </w:r>
        <w:bookmarkStart w:id="2" w:name="_Hlk153785607"/>
        <w:r w:rsidRPr="00E5625B">
          <w:rPr>
            <w:webHidden/>
          </w:rPr>
          <w:tab/>
        </w:r>
        <w:r w:rsidRPr="00E5625B">
          <w:rPr>
            <w:webHidden/>
          </w:rPr>
          <w:fldChar w:fldCharType="begin"/>
        </w:r>
        <w:r w:rsidRPr="00E5625B">
          <w:rPr>
            <w:webHidden/>
          </w:rPr>
          <w:instrText xml:space="preserve"> PAGEREF _Toc153785486 \h </w:instrText>
        </w:r>
        <w:r w:rsidRPr="00E5625B">
          <w:rPr>
            <w:webHidden/>
          </w:rPr>
        </w:r>
        <w:r w:rsidRPr="00E5625B">
          <w:rPr>
            <w:webHidden/>
          </w:rPr>
          <w:fldChar w:fldCharType="separate"/>
        </w:r>
        <w:r w:rsidR="00302360">
          <w:rPr>
            <w:webHidden/>
          </w:rPr>
          <w:t>9</w:t>
        </w:r>
        <w:r w:rsidRPr="00E5625B">
          <w:rPr>
            <w:webHidden/>
          </w:rPr>
          <w:fldChar w:fldCharType="end"/>
        </w:r>
        <w:bookmarkEnd w:id="2"/>
      </w:hyperlink>
    </w:p>
    <w:p w14:paraId="398478D3" w14:textId="7B882F1B" w:rsidR="00651FBD" w:rsidRPr="00E5625B" w:rsidRDefault="00302360" w:rsidP="00C46C85">
      <w:pPr>
        <w:pStyle w:val="TOC1"/>
        <w:rPr>
          <w:rFonts w:eastAsiaTheme="minorEastAsia"/>
          <w:kern w:val="2"/>
          <w14:ligatures w14:val="standardContextual"/>
        </w:rPr>
      </w:pPr>
      <w:hyperlink w:anchor="_Toc153785487" w:history="1">
        <w:r w:rsidR="00651FBD" w:rsidRPr="00E5625B">
          <w:rPr>
            <w:rStyle w:val="Hyperlink"/>
          </w:rPr>
          <w:t>Identified Needs</w:t>
        </w:r>
        <w:r w:rsidR="00651FBD" w:rsidRPr="00E5625B">
          <w:rPr>
            <w:webHidden/>
          </w:rPr>
          <w:tab/>
        </w:r>
        <w:r w:rsidR="00626EF8" w:rsidRPr="00E5625B">
          <w:rPr>
            <w:webHidden/>
          </w:rPr>
          <w:t>9</w:t>
        </w:r>
      </w:hyperlink>
    </w:p>
    <w:p w14:paraId="2A1C015C" w14:textId="0ECC68B0" w:rsidR="00651FBD" w:rsidRPr="00E5625B" w:rsidRDefault="00302360" w:rsidP="00C46C85">
      <w:pPr>
        <w:pStyle w:val="TOC1"/>
      </w:pPr>
      <w:hyperlink w:anchor="_Toc153785488" w:history="1">
        <w:r w:rsidR="00651FBD" w:rsidRPr="00E5625B">
          <w:rPr>
            <w:rStyle w:val="Hyperlink"/>
          </w:rPr>
          <w:t>Recommendations</w:t>
        </w:r>
        <w:r w:rsidR="00651FBD" w:rsidRPr="00E5625B">
          <w:rPr>
            <w:webHidden/>
          </w:rPr>
          <w:tab/>
        </w:r>
        <w:r w:rsidR="00626EF8" w:rsidRPr="00E5625B">
          <w:rPr>
            <w:webHidden/>
          </w:rPr>
          <w:t>9</w:t>
        </w:r>
      </w:hyperlink>
    </w:p>
    <w:p w14:paraId="04650C7A" w14:textId="7079C348" w:rsidR="007811A8" w:rsidRPr="00E5625B" w:rsidRDefault="007811A8" w:rsidP="00C46C85">
      <w:pPr>
        <w:pStyle w:val="TOC1"/>
      </w:pPr>
      <w:r w:rsidRPr="00E5625B">
        <w:t xml:space="preserve">Community Profile </w:t>
      </w:r>
      <w:hyperlink w:anchor="_Toc153785488" w:history="1">
        <w:r w:rsidRPr="00E5625B">
          <w:rPr>
            <w:webHidden/>
          </w:rPr>
          <w:tab/>
        </w:r>
        <w:r w:rsidR="00851F0F" w:rsidRPr="00E5625B">
          <w:rPr>
            <w:webHidden/>
          </w:rPr>
          <w:t>10</w:t>
        </w:r>
      </w:hyperlink>
    </w:p>
    <w:p w14:paraId="6AC61A12" w14:textId="591BA19E" w:rsidR="00651FBD" w:rsidRPr="00E5625B" w:rsidRDefault="00302360" w:rsidP="00E5625B">
      <w:pPr>
        <w:pStyle w:val="TOC3"/>
        <w:rPr>
          <w:rFonts w:eastAsiaTheme="minorEastAsia"/>
          <w:b w:val="0"/>
          <w:bCs w:val="0"/>
          <w:kern w:val="2"/>
          <w14:ligatures w14:val="standardContextual"/>
        </w:rPr>
      </w:pPr>
      <w:hyperlink w:anchor="_Toc153785498" w:history="1">
        <w:r w:rsidR="00651FBD" w:rsidRPr="00E5625B">
          <w:rPr>
            <w:rStyle w:val="Hyperlink"/>
            <w:rFonts w:eastAsia="Times New Roman"/>
            <w:b w:val="0"/>
            <w:bCs w:val="0"/>
          </w:rPr>
          <w:t>II. Towns and Cities</w:t>
        </w:r>
        <w:r w:rsidR="00651FBD" w:rsidRPr="00E5625B">
          <w:rPr>
            <w:b w:val="0"/>
            <w:bCs w:val="0"/>
            <w:webHidden/>
          </w:rPr>
          <w:tab/>
        </w:r>
        <w:r w:rsidR="00651FBD" w:rsidRPr="00E5625B">
          <w:rPr>
            <w:b w:val="0"/>
            <w:bCs w:val="0"/>
            <w:webHidden/>
          </w:rPr>
          <w:fldChar w:fldCharType="begin"/>
        </w:r>
        <w:r w:rsidR="00651FBD" w:rsidRPr="00E5625B">
          <w:rPr>
            <w:b w:val="0"/>
            <w:bCs w:val="0"/>
            <w:webHidden/>
          </w:rPr>
          <w:instrText xml:space="preserve"> PAGEREF _Toc153785498 \h </w:instrText>
        </w:r>
        <w:r w:rsidR="00651FBD" w:rsidRPr="00E5625B">
          <w:rPr>
            <w:b w:val="0"/>
            <w:bCs w:val="0"/>
            <w:webHidden/>
          </w:rPr>
        </w:r>
        <w:r w:rsidR="00651FBD" w:rsidRPr="00E5625B">
          <w:rPr>
            <w:b w:val="0"/>
            <w:bCs w:val="0"/>
            <w:webHidden/>
          </w:rPr>
          <w:fldChar w:fldCharType="separate"/>
        </w:r>
        <w:r>
          <w:rPr>
            <w:b w:val="0"/>
            <w:bCs w:val="0"/>
            <w:webHidden/>
          </w:rPr>
          <w:t>11</w:t>
        </w:r>
        <w:r w:rsidR="00651FBD" w:rsidRPr="00E5625B">
          <w:rPr>
            <w:b w:val="0"/>
            <w:bCs w:val="0"/>
            <w:webHidden/>
          </w:rPr>
          <w:fldChar w:fldCharType="end"/>
        </w:r>
      </w:hyperlink>
    </w:p>
    <w:p w14:paraId="4CE315D5" w14:textId="6182CC58" w:rsidR="00651FBD" w:rsidRPr="00E5625B" w:rsidRDefault="00302360" w:rsidP="00C46C85">
      <w:pPr>
        <w:pStyle w:val="TOC1"/>
        <w:rPr>
          <w:rFonts w:eastAsiaTheme="minorEastAsia"/>
          <w:kern w:val="2"/>
          <w14:ligatures w14:val="standardContextual"/>
        </w:rPr>
      </w:pPr>
      <w:hyperlink w:anchor="_Toc153785499" w:history="1">
        <w:r w:rsidR="00651FBD" w:rsidRPr="00E5625B">
          <w:rPr>
            <w:rStyle w:val="Hyperlink"/>
            <w:spacing w:val="2"/>
          </w:rPr>
          <w:t>Population</w:t>
        </w:r>
        <w:r w:rsidR="00651FBD" w:rsidRPr="00E5625B">
          <w:rPr>
            <w:rStyle w:val="Hyperlink"/>
            <w:spacing w:val="61"/>
            <w:w w:val="150"/>
          </w:rPr>
          <w:t xml:space="preserve"> </w:t>
        </w:r>
        <w:r w:rsidR="00651FBD" w:rsidRPr="00E5625B">
          <w:rPr>
            <w:rStyle w:val="Hyperlink"/>
            <w:spacing w:val="-2"/>
          </w:rPr>
          <w:t>Profile</w:t>
        </w:r>
        <w:r w:rsidR="00651FBD" w:rsidRPr="00E5625B">
          <w:rPr>
            <w:webHidden/>
          </w:rPr>
          <w:tab/>
        </w:r>
        <w:r w:rsidR="00651FBD" w:rsidRPr="00E5625B">
          <w:rPr>
            <w:webHidden/>
          </w:rPr>
          <w:fldChar w:fldCharType="begin"/>
        </w:r>
        <w:r w:rsidR="00651FBD" w:rsidRPr="00E5625B">
          <w:rPr>
            <w:webHidden/>
          </w:rPr>
          <w:instrText xml:space="preserve"> PAGEREF _Toc153785499 \h </w:instrText>
        </w:r>
        <w:r w:rsidR="00651FBD" w:rsidRPr="00E5625B">
          <w:rPr>
            <w:webHidden/>
          </w:rPr>
        </w:r>
        <w:r w:rsidR="00651FBD" w:rsidRPr="00E5625B">
          <w:rPr>
            <w:webHidden/>
          </w:rPr>
          <w:fldChar w:fldCharType="separate"/>
        </w:r>
        <w:r>
          <w:rPr>
            <w:webHidden/>
          </w:rPr>
          <w:t>12</w:t>
        </w:r>
        <w:r w:rsidR="00651FBD" w:rsidRPr="00E5625B">
          <w:rPr>
            <w:webHidden/>
          </w:rPr>
          <w:fldChar w:fldCharType="end"/>
        </w:r>
      </w:hyperlink>
    </w:p>
    <w:p w14:paraId="3EC9586E" w14:textId="281F6706"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00" w:history="1">
        <w:r w:rsidR="00651FBD" w:rsidRPr="00E5625B">
          <w:rPr>
            <w:rStyle w:val="Hyperlink"/>
            <w:rFonts w:ascii="Times New Roman" w:hAnsi="Times New Roman" w:cs="Times New Roman"/>
            <w:i/>
            <w:iCs/>
            <w:noProof/>
          </w:rPr>
          <w:t>Population</w:t>
        </w:r>
        <w:r w:rsidR="00651FBD" w:rsidRPr="00E5625B">
          <w:rPr>
            <w:rStyle w:val="Hyperlink"/>
            <w:rFonts w:ascii="Times New Roman" w:hAnsi="Times New Roman" w:cs="Times New Roman"/>
            <w:i/>
            <w:iCs/>
            <w:noProof/>
            <w:spacing w:val="-9"/>
          </w:rPr>
          <w:t xml:space="preserve"> </w:t>
        </w:r>
        <w:r w:rsidR="00651FBD" w:rsidRPr="00E5625B">
          <w:rPr>
            <w:rStyle w:val="Hyperlink"/>
            <w:rFonts w:ascii="Times New Roman" w:hAnsi="Times New Roman" w:cs="Times New Roman"/>
            <w:i/>
            <w:iCs/>
            <w:noProof/>
            <w:spacing w:val="-2"/>
          </w:rPr>
          <w:t>Change</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_Toc153785500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12</w:t>
        </w:r>
        <w:r w:rsidR="00651FBD" w:rsidRPr="00E5625B">
          <w:rPr>
            <w:rFonts w:ascii="Times New Roman" w:hAnsi="Times New Roman" w:cs="Times New Roman"/>
            <w:noProof/>
            <w:webHidden/>
          </w:rPr>
          <w:fldChar w:fldCharType="end"/>
        </w:r>
      </w:hyperlink>
    </w:p>
    <w:p w14:paraId="4D525BD0" w14:textId="008A4426" w:rsidR="00651FBD" w:rsidRPr="00E5625B" w:rsidRDefault="00302360" w:rsidP="00E5625B">
      <w:pPr>
        <w:pStyle w:val="TOC3"/>
        <w:rPr>
          <w:rFonts w:eastAsiaTheme="minorEastAsia"/>
          <w:b w:val="0"/>
          <w:bCs w:val="0"/>
          <w:kern w:val="2"/>
          <w14:ligatures w14:val="standardContextual"/>
        </w:rPr>
      </w:pPr>
      <w:hyperlink w:anchor="_Toc153785501" w:history="1">
        <w:r w:rsidR="00651FBD" w:rsidRPr="00E5625B">
          <w:rPr>
            <w:rStyle w:val="Hyperlink"/>
            <w:b w:val="0"/>
            <w:bCs w:val="0"/>
          </w:rPr>
          <w:t xml:space="preserve">Population Change (2010‐2020) by Hispanic </w:t>
        </w:r>
        <w:r w:rsidR="00651FBD" w:rsidRPr="00E5625B">
          <w:rPr>
            <w:rStyle w:val="Hyperlink"/>
            <w:b w:val="0"/>
            <w:bCs w:val="0"/>
            <w:spacing w:val="-2"/>
          </w:rPr>
          <w:t>Origin</w:t>
        </w:r>
        <w:r w:rsidR="00651FBD" w:rsidRPr="00E5625B">
          <w:rPr>
            <w:b w:val="0"/>
            <w:bCs w:val="0"/>
            <w:webHidden/>
          </w:rPr>
          <w:tab/>
        </w:r>
        <w:r w:rsidR="00651FBD" w:rsidRPr="00E5625B">
          <w:rPr>
            <w:b w:val="0"/>
            <w:bCs w:val="0"/>
            <w:webHidden/>
          </w:rPr>
          <w:fldChar w:fldCharType="begin"/>
        </w:r>
        <w:r w:rsidR="00651FBD" w:rsidRPr="00E5625B">
          <w:rPr>
            <w:b w:val="0"/>
            <w:bCs w:val="0"/>
            <w:webHidden/>
          </w:rPr>
          <w:instrText xml:space="preserve"> PAGEREF _Toc153785501 \h </w:instrText>
        </w:r>
        <w:r w:rsidR="00651FBD" w:rsidRPr="00E5625B">
          <w:rPr>
            <w:b w:val="0"/>
            <w:bCs w:val="0"/>
            <w:webHidden/>
          </w:rPr>
        </w:r>
        <w:r w:rsidR="00651FBD" w:rsidRPr="00E5625B">
          <w:rPr>
            <w:b w:val="0"/>
            <w:bCs w:val="0"/>
            <w:webHidden/>
          </w:rPr>
          <w:fldChar w:fldCharType="separate"/>
        </w:r>
        <w:r>
          <w:rPr>
            <w:b w:val="0"/>
            <w:bCs w:val="0"/>
            <w:webHidden/>
          </w:rPr>
          <w:t>13</w:t>
        </w:r>
        <w:r w:rsidR="00651FBD" w:rsidRPr="00E5625B">
          <w:rPr>
            <w:b w:val="0"/>
            <w:bCs w:val="0"/>
            <w:webHidden/>
          </w:rPr>
          <w:fldChar w:fldCharType="end"/>
        </w:r>
      </w:hyperlink>
    </w:p>
    <w:p w14:paraId="6B990AF5" w14:textId="6A595BE0" w:rsidR="00651FBD" w:rsidRPr="00E5625B" w:rsidRDefault="00302360" w:rsidP="00E5625B">
      <w:pPr>
        <w:pStyle w:val="TOC3"/>
        <w:rPr>
          <w:rFonts w:eastAsiaTheme="minorEastAsia"/>
          <w:b w:val="0"/>
          <w:bCs w:val="0"/>
          <w:kern w:val="2"/>
          <w14:ligatures w14:val="standardContextual"/>
        </w:rPr>
      </w:pPr>
      <w:hyperlink w:anchor="_Toc153785502" w:history="1">
        <w:r w:rsidR="00651FBD" w:rsidRPr="00E5625B">
          <w:rPr>
            <w:rStyle w:val="Hyperlink"/>
            <w:b w:val="0"/>
            <w:bCs w:val="0"/>
          </w:rPr>
          <w:t xml:space="preserve">Percent Population Change (2010‐2020) by </w:t>
        </w:r>
        <w:r w:rsidR="00651FBD" w:rsidRPr="00E5625B">
          <w:rPr>
            <w:rStyle w:val="Hyperlink"/>
            <w:b w:val="0"/>
            <w:bCs w:val="0"/>
            <w:spacing w:val="-4"/>
          </w:rPr>
          <w:t>Race</w:t>
        </w:r>
        <w:r w:rsidR="00651FBD" w:rsidRPr="00E5625B">
          <w:rPr>
            <w:b w:val="0"/>
            <w:bCs w:val="0"/>
            <w:webHidden/>
          </w:rPr>
          <w:tab/>
        </w:r>
        <w:r w:rsidR="00651FBD" w:rsidRPr="00E5625B">
          <w:rPr>
            <w:b w:val="0"/>
            <w:bCs w:val="0"/>
            <w:webHidden/>
          </w:rPr>
          <w:fldChar w:fldCharType="begin"/>
        </w:r>
        <w:r w:rsidR="00651FBD" w:rsidRPr="00E5625B">
          <w:rPr>
            <w:b w:val="0"/>
            <w:bCs w:val="0"/>
            <w:webHidden/>
          </w:rPr>
          <w:instrText xml:space="preserve"> PAGEREF _Toc153785502 \h </w:instrText>
        </w:r>
        <w:r w:rsidR="00651FBD" w:rsidRPr="00E5625B">
          <w:rPr>
            <w:b w:val="0"/>
            <w:bCs w:val="0"/>
            <w:webHidden/>
          </w:rPr>
        </w:r>
        <w:r w:rsidR="00651FBD" w:rsidRPr="00E5625B">
          <w:rPr>
            <w:b w:val="0"/>
            <w:bCs w:val="0"/>
            <w:webHidden/>
          </w:rPr>
          <w:fldChar w:fldCharType="separate"/>
        </w:r>
        <w:r>
          <w:rPr>
            <w:b w:val="0"/>
            <w:bCs w:val="0"/>
            <w:webHidden/>
          </w:rPr>
          <w:t>13</w:t>
        </w:r>
        <w:r w:rsidR="00651FBD" w:rsidRPr="00E5625B">
          <w:rPr>
            <w:b w:val="0"/>
            <w:bCs w:val="0"/>
            <w:webHidden/>
          </w:rPr>
          <w:fldChar w:fldCharType="end"/>
        </w:r>
      </w:hyperlink>
    </w:p>
    <w:p w14:paraId="69465562" w14:textId="41418711"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03" w:history="1">
        <w:r w:rsidR="00651FBD" w:rsidRPr="00E5625B">
          <w:rPr>
            <w:rStyle w:val="Hyperlink"/>
            <w:rFonts w:ascii="Times New Roman" w:hAnsi="Times New Roman" w:cs="Times New Roman"/>
            <w:i/>
            <w:iCs/>
            <w:noProof/>
          </w:rPr>
          <w:t>Age</w:t>
        </w:r>
        <w:r w:rsidR="00651FBD" w:rsidRPr="00E5625B">
          <w:rPr>
            <w:rStyle w:val="Hyperlink"/>
            <w:rFonts w:ascii="Times New Roman" w:hAnsi="Times New Roman" w:cs="Times New Roman"/>
            <w:i/>
            <w:iCs/>
            <w:noProof/>
            <w:spacing w:val="-4"/>
          </w:rPr>
          <w:t xml:space="preserve"> </w:t>
        </w:r>
        <w:r w:rsidR="00651FBD" w:rsidRPr="00E5625B">
          <w:rPr>
            <w:rStyle w:val="Hyperlink"/>
            <w:rFonts w:ascii="Times New Roman" w:hAnsi="Times New Roman" w:cs="Times New Roman"/>
            <w:i/>
            <w:iCs/>
            <w:noProof/>
          </w:rPr>
          <w:t>and</w:t>
        </w:r>
        <w:r w:rsidR="00651FBD" w:rsidRPr="00E5625B">
          <w:rPr>
            <w:rStyle w:val="Hyperlink"/>
            <w:rFonts w:ascii="Times New Roman" w:hAnsi="Times New Roman" w:cs="Times New Roman"/>
            <w:i/>
            <w:iCs/>
            <w:noProof/>
            <w:spacing w:val="-4"/>
          </w:rPr>
          <w:t xml:space="preserve"> </w:t>
        </w:r>
        <w:r w:rsidR="00651FBD" w:rsidRPr="00E5625B">
          <w:rPr>
            <w:rStyle w:val="Hyperlink"/>
            <w:rFonts w:ascii="Times New Roman" w:hAnsi="Times New Roman" w:cs="Times New Roman"/>
            <w:i/>
            <w:iCs/>
            <w:noProof/>
          </w:rPr>
          <w:t>Gender</w:t>
        </w:r>
        <w:r w:rsidR="00651FBD" w:rsidRPr="00E5625B">
          <w:rPr>
            <w:rStyle w:val="Hyperlink"/>
            <w:rFonts w:ascii="Times New Roman" w:hAnsi="Times New Roman" w:cs="Times New Roman"/>
            <w:i/>
            <w:iCs/>
            <w:noProof/>
            <w:spacing w:val="-4"/>
          </w:rPr>
          <w:t xml:space="preserve"> </w:t>
        </w:r>
        <w:r w:rsidR="00651FBD" w:rsidRPr="00E5625B">
          <w:rPr>
            <w:rStyle w:val="Hyperlink"/>
            <w:rFonts w:ascii="Times New Roman" w:hAnsi="Times New Roman" w:cs="Times New Roman"/>
            <w:i/>
            <w:iCs/>
            <w:noProof/>
            <w:spacing w:val="-2"/>
          </w:rPr>
          <w:t>Demographics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_Toc153785503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13</w:t>
        </w:r>
        <w:r w:rsidR="00651FBD" w:rsidRPr="00E5625B">
          <w:rPr>
            <w:rFonts w:ascii="Times New Roman" w:hAnsi="Times New Roman" w:cs="Times New Roman"/>
            <w:noProof/>
            <w:webHidden/>
          </w:rPr>
          <w:fldChar w:fldCharType="end"/>
        </w:r>
      </w:hyperlink>
    </w:p>
    <w:p w14:paraId="4A467E85" w14:textId="10C78DFF"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04" w:history="1">
        <w:r w:rsidR="00651FBD" w:rsidRPr="00E5625B">
          <w:rPr>
            <w:rStyle w:val="Hyperlink"/>
            <w:rFonts w:ascii="Times New Roman" w:hAnsi="Times New Roman" w:cs="Times New Roman"/>
            <w:i/>
            <w:iCs/>
            <w:noProof/>
          </w:rPr>
          <w:t>Race</w:t>
        </w:r>
        <w:r w:rsidR="00651FBD" w:rsidRPr="00E5625B">
          <w:rPr>
            <w:rStyle w:val="Hyperlink"/>
            <w:rFonts w:ascii="Times New Roman" w:hAnsi="Times New Roman" w:cs="Times New Roman"/>
            <w:i/>
            <w:iCs/>
            <w:noProof/>
            <w:spacing w:val="-4"/>
          </w:rPr>
          <w:t xml:space="preserve"> </w:t>
        </w:r>
        <w:r w:rsidR="00651FBD" w:rsidRPr="00E5625B">
          <w:rPr>
            <w:rStyle w:val="Hyperlink"/>
            <w:rFonts w:ascii="Times New Roman" w:hAnsi="Times New Roman" w:cs="Times New Roman"/>
            <w:i/>
            <w:iCs/>
            <w:noProof/>
            <w:spacing w:val="-2"/>
          </w:rPr>
          <w:t>Demographics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_Toc153785504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14</w:t>
        </w:r>
        <w:r w:rsidR="00651FBD" w:rsidRPr="00E5625B">
          <w:rPr>
            <w:rFonts w:ascii="Times New Roman" w:hAnsi="Times New Roman" w:cs="Times New Roman"/>
            <w:noProof/>
            <w:webHidden/>
          </w:rPr>
          <w:fldChar w:fldCharType="end"/>
        </w:r>
      </w:hyperlink>
    </w:p>
    <w:p w14:paraId="0D70A011" w14:textId="3D272BD0"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05" w:history="1">
        <w:r w:rsidR="00651FBD" w:rsidRPr="00E5625B">
          <w:rPr>
            <w:rStyle w:val="Hyperlink"/>
            <w:rFonts w:ascii="Times New Roman" w:hAnsi="Times New Roman" w:cs="Times New Roman"/>
            <w:i/>
            <w:iCs/>
            <w:noProof/>
          </w:rPr>
          <w:t>Veterans,</w:t>
        </w:r>
        <w:r w:rsidR="00651FBD" w:rsidRPr="00E5625B">
          <w:rPr>
            <w:rStyle w:val="Hyperlink"/>
            <w:rFonts w:ascii="Times New Roman" w:hAnsi="Times New Roman" w:cs="Times New Roman"/>
            <w:i/>
            <w:iCs/>
            <w:noProof/>
            <w:spacing w:val="-6"/>
          </w:rPr>
          <w:t xml:space="preserve"> </w:t>
        </w:r>
        <w:r w:rsidR="00651FBD" w:rsidRPr="00E5625B">
          <w:rPr>
            <w:rStyle w:val="Hyperlink"/>
            <w:rFonts w:ascii="Times New Roman" w:hAnsi="Times New Roman" w:cs="Times New Roman"/>
            <w:i/>
            <w:iCs/>
            <w:noProof/>
          </w:rPr>
          <w:t>Age,</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and</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Gender</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spacing w:val="-2"/>
          </w:rPr>
          <w:t>Demographics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_Toc153785505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15</w:t>
        </w:r>
        <w:r w:rsidR="00651FBD" w:rsidRPr="00E5625B">
          <w:rPr>
            <w:rFonts w:ascii="Times New Roman" w:hAnsi="Times New Roman" w:cs="Times New Roman"/>
            <w:noProof/>
            <w:webHidden/>
          </w:rPr>
          <w:fldChar w:fldCharType="end"/>
        </w:r>
      </w:hyperlink>
    </w:p>
    <w:p w14:paraId="34B9674C" w14:textId="052CE28B"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06" w:history="1">
        <w:r w:rsidR="00651FBD" w:rsidRPr="00E5625B">
          <w:rPr>
            <w:rStyle w:val="Hyperlink"/>
            <w:rFonts w:ascii="Times New Roman" w:hAnsi="Times New Roman" w:cs="Times New Roman"/>
            <w:i/>
            <w:iCs/>
            <w:noProof/>
            <w:spacing w:val="-2"/>
          </w:rPr>
          <w:t>Citizenship</w:t>
        </w:r>
        <w:r w:rsidR="00651FBD" w:rsidRPr="00E5625B">
          <w:rPr>
            <w:rStyle w:val="Hyperlink"/>
            <w:rFonts w:ascii="Times New Roman" w:hAnsi="Times New Roman" w:cs="Times New Roman"/>
            <w:i/>
            <w:iCs/>
            <w:noProof/>
          </w:rPr>
          <w:t xml:space="preserve"> </w:t>
        </w:r>
        <w:r w:rsidR="00651FBD" w:rsidRPr="00E5625B">
          <w:rPr>
            <w:rStyle w:val="Hyperlink"/>
            <w:rFonts w:ascii="Times New Roman" w:hAnsi="Times New Roman" w:cs="Times New Roman"/>
            <w:i/>
            <w:iCs/>
            <w:noProof/>
            <w:spacing w:val="-2"/>
          </w:rPr>
          <w:t>Status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_Toc153785506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15</w:t>
        </w:r>
        <w:r w:rsidR="00651FBD" w:rsidRPr="00E5625B">
          <w:rPr>
            <w:rFonts w:ascii="Times New Roman" w:hAnsi="Times New Roman" w:cs="Times New Roman"/>
            <w:noProof/>
            <w:webHidden/>
          </w:rPr>
          <w:fldChar w:fldCharType="end"/>
        </w:r>
      </w:hyperlink>
    </w:p>
    <w:p w14:paraId="47BC8E26" w14:textId="426D5486"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07" w:history="1">
        <w:r w:rsidR="00651FBD" w:rsidRPr="00E5625B">
          <w:rPr>
            <w:rStyle w:val="Hyperlink"/>
            <w:rFonts w:ascii="Times New Roman" w:hAnsi="Times New Roman" w:cs="Times New Roman"/>
            <w:i/>
            <w:iCs/>
            <w:noProof/>
            <w:spacing w:val="-2"/>
          </w:rPr>
          <w:t>Households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_Toc153785507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16</w:t>
        </w:r>
        <w:r w:rsidR="00651FBD" w:rsidRPr="00E5625B">
          <w:rPr>
            <w:rFonts w:ascii="Times New Roman" w:hAnsi="Times New Roman" w:cs="Times New Roman"/>
            <w:noProof/>
            <w:webHidden/>
          </w:rPr>
          <w:fldChar w:fldCharType="end"/>
        </w:r>
      </w:hyperlink>
    </w:p>
    <w:p w14:paraId="559D66AD" w14:textId="654E9E17"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10" w:history="1">
        <w:r w:rsidR="00651FBD" w:rsidRPr="00E5625B">
          <w:rPr>
            <w:rStyle w:val="Hyperlink"/>
            <w:rFonts w:ascii="Times New Roman" w:hAnsi="Times New Roman" w:cs="Times New Roman"/>
            <w:i/>
            <w:iCs/>
            <w:noProof/>
            <w:spacing w:val="-2"/>
          </w:rPr>
          <w:t>Families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_Toc153785510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16</w:t>
        </w:r>
        <w:r w:rsidR="00651FBD" w:rsidRPr="00E5625B">
          <w:rPr>
            <w:rFonts w:ascii="Times New Roman" w:hAnsi="Times New Roman" w:cs="Times New Roman"/>
            <w:noProof/>
            <w:webHidden/>
          </w:rPr>
          <w:fldChar w:fldCharType="end"/>
        </w:r>
      </w:hyperlink>
    </w:p>
    <w:p w14:paraId="1278CF12" w14:textId="57D53461" w:rsidR="00651FBD" w:rsidRPr="00E5625B" w:rsidRDefault="00302360" w:rsidP="00C46C85">
      <w:pPr>
        <w:pStyle w:val="TOC1"/>
        <w:rPr>
          <w:rFonts w:eastAsiaTheme="minorEastAsia"/>
          <w:kern w:val="2"/>
          <w14:ligatures w14:val="standardContextual"/>
        </w:rPr>
      </w:pPr>
      <w:hyperlink w:anchor="_Toc153785511" w:history="1">
        <w:r w:rsidR="00651FBD" w:rsidRPr="00E5625B">
          <w:rPr>
            <w:rStyle w:val="Hyperlink"/>
          </w:rPr>
          <w:t>Income</w:t>
        </w:r>
        <w:r w:rsidR="00651FBD" w:rsidRPr="00E5625B">
          <w:rPr>
            <w:webHidden/>
          </w:rPr>
          <w:tab/>
        </w:r>
        <w:r w:rsidR="0071020D" w:rsidRPr="00E5625B">
          <w:rPr>
            <w:webHidden/>
          </w:rPr>
          <w:t>16</w:t>
        </w:r>
      </w:hyperlink>
    </w:p>
    <w:p w14:paraId="3FAC9F4F" w14:textId="5348F298"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12" w:history="1">
        <w:r w:rsidR="00651FBD" w:rsidRPr="00E5625B">
          <w:rPr>
            <w:rStyle w:val="Hyperlink"/>
            <w:rFonts w:ascii="Times New Roman" w:hAnsi="Times New Roman" w:cs="Times New Roman"/>
            <w:noProof/>
          </w:rPr>
          <w:t>Income</w:t>
        </w:r>
        <w:r w:rsidR="00651FBD" w:rsidRPr="00E5625B">
          <w:rPr>
            <w:rStyle w:val="Hyperlink"/>
            <w:rFonts w:ascii="Times New Roman" w:hAnsi="Times New Roman" w:cs="Times New Roman"/>
            <w:noProof/>
            <w:spacing w:val="-7"/>
          </w:rPr>
          <w:t xml:space="preserve"> </w:t>
        </w:r>
        <w:r w:rsidR="00651FBD" w:rsidRPr="00E5625B">
          <w:rPr>
            <w:rStyle w:val="Hyperlink"/>
            <w:rFonts w:ascii="Times New Roman" w:hAnsi="Times New Roman" w:cs="Times New Roman"/>
            <w:noProof/>
            <w:spacing w:val="-2"/>
          </w:rPr>
          <w:t>Levels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_Toc153785512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17</w:t>
        </w:r>
        <w:r w:rsidR="00651FBD" w:rsidRPr="00E5625B">
          <w:rPr>
            <w:rFonts w:ascii="Times New Roman" w:hAnsi="Times New Roman" w:cs="Times New Roman"/>
            <w:noProof/>
            <w:webHidden/>
          </w:rPr>
          <w:fldChar w:fldCharType="end"/>
        </w:r>
      </w:hyperlink>
    </w:p>
    <w:p w14:paraId="2E6763D5" w14:textId="7684305D" w:rsidR="00651FBD" w:rsidRPr="00E5625B" w:rsidRDefault="00302360" w:rsidP="00E5625B">
      <w:pPr>
        <w:pStyle w:val="TOC3"/>
        <w:rPr>
          <w:rFonts w:eastAsiaTheme="minorEastAsia"/>
          <w:b w:val="0"/>
          <w:bCs w:val="0"/>
          <w:kern w:val="2"/>
          <w14:ligatures w14:val="standardContextual"/>
        </w:rPr>
      </w:pPr>
      <w:hyperlink w:anchor="_Toc153785514" w:history="1">
        <w:r w:rsidR="00651FBD" w:rsidRPr="00E5625B">
          <w:rPr>
            <w:rStyle w:val="Hyperlink"/>
            <w:b w:val="0"/>
            <w:bCs w:val="0"/>
          </w:rPr>
          <w:t>Population</w:t>
        </w:r>
        <w:r w:rsidR="00651FBD" w:rsidRPr="00E5625B">
          <w:rPr>
            <w:rStyle w:val="Hyperlink"/>
            <w:b w:val="0"/>
            <w:bCs w:val="0"/>
            <w:spacing w:val="6"/>
          </w:rPr>
          <w:t xml:space="preserve"> </w:t>
        </w:r>
        <w:r w:rsidR="00651FBD" w:rsidRPr="00E5625B">
          <w:rPr>
            <w:rStyle w:val="Hyperlink"/>
            <w:b w:val="0"/>
            <w:bCs w:val="0"/>
          </w:rPr>
          <w:t>in</w:t>
        </w:r>
        <w:r w:rsidR="00651FBD" w:rsidRPr="00E5625B">
          <w:rPr>
            <w:rStyle w:val="Hyperlink"/>
            <w:b w:val="0"/>
            <w:bCs w:val="0"/>
            <w:spacing w:val="6"/>
          </w:rPr>
          <w:t xml:space="preserve"> </w:t>
        </w:r>
        <w:r w:rsidR="00651FBD" w:rsidRPr="00E5625B">
          <w:rPr>
            <w:rStyle w:val="Hyperlink"/>
            <w:b w:val="0"/>
            <w:bCs w:val="0"/>
          </w:rPr>
          <w:t>Poverty</w:t>
        </w:r>
        <w:r w:rsidR="00651FBD" w:rsidRPr="00E5625B">
          <w:rPr>
            <w:rStyle w:val="Hyperlink"/>
            <w:b w:val="0"/>
            <w:bCs w:val="0"/>
            <w:spacing w:val="6"/>
          </w:rPr>
          <w:t xml:space="preserve"> </w:t>
        </w:r>
        <w:r w:rsidR="00651FBD" w:rsidRPr="00E5625B">
          <w:rPr>
            <w:rStyle w:val="Hyperlink"/>
            <w:b w:val="0"/>
            <w:bCs w:val="0"/>
          </w:rPr>
          <w:t>by</w:t>
        </w:r>
        <w:r w:rsidR="00651FBD" w:rsidRPr="00E5625B">
          <w:rPr>
            <w:rStyle w:val="Hyperlink"/>
            <w:b w:val="0"/>
            <w:bCs w:val="0"/>
            <w:spacing w:val="7"/>
          </w:rPr>
          <w:t xml:space="preserve"> </w:t>
        </w:r>
        <w:r w:rsidR="00651FBD" w:rsidRPr="00E5625B">
          <w:rPr>
            <w:rStyle w:val="Hyperlink"/>
            <w:b w:val="0"/>
            <w:bCs w:val="0"/>
            <w:spacing w:val="-2"/>
          </w:rPr>
          <w:t>Gender</w:t>
        </w:r>
        <w:r w:rsidR="00651FBD" w:rsidRPr="00E5625B">
          <w:rPr>
            <w:b w:val="0"/>
            <w:bCs w:val="0"/>
            <w:webHidden/>
          </w:rPr>
          <w:tab/>
        </w:r>
        <w:r w:rsidR="00FD204D" w:rsidRPr="00E5625B">
          <w:rPr>
            <w:b w:val="0"/>
            <w:bCs w:val="0"/>
            <w:webHidden/>
          </w:rPr>
          <w:t>18</w:t>
        </w:r>
      </w:hyperlink>
    </w:p>
    <w:p w14:paraId="3D1481F6" w14:textId="4EA73C95" w:rsidR="00651FBD" w:rsidRPr="00E5625B" w:rsidRDefault="00302360" w:rsidP="00E5625B">
      <w:pPr>
        <w:pStyle w:val="TOC3"/>
        <w:rPr>
          <w:rFonts w:eastAsiaTheme="minorEastAsia"/>
          <w:b w:val="0"/>
          <w:bCs w:val="0"/>
          <w:kern w:val="2"/>
          <w14:ligatures w14:val="standardContextual"/>
        </w:rPr>
      </w:pPr>
      <w:hyperlink w:anchor="_Toc153785516" w:history="1">
        <w:r w:rsidR="00651FBD" w:rsidRPr="00E5625B">
          <w:rPr>
            <w:rStyle w:val="Hyperlink"/>
            <w:b w:val="0"/>
            <w:bCs w:val="0"/>
          </w:rPr>
          <w:t>Population</w:t>
        </w:r>
        <w:r w:rsidR="00651FBD" w:rsidRPr="00E5625B">
          <w:rPr>
            <w:rStyle w:val="Hyperlink"/>
            <w:b w:val="0"/>
            <w:bCs w:val="0"/>
            <w:spacing w:val="6"/>
          </w:rPr>
          <w:t xml:space="preserve"> </w:t>
        </w:r>
        <w:r w:rsidR="00651FBD" w:rsidRPr="00E5625B">
          <w:rPr>
            <w:rStyle w:val="Hyperlink"/>
            <w:b w:val="0"/>
            <w:bCs w:val="0"/>
          </w:rPr>
          <w:t>in</w:t>
        </w:r>
        <w:r w:rsidR="00651FBD" w:rsidRPr="00E5625B">
          <w:rPr>
            <w:rStyle w:val="Hyperlink"/>
            <w:b w:val="0"/>
            <w:bCs w:val="0"/>
            <w:spacing w:val="8"/>
          </w:rPr>
          <w:t xml:space="preserve"> </w:t>
        </w:r>
        <w:r w:rsidR="00651FBD" w:rsidRPr="00E5625B">
          <w:rPr>
            <w:rStyle w:val="Hyperlink"/>
            <w:b w:val="0"/>
            <w:bCs w:val="0"/>
          </w:rPr>
          <w:t>Poverty</w:t>
        </w:r>
        <w:r w:rsidR="00651FBD" w:rsidRPr="00E5625B">
          <w:rPr>
            <w:rStyle w:val="Hyperlink"/>
            <w:b w:val="0"/>
            <w:bCs w:val="0"/>
            <w:spacing w:val="8"/>
          </w:rPr>
          <w:t xml:space="preserve"> </w:t>
        </w:r>
        <w:r w:rsidR="00651FBD" w:rsidRPr="00E5625B">
          <w:rPr>
            <w:rStyle w:val="Hyperlink"/>
            <w:b w:val="0"/>
            <w:bCs w:val="0"/>
          </w:rPr>
          <w:t>by</w:t>
        </w:r>
        <w:r w:rsidR="00651FBD" w:rsidRPr="00E5625B">
          <w:rPr>
            <w:rStyle w:val="Hyperlink"/>
            <w:b w:val="0"/>
            <w:bCs w:val="0"/>
            <w:spacing w:val="8"/>
          </w:rPr>
          <w:t xml:space="preserve"> </w:t>
        </w:r>
        <w:r w:rsidR="00651FBD" w:rsidRPr="00E5625B">
          <w:rPr>
            <w:rStyle w:val="Hyperlink"/>
            <w:b w:val="0"/>
            <w:bCs w:val="0"/>
          </w:rPr>
          <w:t>Ethnicity</w:t>
        </w:r>
        <w:r w:rsidR="00651FBD" w:rsidRPr="00E5625B">
          <w:rPr>
            <w:rStyle w:val="Hyperlink"/>
            <w:b w:val="0"/>
            <w:bCs w:val="0"/>
            <w:spacing w:val="8"/>
          </w:rPr>
          <w:t xml:space="preserve"> </w:t>
        </w:r>
        <w:r w:rsidR="00651FBD" w:rsidRPr="00E5625B">
          <w:rPr>
            <w:rStyle w:val="Hyperlink"/>
            <w:b w:val="0"/>
            <w:bCs w:val="0"/>
            <w:spacing w:val="-2"/>
          </w:rPr>
          <w:t>Alone</w:t>
        </w:r>
        <w:r w:rsidR="00651FBD" w:rsidRPr="00E5625B">
          <w:rPr>
            <w:b w:val="0"/>
            <w:bCs w:val="0"/>
            <w:webHidden/>
          </w:rPr>
          <w:tab/>
        </w:r>
        <w:r w:rsidR="00586863" w:rsidRPr="00E5625B">
          <w:rPr>
            <w:b w:val="0"/>
            <w:bCs w:val="0"/>
            <w:webHidden/>
          </w:rPr>
          <w:t>18</w:t>
        </w:r>
      </w:hyperlink>
    </w:p>
    <w:p w14:paraId="31E4469D" w14:textId="0611E56B" w:rsidR="00651FBD" w:rsidRPr="00E5625B" w:rsidRDefault="00302360" w:rsidP="00E5625B">
      <w:pPr>
        <w:pStyle w:val="TOC3"/>
        <w:rPr>
          <w:rFonts w:eastAsiaTheme="minorEastAsia"/>
          <w:b w:val="0"/>
          <w:bCs w:val="0"/>
          <w:kern w:val="2"/>
          <w14:ligatures w14:val="standardContextual"/>
        </w:rPr>
      </w:pPr>
      <w:hyperlink w:anchor="_Toc153785518" w:history="1">
        <w:r w:rsidR="00651FBD" w:rsidRPr="00E5625B">
          <w:rPr>
            <w:rStyle w:val="Hyperlink"/>
            <w:b w:val="0"/>
            <w:bCs w:val="0"/>
          </w:rPr>
          <w:t>Population</w:t>
        </w:r>
        <w:r w:rsidR="00651FBD" w:rsidRPr="00E5625B">
          <w:rPr>
            <w:rStyle w:val="Hyperlink"/>
            <w:b w:val="0"/>
            <w:bCs w:val="0"/>
            <w:spacing w:val="1"/>
          </w:rPr>
          <w:t xml:space="preserve"> </w:t>
        </w:r>
        <w:r w:rsidR="00651FBD" w:rsidRPr="00E5625B">
          <w:rPr>
            <w:rStyle w:val="Hyperlink"/>
            <w:b w:val="0"/>
            <w:bCs w:val="0"/>
          </w:rPr>
          <w:t>in</w:t>
        </w:r>
        <w:r w:rsidR="00651FBD" w:rsidRPr="00E5625B">
          <w:rPr>
            <w:rStyle w:val="Hyperlink"/>
            <w:b w:val="0"/>
            <w:bCs w:val="0"/>
            <w:spacing w:val="1"/>
          </w:rPr>
          <w:t xml:space="preserve"> </w:t>
        </w:r>
        <w:r w:rsidR="00651FBD" w:rsidRPr="00E5625B">
          <w:rPr>
            <w:rStyle w:val="Hyperlink"/>
            <w:b w:val="0"/>
            <w:bCs w:val="0"/>
          </w:rPr>
          <w:t>Poverty</w:t>
        </w:r>
        <w:r w:rsidR="00651FBD" w:rsidRPr="00E5625B">
          <w:rPr>
            <w:rStyle w:val="Hyperlink"/>
            <w:b w:val="0"/>
            <w:bCs w:val="0"/>
            <w:spacing w:val="1"/>
          </w:rPr>
          <w:t xml:space="preserve"> </w:t>
        </w:r>
        <w:r w:rsidR="00651FBD" w:rsidRPr="00E5625B">
          <w:rPr>
            <w:rStyle w:val="Hyperlink"/>
            <w:b w:val="0"/>
            <w:bCs w:val="0"/>
          </w:rPr>
          <w:t>by</w:t>
        </w:r>
        <w:r w:rsidR="00651FBD" w:rsidRPr="00E5625B">
          <w:rPr>
            <w:rStyle w:val="Hyperlink"/>
            <w:b w:val="0"/>
            <w:bCs w:val="0"/>
            <w:spacing w:val="1"/>
          </w:rPr>
          <w:t xml:space="preserve"> </w:t>
        </w:r>
        <w:r w:rsidR="00651FBD" w:rsidRPr="00E5625B">
          <w:rPr>
            <w:rStyle w:val="Hyperlink"/>
            <w:b w:val="0"/>
            <w:bCs w:val="0"/>
          </w:rPr>
          <w:t>Race</w:t>
        </w:r>
        <w:r w:rsidR="00651FBD" w:rsidRPr="00E5625B">
          <w:rPr>
            <w:rStyle w:val="Hyperlink"/>
            <w:b w:val="0"/>
            <w:bCs w:val="0"/>
            <w:spacing w:val="1"/>
          </w:rPr>
          <w:t xml:space="preserve"> </w:t>
        </w:r>
        <w:r w:rsidR="00651FBD" w:rsidRPr="00E5625B">
          <w:rPr>
            <w:rStyle w:val="Hyperlink"/>
            <w:b w:val="0"/>
            <w:bCs w:val="0"/>
          </w:rPr>
          <w:t>Alone,</w:t>
        </w:r>
        <w:r w:rsidR="00651FBD" w:rsidRPr="00E5625B">
          <w:rPr>
            <w:rStyle w:val="Hyperlink"/>
            <w:b w:val="0"/>
            <w:bCs w:val="0"/>
            <w:spacing w:val="1"/>
          </w:rPr>
          <w:t xml:space="preserve"> </w:t>
        </w:r>
        <w:r w:rsidR="00651FBD" w:rsidRPr="00E5625B">
          <w:rPr>
            <w:rStyle w:val="Hyperlink"/>
            <w:b w:val="0"/>
            <w:bCs w:val="0"/>
            <w:spacing w:val="-2"/>
          </w:rPr>
          <w:t>Percent</w:t>
        </w:r>
        <w:r w:rsidR="00651FBD" w:rsidRPr="00E5625B">
          <w:rPr>
            <w:b w:val="0"/>
            <w:bCs w:val="0"/>
            <w:webHidden/>
          </w:rPr>
          <w:tab/>
        </w:r>
        <w:r w:rsidR="002E0FDA" w:rsidRPr="00E5625B">
          <w:rPr>
            <w:b w:val="0"/>
            <w:bCs w:val="0"/>
            <w:webHidden/>
          </w:rPr>
          <w:t>18</w:t>
        </w:r>
      </w:hyperlink>
    </w:p>
    <w:p w14:paraId="2EB3AB95" w14:textId="175975B3"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23" w:history="1">
        <w:r w:rsidR="00651FBD" w:rsidRPr="00E5625B">
          <w:rPr>
            <w:rStyle w:val="Hyperlink"/>
            <w:rFonts w:ascii="Times New Roman" w:hAnsi="Times New Roman" w:cs="Times New Roman"/>
            <w:i/>
            <w:iCs/>
            <w:noProof/>
          </w:rPr>
          <w:t>Poverty</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Rate</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(ACS)</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Ages</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spacing w:val="-2"/>
          </w:rPr>
          <w:t>18‐64</w:t>
        </w:r>
        <w:r w:rsidR="00651FBD" w:rsidRPr="00E5625B">
          <w:rPr>
            <w:rFonts w:ascii="Times New Roman" w:hAnsi="Times New Roman" w:cs="Times New Roman"/>
            <w:noProof/>
            <w:webHidden/>
          </w:rPr>
          <w:tab/>
        </w:r>
        <w:r w:rsidR="002E0FDA" w:rsidRPr="00E5625B">
          <w:rPr>
            <w:rFonts w:ascii="Times New Roman" w:hAnsi="Times New Roman" w:cs="Times New Roman"/>
            <w:noProof/>
            <w:webHidden/>
          </w:rPr>
          <w:t>19</w:t>
        </w:r>
      </w:hyperlink>
    </w:p>
    <w:p w14:paraId="3DCA3298" w14:textId="0DAE51EF"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24" w:history="1">
        <w:r w:rsidR="00651FBD" w:rsidRPr="00E5625B">
          <w:rPr>
            <w:rStyle w:val="Hyperlink"/>
            <w:rFonts w:ascii="Times New Roman" w:hAnsi="Times New Roman" w:cs="Times New Roman"/>
            <w:noProof/>
          </w:rPr>
          <w:t>Poverty</w:t>
        </w:r>
        <w:r w:rsidR="00651FBD" w:rsidRPr="00E5625B">
          <w:rPr>
            <w:rStyle w:val="Hyperlink"/>
            <w:rFonts w:ascii="Times New Roman" w:hAnsi="Times New Roman" w:cs="Times New Roman"/>
            <w:noProof/>
            <w:spacing w:val="-4"/>
          </w:rPr>
          <w:t xml:space="preserve"> </w:t>
        </w:r>
        <w:r w:rsidR="00651FBD" w:rsidRPr="00E5625B">
          <w:rPr>
            <w:rStyle w:val="Hyperlink"/>
            <w:rFonts w:ascii="Times New Roman" w:hAnsi="Times New Roman" w:cs="Times New Roman"/>
            <w:noProof/>
          </w:rPr>
          <w:t>Rate</w:t>
        </w:r>
        <w:r w:rsidR="00651FBD" w:rsidRPr="00E5625B">
          <w:rPr>
            <w:rStyle w:val="Hyperlink"/>
            <w:rFonts w:ascii="Times New Roman" w:hAnsi="Times New Roman" w:cs="Times New Roman"/>
            <w:noProof/>
            <w:spacing w:val="-3"/>
          </w:rPr>
          <w:t xml:space="preserve"> </w:t>
        </w:r>
        <w:r w:rsidR="00651FBD" w:rsidRPr="00E5625B">
          <w:rPr>
            <w:rStyle w:val="Hyperlink"/>
            <w:rFonts w:ascii="Times New Roman" w:hAnsi="Times New Roman" w:cs="Times New Roman"/>
            <w:noProof/>
          </w:rPr>
          <w:t>(ACS)</w:t>
        </w:r>
        <w:r w:rsidR="00651FBD" w:rsidRPr="00E5625B">
          <w:rPr>
            <w:rStyle w:val="Hyperlink"/>
            <w:rFonts w:ascii="Times New Roman" w:hAnsi="Times New Roman" w:cs="Times New Roman"/>
            <w:noProof/>
            <w:spacing w:val="-3"/>
          </w:rPr>
          <w:t xml:space="preserve"> </w:t>
        </w:r>
        <w:r w:rsidR="00651FBD" w:rsidRPr="00E5625B">
          <w:rPr>
            <w:rStyle w:val="Hyperlink"/>
            <w:rFonts w:ascii="Times New Roman" w:hAnsi="Times New Roman" w:cs="Times New Roman"/>
            <w:noProof/>
          </w:rPr>
          <w:t>Ages</w:t>
        </w:r>
        <w:r w:rsidR="00651FBD" w:rsidRPr="00E5625B">
          <w:rPr>
            <w:rStyle w:val="Hyperlink"/>
            <w:rFonts w:ascii="Times New Roman" w:hAnsi="Times New Roman" w:cs="Times New Roman"/>
            <w:noProof/>
            <w:spacing w:val="-3"/>
          </w:rPr>
          <w:t xml:space="preserve"> </w:t>
        </w:r>
        <w:r w:rsidR="00651FBD" w:rsidRPr="00E5625B">
          <w:rPr>
            <w:rStyle w:val="Hyperlink"/>
            <w:rFonts w:ascii="Times New Roman" w:hAnsi="Times New Roman" w:cs="Times New Roman"/>
            <w:noProof/>
          </w:rPr>
          <w:t>65</w:t>
        </w:r>
        <w:r w:rsidR="00651FBD" w:rsidRPr="00E5625B">
          <w:rPr>
            <w:rStyle w:val="Hyperlink"/>
            <w:rFonts w:ascii="Times New Roman" w:hAnsi="Times New Roman" w:cs="Times New Roman"/>
            <w:noProof/>
            <w:spacing w:val="-3"/>
          </w:rPr>
          <w:t xml:space="preserve"> </w:t>
        </w:r>
        <w:r w:rsidR="00651FBD" w:rsidRPr="00E5625B">
          <w:rPr>
            <w:rStyle w:val="Hyperlink"/>
            <w:rFonts w:ascii="Times New Roman" w:hAnsi="Times New Roman" w:cs="Times New Roman"/>
            <w:noProof/>
          </w:rPr>
          <w:t>and</w:t>
        </w:r>
        <w:r w:rsidR="00651FBD" w:rsidRPr="00E5625B">
          <w:rPr>
            <w:rStyle w:val="Hyperlink"/>
            <w:rFonts w:ascii="Times New Roman" w:hAnsi="Times New Roman" w:cs="Times New Roman"/>
            <w:noProof/>
            <w:spacing w:val="-3"/>
          </w:rPr>
          <w:t xml:space="preserve"> </w:t>
        </w:r>
        <w:r w:rsidR="00651FBD" w:rsidRPr="00E5625B">
          <w:rPr>
            <w:rStyle w:val="Hyperlink"/>
            <w:rFonts w:ascii="Times New Roman" w:hAnsi="Times New Roman" w:cs="Times New Roman"/>
            <w:noProof/>
            <w:spacing w:val="-5"/>
          </w:rPr>
          <w:t>Up</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_Toc153785524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21</w:t>
        </w:r>
        <w:r w:rsidR="00651FBD" w:rsidRPr="00E5625B">
          <w:rPr>
            <w:rFonts w:ascii="Times New Roman" w:hAnsi="Times New Roman" w:cs="Times New Roman"/>
            <w:noProof/>
            <w:webHidden/>
          </w:rPr>
          <w:fldChar w:fldCharType="end"/>
        </w:r>
      </w:hyperlink>
    </w:p>
    <w:p w14:paraId="1103C54B" w14:textId="10CF480F"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25" w:history="1">
        <w:r w:rsidR="00651FBD" w:rsidRPr="00E5625B">
          <w:rPr>
            <w:rStyle w:val="Hyperlink"/>
            <w:rFonts w:ascii="Times New Roman" w:hAnsi="Times New Roman" w:cs="Times New Roman"/>
            <w:i/>
            <w:iCs/>
            <w:noProof/>
          </w:rPr>
          <w:t>Households</w:t>
        </w:r>
        <w:r w:rsidR="00651FBD" w:rsidRPr="00E5625B">
          <w:rPr>
            <w:rStyle w:val="Hyperlink"/>
            <w:rFonts w:ascii="Times New Roman" w:hAnsi="Times New Roman" w:cs="Times New Roman"/>
            <w:i/>
            <w:iCs/>
            <w:noProof/>
            <w:spacing w:val="-14"/>
          </w:rPr>
          <w:t xml:space="preserve"> </w:t>
        </w:r>
        <w:r w:rsidR="00651FBD" w:rsidRPr="00E5625B">
          <w:rPr>
            <w:rStyle w:val="Hyperlink"/>
            <w:rFonts w:ascii="Times New Roman" w:hAnsi="Times New Roman" w:cs="Times New Roman"/>
            <w:i/>
            <w:iCs/>
            <w:noProof/>
          </w:rPr>
          <w:t>in</w:t>
        </w:r>
        <w:r w:rsidR="00651FBD" w:rsidRPr="00E5625B">
          <w:rPr>
            <w:rStyle w:val="Hyperlink"/>
            <w:rFonts w:ascii="Times New Roman" w:hAnsi="Times New Roman" w:cs="Times New Roman"/>
            <w:i/>
            <w:iCs/>
            <w:noProof/>
            <w:spacing w:val="-12"/>
          </w:rPr>
          <w:t xml:space="preserve"> </w:t>
        </w:r>
        <w:r w:rsidR="00651FBD" w:rsidRPr="00E5625B">
          <w:rPr>
            <w:rStyle w:val="Hyperlink"/>
            <w:rFonts w:ascii="Times New Roman" w:hAnsi="Times New Roman" w:cs="Times New Roman"/>
            <w:i/>
            <w:iCs/>
            <w:noProof/>
            <w:spacing w:val="-2"/>
          </w:rPr>
          <w:t>Poverty</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_Toc153785525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21</w:t>
        </w:r>
        <w:r w:rsidR="00651FBD" w:rsidRPr="00E5625B">
          <w:rPr>
            <w:rFonts w:ascii="Times New Roman" w:hAnsi="Times New Roman" w:cs="Times New Roman"/>
            <w:noProof/>
            <w:webHidden/>
          </w:rPr>
          <w:fldChar w:fldCharType="end"/>
        </w:r>
      </w:hyperlink>
    </w:p>
    <w:p w14:paraId="58B47A14" w14:textId="19FECCF2"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26" w:history="1">
        <w:r w:rsidR="00651FBD" w:rsidRPr="00E5625B">
          <w:rPr>
            <w:rStyle w:val="Hyperlink"/>
            <w:rFonts w:ascii="Times New Roman" w:hAnsi="Times New Roman" w:cs="Times New Roman"/>
            <w:i/>
            <w:iCs/>
            <w:noProof/>
          </w:rPr>
          <w:t>Family</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Poverty</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Rate</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by</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Family</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spacing w:val="-4"/>
          </w:rPr>
          <w:t>Type</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_Toc153785526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22</w:t>
        </w:r>
        <w:r w:rsidR="00651FBD" w:rsidRPr="00E5625B">
          <w:rPr>
            <w:rFonts w:ascii="Times New Roman" w:hAnsi="Times New Roman" w:cs="Times New Roman"/>
            <w:noProof/>
            <w:webHidden/>
          </w:rPr>
          <w:fldChar w:fldCharType="end"/>
        </w:r>
      </w:hyperlink>
    </w:p>
    <w:p w14:paraId="1EBC3513" w14:textId="7BE321DB"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27" w:history="1">
        <w:r w:rsidR="00651FBD" w:rsidRPr="00E5625B">
          <w:rPr>
            <w:rStyle w:val="Hyperlink"/>
            <w:rFonts w:ascii="Times New Roman" w:hAnsi="Times New Roman" w:cs="Times New Roman"/>
            <w:i/>
            <w:iCs/>
            <w:noProof/>
          </w:rPr>
          <w:t>Poverty</w:t>
        </w:r>
        <w:r w:rsidR="00651FBD" w:rsidRPr="00E5625B">
          <w:rPr>
            <w:rStyle w:val="Hyperlink"/>
            <w:rFonts w:ascii="Times New Roman" w:hAnsi="Times New Roman" w:cs="Times New Roman"/>
            <w:i/>
            <w:iCs/>
            <w:noProof/>
            <w:spacing w:val="-4"/>
          </w:rPr>
          <w:t xml:space="preserve"> </w:t>
        </w:r>
        <w:r w:rsidR="00651FBD" w:rsidRPr="00E5625B">
          <w:rPr>
            <w:rStyle w:val="Hyperlink"/>
            <w:rFonts w:ascii="Times New Roman" w:hAnsi="Times New Roman" w:cs="Times New Roman"/>
            <w:i/>
            <w:iCs/>
            <w:noProof/>
          </w:rPr>
          <w:t>Rate</w:t>
        </w:r>
        <w:r w:rsidR="00651FBD" w:rsidRPr="00E5625B">
          <w:rPr>
            <w:rStyle w:val="Hyperlink"/>
            <w:rFonts w:ascii="Times New Roman" w:hAnsi="Times New Roman" w:cs="Times New Roman"/>
            <w:i/>
            <w:iCs/>
            <w:noProof/>
            <w:spacing w:val="-4"/>
          </w:rPr>
          <w:t xml:space="preserve"> </w:t>
        </w:r>
        <w:r w:rsidR="00651FBD" w:rsidRPr="00E5625B">
          <w:rPr>
            <w:rStyle w:val="Hyperlink"/>
            <w:rFonts w:ascii="Times New Roman" w:hAnsi="Times New Roman" w:cs="Times New Roman"/>
            <w:i/>
            <w:iCs/>
            <w:noProof/>
          </w:rPr>
          <w:t>200%</w:t>
        </w:r>
        <w:r w:rsidR="00651FBD" w:rsidRPr="00E5625B">
          <w:rPr>
            <w:rStyle w:val="Hyperlink"/>
            <w:rFonts w:ascii="Times New Roman" w:hAnsi="Times New Roman" w:cs="Times New Roman"/>
            <w:i/>
            <w:iCs/>
            <w:noProof/>
            <w:spacing w:val="-4"/>
          </w:rPr>
          <w:t xml:space="preserve"> </w:t>
        </w:r>
        <w:r w:rsidR="00651FBD" w:rsidRPr="00E5625B">
          <w:rPr>
            <w:rStyle w:val="Hyperlink"/>
            <w:rFonts w:ascii="Times New Roman" w:hAnsi="Times New Roman" w:cs="Times New Roman"/>
            <w:i/>
            <w:iCs/>
            <w:noProof/>
            <w:spacing w:val="-2"/>
          </w:rPr>
          <w:t>(ACS)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_Toc153785527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23</w:t>
        </w:r>
        <w:r w:rsidR="00651FBD" w:rsidRPr="00E5625B">
          <w:rPr>
            <w:rFonts w:ascii="Times New Roman" w:hAnsi="Times New Roman" w:cs="Times New Roman"/>
            <w:noProof/>
            <w:webHidden/>
          </w:rPr>
          <w:fldChar w:fldCharType="end"/>
        </w:r>
      </w:hyperlink>
    </w:p>
    <w:p w14:paraId="354CCB48" w14:textId="5C0B1AA3"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28" w:history="1">
        <w:r w:rsidR="00651FBD" w:rsidRPr="00E5625B">
          <w:rPr>
            <w:rStyle w:val="Hyperlink"/>
            <w:rFonts w:ascii="Times New Roman" w:hAnsi="Times New Roman" w:cs="Times New Roman"/>
            <w:i/>
            <w:iCs/>
            <w:noProof/>
          </w:rPr>
          <w:t>ALICE</w:t>
        </w:r>
        <w:r w:rsidR="00651FBD" w:rsidRPr="00E5625B">
          <w:rPr>
            <w:rStyle w:val="Hyperlink"/>
            <w:rFonts w:ascii="Times New Roman" w:hAnsi="Times New Roman" w:cs="Times New Roman"/>
            <w:i/>
            <w:iCs/>
            <w:noProof/>
            <w:spacing w:val="2"/>
          </w:rPr>
          <w:t xml:space="preserve"> </w:t>
        </w:r>
        <w:r w:rsidR="00651FBD" w:rsidRPr="00E5625B">
          <w:rPr>
            <w:rStyle w:val="Hyperlink"/>
            <w:rFonts w:ascii="Times New Roman" w:hAnsi="Times New Roman" w:cs="Times New Roman"/>
            <w:i/>
            <w:iCs/>
            <w:noProof/>
            <w:spacing w:val="-4"/>
          </w:rPr>
          <w:t>Data</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_Toc153785528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24</w:t>
        </w:r>
        <w:r w:rsidR="00651FBD" w:rsidRPr="00E5625B">
          <w:rPr>
            <w:rFonts w:ascii="Times New Roman" w:hAnsi="Times New Roman" w:cs="Times New Roman"/>
            <w:noProof/>
            <w:webHidden/>
          </w:rPr>
          <w:fldChar w:fldCharType="end"/>
        </w:r>
      </w:hyperlink>
    </w:p>
    <w:p w14:paraId="5E1F5788" w14:textId="5E5D70A0"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29" w:history="1">
        <w:r w:rsidR="00651FBD" w:rsidRPr="00E5625B">
          <w:rPr>
            <w:rStyle w:val="Hyperlink"/>
            <w:rFonts w:ascii="Times New Roman" w:hAnsi="Times New Roman" w:cs="Times New Roman"/>
            <w:i/>
            <w:iCs/>
            <w:noProof/>
          </w:rPr>
          <w:t>Temporary</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rPr>
          <w:t>Assistance</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rPr>
          <w:t>for</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rPr>
          <w:t>Needy</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rPr>
          <w:t>Families</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spacing w:val="-2"/>
          </w:rPr>
          <w:t>(TANF)</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_Toc153785529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25</w:t>
        </w:r>
        <w:r w:rsidR="00651FBD" w:rsidRPr="00E5625B">
          <w:rPr>
            <w:rFonts w:ascii="Times New Roman" w:hAnsi="Times New Roman" w:cs="Times New Roman"/>
            <w:noProof/>
            <w:webHidden/>
          </w:rPr>
          <w:fldChar w:fldCharType="end"/>
        </w:r>
      </w:hyperlink>
    </w:p>
    <w:p w14:paraId="736DD618" w14:textId="145B709A"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30" w:history="1">
        <w:r w:rsidR="00651FBD" w:rsidRPr="00E5625B">
          <w:rPr>
            <w:rStyle w:val="Hyperlink"/>
            <w:rFonts w:ascii="Times New Roman" w:hAnsi="Times New Roman" w:cs="Times New Roman"/>
            <w:i/>
            <w:iCs/>
            <w:noProof/>
          </w:rPr>
          <w:t>Family</w:t>
        </w:r>
        <w:r w:rsidR="00651FBD" w:rsidRPr="00E5625B">
          <w:rPr>
            <w:rStyle w:val="Hyperlink"/>
            <w:rFonts w:ascii="Times New Roman" w:hAnsi="Times New Roman" w:cs="Times New Roman"/>
            <w:i/>
            <w:iCs/>
            <w:noProof/>
            <w:spacing w:val="-12"/>
          </w:rPr>
          <w:t xml:space="preserve"> </w:t>
        </w:r>
        <w:r w:rsidR="00651FBD" w:rsidRPr="00E5625B">
          <w:rPr>
            <w:rStyle w:val="Hyperlink"/>
            <w:rFonts w:ascii="Times New Roman" w:hAnsi="Times New Roman" w:cs="Times New Roman"/>
            <w:i/>
            <w:iCs/>
            <w:noProof/>
            <w:spacing w:val="-2"/>
          </w:rPr>
          <w:t>Assistance</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_Toc153785530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26</w:t>
        </w:r>
        <w:r w:rsidR="00651FBD" w:rsidRPr="00E5625B">
          <w:rPr>
            <w:rFonts w:ascii="Times New Roman" w:hAnsi="Times New Roman" w:cs="Times New Roman"/>
            <w:noProof/>
            <w:webHidden/>
          </w:rPr>
          <w:fldChar w:fldCharType="end"/>
        </w:r>
      </w:hyperlink>
    </w:p>
    <w:p w14:paraId="57BB40D1" w14:textId="53832305"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31" w:history="1">
        <w:r w:rsidR="00651FBD" w:rsidRPr="00E5625B">
          <w:rPr>
            <w:rStyle w:val="Hyperlink"/>
            <w:rFonts w:ascii="Times New Roman" w:hAnsi="Times New Roman" w:cs="Times New Roman"/>
            <w:noProof/>
          </w:rPr>
          <w:t>Safety</w:t>
        </w:r>
        <w:r w:rsidR="00651FBD" w:rsidRPr="00E5625B">
          <w:rPr>
            <w:rStyle w:val="Hyperlink"/>
            <w:rFonts w:ascii="Times New Roman" w:hAnsi="Times New Roman" w:cs="Times New Roman"/>
            <w:noProof/>
            <w:spacing w:val="-6"/>
          </w:rPr>
          <w:t xml:space="preserve"> </w:t>
        </w:r>
        <w:r w:rsidR="00651FBD" w:rsidRPr="00E5625B">
          <w:rPr>
            <w:rStyle w:val="Hyperlink"/>
            <w:rFonts w:ascii="Times New Roman" w:hAnsi="Times New Roman" w:cs="Times New Roman"/>
            <w:noProof/>
          </w:rPr>
          <w:t>Net</w:t>
        </w:r>
        <w:r w:rsidR="00651FBD" w:rsidRPr="00E5625B">
          <w:rPr>
            <w:rStyle w:val="Hyperlink"/>
            <w:rFonts w:ascii="Times New Roman" w:hAnsi="Times New Roman" w:cs="Times New Roman"/>
            <w:noProof/>
            <w:spacing w:val="-5"/>
          </w:rPr>
          <w:t xml:space="preserve"> </w:t>
        </w:r>
        <w:r w:rsidR="00651FBD" w:rsidRPr="00E5625B">
          <w:rPr>
            <w:rStyle w:val="Hyperlink"/>
            <w:rFonts w:ascii="Times New Roman" w:hAnsi="Times New Roman" w:cs="Times New Roman"/>
            <w:noProof/>
            <w:spacing w:val="-2"/>
          </w:rPr>
          <w:t>Assistance</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_Toc153785531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26</w:t>
        </w:r>
        <w:r w:rsidR="00651FBD" w:rsidRPr="00E5625B">
          <w:rPr>
            <w:rFonts w:ascii="Times New Roman" w:hAnsi="Times New Roman" w:cs="Times New Roman"/>
            <w:noProof/>
            <w:webHidden/>
          </w:rPr>
          <w:fldChar w:fldCharType="end"/>
        </w:r>
      </w:hyperlink>
    </w:p>
    <w:p w14:paraId="45B2738F" w14:textId="7301B58E"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32" w:history="1">
        <w:r w:rsidR="00651FBD" w:rsidRPr="00E5625B">
          <w:rPr>
            <w:rStyle w:val="Hyperlink"/>
            <w:rFonts w:ascii="Times New Roman" w:hAnsi="Times New Roman" w:cs="Times New Roman"/>
            <w:noProof/>
          </w:rPr>
          <w:t>Supplemental</w:t>
        </w:r>
        <w:r w:rsidR="00651FBD" w:rsidRPr="00E5625B">
          <w:rPr>
            <w:rStyle w:val="Hyperlink"/>
            <w:rFonts w:ascii="Times New Roman" w:hAnsi="Times New Roman" w:cs="Times New Roman"/>
            <w:noProof/>
            <w:spacing w:val="-10"/>
          </w:rPr>
          <w:t xml:space="preserve"> </w:t>
        </w:r>
        <w:r w:rsidR="00651FBD" w:rsidRPr="00E5625B">
          <w:rPr>
            <w:rStyle w:val="Hyperlink"/>
            <w:rFonts w:ascii="Times New Roman" w:hAnsi="Times New Roman" w:cs="Times New Roman"/>
            <w:noProof/>
          </w:rPr>
          <w:t>Security</w:t>
        </w:r>
        <w:r w:rsidR="00651FBD" w:rsidRPr="00E5625B">
          <w:rPr>
            <w:rStyle w:val="Hyperlink"/>
            <w:rFonts w:ascii="Times New Roman" w:hAnsi="Times New Roman" w:cs="Times New Roman"/>
            <w:noProof/>
            <w:spacing w:val="-10"/>
          </w:rPr>
          <w:t xml:space="preserve"> </w:t>
        </w:r>
        <w:r w:rsidR="00651FBD" w:rsidRPr="00E5625B">
          <w:rPr>
            <w:rStyle w:val="Hyperlink"/>
            <w:rFonts w:ascii="Times New Roman" w:hAnsi="Times New Roman" w:cs="Times New Roman"/>
            <w:noProof/>
            <w:spacing w:val="-2"/>
          </w:rPr>
          <w:t>Income</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_Toc153785532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26</w:t>
        </w:r>
        <w:r w:rsidR="00651FBD" w:rsidRPr="00E5625B">
          <w:rPr>
            <w:rFonts w:ascii="Times New Roman" w:hAnsi="Times New Roman" w:cs="Times New Roman"/>
            <w:noProof/>
            <w:webHidden/>
          </w:rPr>
          <w:fldChar w:fldCharType="end"/>
        </w:r>
      </w:hyperlink>
    </w:p>
    <w:p w14:paraId="6A08026C" w14:textId="254C7423"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33" w:history="1">
        <w:r w:rsidR="00651FBD" w:rsidRPr="00E5625B">
          <w:rPr>
            <w:rStyle w:val="Hyperlink"/>
            <w:rFonts w:ascii="Times New Roman" w:hAnsi="Times New Roman" w:cs="Times New Roman"/>
            <w:i/>
            <w:iCs/>
            <w:noProof/>
          </w:rPr>
          <w:t>Educational Attainment -High</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School</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spacing w:val="-2"/>
          </w:rPr>
          <w:t>Graduates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_Toc153785533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27</w:t>
        </w:r>
        <w:r w:rsidR="00651FBD" w:rsidRPr="00E5625B">
          <w:rPr>
            <w:rFonts w:ascii="Times New Roman" w:hAnsi="Times New Roman" w:cs="Times New Roman"/>
            <w:noProof/>
            <w:webHidden/>
          </w:rPr>
          <w:fldChar w:fldCharType="end"/>
        </w:r>
      </w:hyperlink>
    </w:p>
    <w:p w14:paraId="5051E265" w14:textId="4FF3B018" w:rsidR="00651FBD" w:rsidRPr="00E5625B" w:rsidRDefault="00302360" w:rsidP="00C46C85">
      <w:pPr>
        <w:pStyle w:val="TOC1"/>
        <w:rPr>
          <w:rFonts w:eastAsiaTheme="minorEastAsia"/>
          <w:kern w:val="2"/>
          <w14:ligatures w14:val="standardContextual"/>
        </w:rPr>
      </w:pPr>
      <w:hyperlink w:anchor="_Toc153785534" w:history="1">
        <w:r w:rsidR="00651FBD" w:rsidRPr="00E5625B">
          <w:rPr>
            <w:rStyle w:val="Hyperlink"/>
            <w:spacing w:val="9"/>
          </w:rPr>
          <w:t>Employment</w:t>
        </w:r>
        <w:r w:rsidR="00651FBD" w:rsidRPr="00E5625B">
          <w:rPr>
            <w:webHidden/>
          </w:rPr>
          <w:tab/>
        </w:r>
        <w:r w:rsidR="002E5926" w:rsidRPr="00E5625B">
          <w:rPr>
            <w:webHidden/>
          </w:rPr>
          <w:t>26</w:t>
        </w:r>
      </w:hyperlink>
    </w:p>
    <w:p w14:paraId="70670B83" w14:textId="4F8F31CD"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35" w:history="1">
        <w:r w:rsidR="00651FBD" w:rsidRPr="00E5625B">
          <w:rPr>
            <w:rStyle w:val="Hyperlink"/>
            <w:rFonts w:ascii="Times New Roman" w:hAnsi="Times New Roman" w:cs="Times New Roman"/>
            <w:i/>
            <w:iCs/>
            <w:noProof/>
          </w:rPr>
          <w:t>Current</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spacing w:val="-2"/>
          </w:rPr>
          <w:t>Unemployment</w:t>
        </w:r>
        <w:r w:rsidR="00651FBD" w:rsidRPr="00E5625B">
          <w:rPr>
            <w:rFonts w:ascii="Times New Roman" w:hAnsi="Times New Roman" w:cs="Times New Roman"/>
            <w:noProof/>
            <w:webHidden/>
          </w:rPr>
          <w:tab/>
        </w:r>
        <w:r w:rsidR="002E5926" w:rsidRPr="00E5625B">
          <w:rPr>
            <w:rFonts w:ascii="Times New Roman" w:hAnsi="Times New Roman" w:cs="Times New Roman"/>
            <w:noProof/>
            <w:webHidden/>
          </w:rPr>
          <w:t>26</w:t>
        </w:r>
      </w:hyperlink>
    </w:p>
    <w:p w14:paraId="3C31A417" w14:textId="11FA33D9"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36" w:history="1">
        <w:r w:rsidR="00651FBD" w:rsidRPr="00E5625B">
          <w:rPr>
            <w:rStyle w:val="Hyperlink"/>
            <w:rFonts w:ascii="Times New Roman" w:hAnsi="Times New Roman" w:cs="Times New Roman"/>
            <w:i/>
            <w:iCs/>
            <w:noProof/>
          </w:rPr>
          <w:t>Five Year</w:t>
        </w:r>
        <w:r w:rsidR="00651FBD" w:rsidRPr="00E5625B">
          <w:rPr>
            <w:rStyle w:val="Hyperlink"/>
            <w:rFonts w:ascii="Times New Roman" w:hAnsi="Times New Roman" w:cs="Times New Roman"/>
            <w:i/>
            <w:iCs/>
            <w:noProof/>
            <w:spacing w:val="-6"/>
          </w:rPr>
          <w:t xml:space="preserve"> </w:t>
        </w:r>
        <w:r w:rsidR="00651FBD" w:rsidRPr="00E5625B">
          <w:rPr>
            <w:rStyle w:val="Hyperlink"/>
            <w:rFonts w:ascii="Times New Roman" w:hAnsi="Times New Roman" w:cs="Times New Roman"/>
            <w:i/>
            <w:iCs/>
            <w:noProof/>
          </w:rPr>
          <w:t>Unemployment</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spacing w:val="-4"/>
          </w:rPr>
          <w:t>Rate</w:t>
        </w:r>
        <w:r w:rsidR="00651FBD" w:rsidRPr="00E5625B">
          <w:rPr>
            <w:rFonts w:ascii="Times New Roman" w:hAnsi="Times New Roman" w:cs="Times New Roman"/>
            <w:noProof/>
            <w:webHidden/>
          </w:rPr>
          <w:tab/>
        </w:r>
        <w:r w:rsidR="002E5926" w:rsidRPr="00E5625B">
          <w:rPr>
            <w:rFonts w:ascii="Times New Roman" w:hAnsi="Times New Roman" w:cs="Times New Roman"/>
            <w:noProof/>
            <w:webHidden/>
          </w:rPr>
          <w:t>27</w:t>
        </w:r>
      </w:hyperlink>
    </w:p>
    <w:p w14:paraId="5770D7CD" w14:textId="32B3BDA3"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37" w:history="1">
        <w:r w:rsidR="00651FBD" w:rsidRPr="00E5625B">
          <w:rPr>
            <w:rStyle w:val="Hyperlink"/>
            <w:rFonts w:ascii="Times New Roman" w:hAnsi="Times New Roman" w:cs="Times New Roman"/>
            <w:i/>
            <w:iCs/>
            <w:noProof/>
          </w:rPr>
          <w:t>Living</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spacing w:val="-4"/>
          </w:rPr>
          <w:t>Wage</w:t>
        </w:r>
        <w:r w:rsidR="00651FBD" w:rsidRPr="00E5625B">
          <w:rPr>
            <w:rFonts w:ascii="Times New Roman" w:hAnsi="Times New Roman" w:cs="Times New Roman"/>
            <w:noProof/>
            <w:webHidden/>
          </w:rPr>
          <w:tab/>
        </w:r>
        <w:r w:rsidR="002E5926" w:rsidRPr="00E5625B">
          <w:rPr>
            <w:rFonts w:ascii="Times New Roman" w:hAnsi="Times New Roman" w:cs="Times New Roman"/>
            <w:noProof/>
            <w:webHidden/>
          </w:rPr>
          <w:t>28</w:t>
        </w:r>
      </w:hyperlink>
    </w:p>
    <w:p w14:paraId="1F13BE53" w14:textId="08278C7C" w:rsidR="00651FBD" w:rsidRPr="00E5625B" w:rsidRDefault="00302360" w:rsidP="00C46C85">
      <w:pPr>
        <w:pStyle w:val="TOC1"/>
        <w:rPr>
          <w:rFonts w:eastAsiaTheme="minorEastAsia"/>
          <w:kern w:val="2"/>
          <w14:ligatures w14:val="standardContextual"/>
        </w:rPr>
      </w:pPr>
      <w:hyperlink w:anchor="_Toc153785538" w:history="1">
        <w:r w:rsidR="00651FBD" w:rsidRPr="00E5625B">
          <w:rPr>
            <w:rStyle w:val="Hyperlink"/>
            <w:spacing w:val="9"/>
          </w:rPr>
          <w:t>Transportation</w:t>
        </w:r>
        <w:r w:rsidR="00651FBD" w:rsidRPr="00E5625B">
          <w:rPr>
            <w:webHidden/>
          </w:rPr>
          <w:tab/>
        </w:r>
        <w:r w:rsidR="002E5926" w:rsidRPr="00E5625B">
          <w:rPr>
            <w:webHidden/>
          </w:rPr>
          <w:t>29</w:t>
        </w:r>
      </w:hyperlink>
    </w:p>
    <w:p w14:paraId="1CBEF5C6" w14:textId="781999AB" w:rsidR="00651FBD" w:rsidRPr="00E5625B" w:rsidRDefault="00302360" w:rsidP="00C46C85">
      <w:pPr>
        <w:pStyle w:val="TOC1"/>
        <w:rPr>
          <w:rFonts w:eastAsiaTheme="minorEastAsia"/>
          <w:kern w:val="2"/>
          <w14:ligatures w14:val="standardContextual"/>
        </w:rPr>
      </w:pPr>
      <w:hyperlink w:anchor="_Toc153785542" w:history="1">
        <w:r w:rsidR="00651FBD" w:rsidRPr="00E5625B">
          <w:rPr>
            <w:rStyle w:val="Hyperlink"/>
            <w:spacing w:val="9"/>
          </w:rPr>
          <w:t>Housing</w:t>
        </w:r>
        <w:r w:rsidR="00651FBD" w:rsidRPr="00E5625B">
          <w:rPr>
            <w:webHidden/>
          </w:rPr>
          <w:tab/>
        </w:r>
        <w:r w:rsidR="002E5926" w:rsidRPr="00E5625B">
          <w:rPr>
            <w:webHidden/>
          </w:rPr>
          <w:t>29</w:t>
        </w:r>
      </w:hyperlink>
    </w:p>
    <w:p w14:paraId="64E77BD4" w14:textId="640D267E"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43" w:history="1">
        <w:r w:rsidR="00651FBD" w:rsidRPr="00E5625B">
          <w:rPr>
            <w:rStyle w:val="Hyperlink"/>
            <w:rFonts w:ascii="Times New Roman" w:hAnsi="Times New Roman" w:cs="Times New Roman"/>
            <w:i/>
            <w:iCs/>
            <w:noProof/>
            <w:spacing w:val="-2"/>
          </w:rPr>
          <w:t>Housing</w:t>
        </w:r>
        <w:r w:rsidR="00651FBD" w:rsidRPr="00E5625B">
          <w:rPr>
            <w:rStyle w:val="Hyperlink"/>
            <w:rFonts w:ascii="Times New Roman" w:hAnsi="Times New Roman" w:cs="Times New Roman"/>
            <w:i/>
            <w:iCs/>
            <w:noProof/>
          </w:rPr>
          <w:t xml:space="preserve"> </w:t>
        </w:r>
        <w:r w:rsidR="00651FBD" w:rsidRPr="00E5625B">
          <w:rPr>
            <w:rStyle w:val="Hyperlink"/>
            <w:rFonts w:ascii="Times New Roman" w:hAnsi="Times New Roman" w:cs="Times New Roman"/>
            <w:i/>
            <w:iCs/>
            <w:noProof/>
            <w:spacing w:val="-5"/>
          </w:rPr>
          <w:t>Age</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_Toc153785543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32</w:t>
        </w:r>
        <w:r w:rsidR="00651FBD" w:rsidRPr="00E5625B">
          <w:rPr>
            <w:rFonts w:ascii="Times New Roman" w:hAnsi="Times New Roman" w:cs="Times New Roman"/>
            <w:noProof/>
            <w:webHidden/>
          </w:rPr>
          <w:fldChar w:fldCharType="end"/>
        </w:r>
      </w:hyperlink>
    </w:p>
    <w:p w14:paraId="1F86581F" w14:textId="4C3AE1BA"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44" w:history="1">
        <w:r w:rsidR="00651FBD" w:rsidRPr="00E5625B">
          <w:rPr>
            <w:rStyle w:val="Hyperlink"/>
            <w:rFonts w:ascii="Times New Roman" w:hAnsi="Times New Roman" w:cs="Times New Roman"/>
            <w:noProof/>
            <w:spacing w:val="-2"/>
          </w:rPr>
          <w:t>Housing</w:t>
        </w:r>
        <w:r w:rsidR="00651FBD" w:rsidRPr="00E5625B">
          <w:rPr>
            <w:rStyle w:val="Hyperlink"/>
            <w:rFonts w:ascii="Times New Roman" w:hAnsi="Times New Roman" w:cs="Times New Roman"/>
            <w:noProof/>
          </w:rPr>
          <w:t xml:space="preserve"> </w:t>
        </w:r>
        <w:r w:rsidR="00651FBD" w:rsidRPr="00E5625B">
          <w:rPr>
            <w:rStyle w:val="Hyperlink"/>
            <w:rFonts w:ascii="Times New Roman" w:hAnsi="Times New Roman" w:cs="Times New Roman"/>
            <w:noProof/>
            <w:spacing w:val="-2"/>
          </w:rPr>
          <w:t>Affordability</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_Toc153785544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32</w:t>
        </w:r>
        <w:r w:rsidR="00651FBD" w:rsidRPr="00E5625B">
          <w:rPr>
            <w:rFonts w:ascii="Times New Roman" w:hAnsi="Times New Roman" w:cs="Times New Roman"/>
            <w:noProof/>
            <w:webHidden/>
          </w:rPr>
          <w:fldChar w:fldCharType="end"/>
        </w:r>
      </w:hyperlink>
    </w:p>
    <w:p w14:paraId="7FEF6A82" w14:textId="35CC6AC8"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45" w:history="1">
        <w:r w:rsidR="00651FBD" w:rsidRPr="00E5625B">
          <w:rPr>
            <w:rStyle w:val="Hyperlink"/>
            <w:rFonts w:ascii="Times New Roman" w:hAnsi="Times New Roman" w:cs="Times New Roman"/>
            <w:noProof/>
          </w:rPr>
          <w:t>Fair</w:t>
        </w:r>
        <w:r w:rsidR="00651FBD" w:rsidRPr="00E5625B">
          <w:rPr>
            <w:rStyle w:val="Hyperlink"/>
            <w:rFonts w:ascii="Times New Roman" w:hAnsi="Times New Roman" w:cs="Times New Roman"/>
            <w:noProof/>
            <w:spacing w:val="-4"/>
          </w:rPr>
          <w:t xml:space="preserve"> </w:t>
        </w:r>
        <w:r w:rsidR="00651FBD" w:rsidRPr="00E5625B">
          <w:rPr>
            <w:rStyle w:val="Hyperlink"/>
            <w:rFonts w:ascii="Times New Roman" w:hAnsi="Times New Roman" w:cs="Times New Roman"/>
            <w:noProof/>
          </w:rPr>
          <w:t>Market</w:t>
        </w:r>
        <w:r w:rsidR="00651FBD" w:rsidRPr="00E5625B">
          <w:rPr>
            <w:rStyle w:val="Hyperlink"/>
            <w:rFonts w:ascii="Times New Roman" w:hAnsi="Times New Roman" w:cs="Times New Roman"/>
            <w:noProof/>
            <w:spacing w:val="-4"/>
          </w:rPr>
          <w:t xml:space="preserve"> Rent</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_Toc153785545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33</w:t>
        </w:r>
        <w:r w:rsidR="00651FBD" w:rsidRPr="00E5625B">
          <w:rPr>
            <w:rFonts w:ascii="Times New Roman" w:hAnsi="Times New Roman" w:cs="Times New Roman"/>
            <w:noProof/>
            <w:webHidden/>
          </w:rPr>
          <w:fldChar w:fldCharType="end"/>
        </w:r>
      </w:hyperlink>
    </w:p>
    <w:p w14:paraId="1ED607D9" w14:textId="13591547"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46" w:history="1">
        <w:r w:rsidR="00651FBD" w:rsidRPr="00E5625B">
          <w:rPr>
            <w:rStyle w:val="Hyperlink"/>
            <w:rFonts w:ascii="Times New Roman" w:hAnsi="Times New Roman" w:cs="Times New Roman"/>
            <w:i/>
            <w:iCs/>
            <w:noProof/>
          </w:rPr>
          <w:t xml:space="preserve">Vacancy </w:t>
        </w:r>
        <w:r w:rsidR="00651FBD" w:rsidRPr="00E5625B">
          <w:rPr>
            <w:rStyle w:val="Hyperlink"/>
            <w:rFonts w:ascii="Times New Roman" w:hAnsi="Times New Roman" w:cs="Times New Roman"/>
            <w:i/>
            <w:iCs/>
            <w:noProof/>
            <w:spacing w:val="-2"/>
          </w:rPr>
          <w:t>Rates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_Toc153785546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33</w:t>
        </w:r>
        <w:r w:rsidR="00651FBD" w:rsidRPr="00E5625B">
          <w:rPr>
            <w:rFonts w:ascii="Times New Roman" w:hAnsi="Times New Roman" w:cs="Times New Roman"/>
            <w:noProof/>
            <w:webHidden/>
          </w:rPr>
          <w:fldChar w:fldCharType="end"/>
        </w:r>
      </w:hyperlink>
    </w:p>
    <w:p w14:paraId="13F7C4CF" w14:textId="0958C778"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47" w:history="1">
        <w:r w:rsidR="00651FBD" w:rsidRPr="00E5625B">
          <w:rPr>
            <w:rStyle w:val="Hyperlink"/>
            <w:rFonts w:ascii="Times New Roman" w:hAnsi="Times New Roman" w:cs="Times New Roman"/>
            <w:i/>
            <w:iCs/>
            <w:noProof/>
            <w:spacing w:val="-2"/>
          </w:rPr>
          <w:t>Energy Efficiency</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_Toc153785547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34</w:t>
        </w:r>
        <w:r w:rsidR="00651FBD" w:rsidRPr="00E5625B">
          <w:rPr>
            <w:rFonts w:ascii="Times New Roman" w:hAnsi="Times New Roman" w:cs="Times New Roman"/>
            <w:noProof/>
            <w:webHidden/>
          </w:rPr>
          <w:fldChar w:fldCharType="end"/>
        </w:r>
      </w:hyperlink>
    </w:p>
    <w:p w14:paraId="3AAD0833" w14:textId="5B5BB267" w:rsidR="00651FBD" w:rsidRPr="00E5625B" w:rsidRDefault="00302360" w:rsidP="001F7A91">
      <w:pPr>
        <w:pStyle w:val="TOC2"/>
        <w:tabs>
          <w:tab w:val="right" w:leader="dot" w:pos="9350"/>
        </w:tabs>
        <w:ind w:left="0"/>
        <w:rPr>
          <w:rFonts w:ascii="Times New Roman" w:eastAsiaTheme="minorEastAsia" w:hAnsi="Times New Roman" w:cs="Times New Roman"/>
          <w:i/>
          <w:iCs/>
          <w:noProof/>
          <w:kern w:val="2"/>
          <w14:ligatures w14:val="standardContextual"/>
        </w:rPr>
      </w:pPr>
      <w:hyperlink w:anchor="_Toc153785550" w:history="1">
        <w:r w:rsidR="00651FBD" w:rsidRPr="00E5625B">
          <w:rPr>
            <w:rStyle w:val="Hyperlink"/>
            <w:rFonts w:ascii="Times New Roman" w:hAnsi="Times New Roman" w:cs="Times New Roman"/>
            <w:i/>
            <w:iCs/>
            <w:noProof/>
            <w:spacing w:val="-2"/>
          </w:rPr>
          <w:t>Health and Nutrition</w:t>
        </w:r>
        <w:r w:rsidR="00651FBD" w:rsidRPr="00E5625B">
          <w:rPr>
            <w:rFonts w:ascii="Times New Roman" w:hAnsi="Times New Roman" w:cs="Times New Roman"/>
            <w:i/>
            <w:iCs/>
            <w:noProof/>
            <w:webHidden/>
          </w:rPr>
          <w:tab/>
        </w:r>
        <w:r w:rsidR="00651FBD" w:rsidRPr="00E5625B">
          <w:rPr>
            <w:rFonts w:ascii="Times New Roman" w:hAnsi="Times New Roman" w:cs="Times New Roman"/>
            <w:i/>
            <w:iCs/>
            <w:noProof/>
            <w:webHidden/>
          </w:rPr>
          <w:fldChar w:fldCharType="begin"/>
        </w:r>
        <w:r w:rsidR="00651FBD" w:rsidRPr="00E5625B">
          <w:rPr>
            <w:rFonts w:ascii="Times New Roman" w:hAnsi="Times New Roman" w:cs="Times New Roman"/>
            <w:i/>
            <w:iCs/>
            <w:noProof/>
            <w:webHidden/>
          </w:rPr>
          <w:instrText xml:space="preserve"> PAGEREF _Toc153785550 \h </w:instrText>
        </w:r>
        <w:r w:rsidR="00651FBD" w:rsidRPr="00E5625B">
          <w:rPr>
            <w:rFonts w:ascii="Times New Roman" w:hAnsi="Times New Roman" w:cs="Times New Roman"/>
            <w:i/>
            <w:iCs/>
            <w:noProof/>
            <w:webHidden/>
          </w:rPr>
        </w:r>
        <w:r w:rsidR="00651FBD" w:rsidRPr="00E5625B">
          <w:rPr>
            <w:rFonts w:ascii="Times New Roman" w:hAnsi="Times New Roman" w:cs="Times New Roman"/>
            <w:i/>
            <w:iCs/>
            <w:noProof/>
            <w:webHidden/>
          </w:rPr>
          <w:fldChar w:fldCharType="separate"/>
        </w:r>
        <w:r>
          <w:rPr>
            <w:rFonts w:ascii="Times New Roman" w:hAnsi="Times New Roman" w:cs="Times New Roman"/>
            <w:i/>
            <w:iCs/>
            <w:noProof/>
            <w:webHidden/>
          </w:rPr>
          <w:t>34</w:t>
        </w:r>
        <w:r w:rsidR="00651FBD" w:rsidRPr="00E5625B">
          <w:rPr>
            <w:rFonts w:ascii="Times New Roman" w:hAnsi="Times New Roman" w:cs="Times New Roman"/>
            <w:i/>
            <w:iCs/>
            <w:noProof/>
            <w:webHidden/>
          </w:rPr>
          <w:fldChar w:fldCharType="end"/>
        </w:r>
      </w:hyperlink>
    </w:p>
    <w:p w14:paraId="43D90345" w14:textId="64F1E1BF"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52" w:history="1">
        <w:r w:rsidR="00651FBD" w:rsidRPr="00E5625B">
          <w:rPr>
            <w:rStyle w:val="Hyperlink"/>
            <w:rFonts w:ascii="Times New Roman" w:hAnsi="Times New Roman" w:cs="Times New Roman"/>
            <w:noProof/>
            <w:spacing w:val="-2"/>
          </w:rPr>
          <w:t>Food Supports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_Toc153785552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35</w:t>
        </w:r>
        <w:r w:rsidR="00651FBD" w:rsidRPr="00E5625B">
          <w:rPr>
            <w:rFonts w:ascii="Times New Roman" w:hAnsi="Times New Roman" w:cs="Times New Roman"/>
            <w:noProof/>
            <w:webHidden/>
          </w:rPr>
          <w:fldChar w:fldCharType="end"/>
        </w:r>
      </w:hyperlink>
    </w:p>
    <w:p w14:paraId="68603510" w14:textId="58D7B610"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55" w:history="1">
        <w:r w:rsidR="00651FBD" w:rsidRPr="00E5625B">
          <w:rPr>
            <w:rStyle w:val="Hyperlink"/>
            <w:rFonts w:ascii="Times New Roman" w:hAnsi="Times New Roman" w:cs="Times New Roman"/>
            <w:i/>
            <w:iCs/>
            <w:noProof/>
          </w:rPr>
          <w:t xml:space="preserve">Free and Reduced Lunch </w:t>
        </w:r>
        <w:r w:rsidR="00651FBD" w:rsidRPr="00E5625B">
          <w:rPr>
            <w:rStyle w:val="Hyperlink"/>
            <w:rFonts w:ascii="Times New Roman" w:hAnsi="Times New Roman" w:cs="Times New Roman"/>
            <w:i/>
            <w:iCs/>
            <w:noProof/>
            <w:spacing w:val="-2"/>
          </w:rPr>
          <w:t>Program</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_Toc153785555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35</w:t>
        </w:r>
        <w:r w:rsidR="00651FBD" w:rsidRPr="00E5625B">
          <w:rPr>
            <w:rFonts w:ascii="Times New Roman" w:hAnsi="Times New Roman" w:cs="Times New Roman"/>
            <w:noProof/>
            <w:webHidden/>
          </w:rPr>
          <w:fldChar w:fldCharType="end"/>
        </w:r>
      </w:hyperlink>
    </w:p>
    <w:p w14:paraId="4DE093C2" w14:textId="02DEFDA6"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56" w:history="1">
        <w:r w:rsidR="00651FBD" w:rsidRPr="00E5625B">
          <w:rPr>
            <w:rStyle w:val="Hyperlink"/>
            <w:rFonts w:ascii="Times New Roman" w:hAnsi="Times New Roman" w:cs="Times New Roman"/>
            <w:i/>
            <w:iCs/>
            <w:noProof/>
          </w:rPr>
          <w:t>Child Poverty Indicator - Free</w:t>
        </w:r>
        <w:r w:rsidR="00651FBD" w:rsidRPr="00E5625B">
          <w:rPr>
            <w:rStyle w:val="Hyperlink"/>
            <w:rFonts w:ascii="Times New Roman" w:hAnsi="Times New Roman" w:cs="Times New Roman"/>
            <w:i/>
            <w:iCs/>
            <w:noProof/>
            <w:spacing w:val="-5"/>
          </w:rPr>
          <w:t xml:space="preserve"> </w:t>
        </w:r>
        <w:r w:rsidR="00651FBD" w:rsidRPr="00E5625B">
          <w:rPr>
            <w:rStyle w:val="Hyperlink"/>
            <w:rFonts w:ascii="Times New Roman" w:hAnsi="Times New Roman" w:cs="Times New Roman"/>
            <w:i/>
            <w:iCs/>
            <w:noProof/>
          </w:rPr>
          <w:t>and</w:t>
        </w:r>
        <w:r w:rsidR="00651FBD" w:rsidRPr="00E5625B">
          <w:rPr>
            <w:rStyle w:val="Hyperlink"/>
            <w:rFonts w:ascii="Times New Roman" w:hAnsi="Times New Roman" w:cs="Times New Roman"/>
            <w:i/>
            <w:iCs/>
            <w:noProof/>
            <w:spacing w:val="-2"/>
          </w:rPr>
          <w:t xml:space="preserve"> </w:t>
        </w:r>
        <w:r w:rsidR="00651FBD" w:rsidRPr="00E5625B">
          <w:rPr>
            <w:rStyle w:val="Hyperlink"/>
            <w:rFonts w:ascii="Times New Roman" w:hAnsi="Times New Roman" w:cs="Times New Roman"/>
            <w:i/>
            <w:iCs/>
            <w:noProof/>
          </w:rPr>
          <w:t>Reduced</w:t>
        </w:r>
        <w:r w:rsidR="00651FBD" w:rsidRPr="00E5625B">
          <w:rPr>
            <w:rStyle w:val="Hyperlink"/>
            <w:rFonts w:ascii="Times New Roman" w:hAnsi="Times New Roman" w:cs="Times New Roman"/>
            <w:i/>
            <w:iCs/>
            <w:noProof/>
            <w:spacing w:val="-2"/>
          </w:rPr>
          <w:t xml:space="preserve"> </w:t>
        </w:r>
        <w:r w:rsidR="00651FBD" w:rsidRPr="00E5625B">
          <w:rPr>
            <w:rStyle w:val="Hyperlink"/>
            <w:rFonts w:ascii="Times New Roman" w:hAnsi="Times New Roman" w:cs="Times New Roman"/>
            <w:i/>
            <w:iCs/>
            <w:noProof/>
          </w:rPr>
          <w:t>Lunch</w:t>
        </w:r>
        <w:r w:rsidR="00651FBD" w:rsidRPr="00E5625B">
          <w:rPr>
            <w:rStyle w:val="Hyperlink"/>
            <w:rFonts w:ascii="Times New Roman" w:hAnsi="Times New Roman" w:cs="Times New Roman"/>
            <w:i/>
            <w:iCs/>
            <w:noProof/>
            <w:spacing w:val="-2"/>
          </w:rPr>
          <w:t xml:space="preserve"> </w:t>
        </w:r>
        <w:r w:rsidR="00651FBD" w:rsidRPr="00E5625B">
          <w:rPr>
            <w:rStyle w:val="Hyperlink"/>
            <w:rFonts w:ascii="Times New Roman" w:hAnsi="Times New Roman" w:cs="Times New Roman"/>
            <w:i/>
            <w:iCs/>
            <w:noProof/>
          </w:rPr>
          <w:t>Program</w:t>
        </w:r>
        <w:r w:rsidR="00651FBD" w:rsidRPr="00E5625B">
          <w:rPr>
            <w:rStyle w:val="Hyperlink"/>
            <w:rFonts w:ascii="Times New Roman" w:hAnsi="Times New Roman" w:cs="Times New Roman"/>
            <w:i/>
            <w:iCs/>
            <w:noProof/>
            <w:spacing w:val="-2"/>
          </w:rPr>
          <w:t xml:space="preserve"> </w:t>
        </w:r>
        <w:r w:rsidR="00651FBD" w:rsidRPr="00E5625B">
          <w:rPr>
            <w:rStyle w:val="Hyperlink"/>
            <w:rFonts w:ascii="Times New Roman" w:hAnsi="Times New Roman" w:cs="Times New Roman"/>
            <w:i/>
            <w:iCs/>
            <w:noProof/>
          </w:rPr>
          <w:t>by</w:t>
        </w:r>
        <w:r w:rsidR="00651FBD" w:rsidRPr="00E5625B">
          <w:rPr>
            <w:rStyle w:val="Hyperlink"/>
            <w:rFonts w:ascii="Times New Roman" w:hAnsi="Times New Roman" w:cs="Times New Roman"/>
            <w:i/>
            <w:iCs/>
            <w:noProof/>
            <w:spacing w:val="-2"/>
          </w:rPr>
          <w:t xml:space="preserve"> School</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_Toc153785556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35</w:t>
        </w:r>
        <w:r w:rsidR="00651FBD" w:rsidRPr="00E5625B">
          <w:rPr>
            <w:rFonts w:ascii="Times New Roman" w:hAnsi="Times New Roman" w:cs="Times New Roman"/>
            <w:noProof/>
            <w:webHidden/>
          </w:rPr>
          <w:fldChar w:fldCharType="end"/>
        </w:r>
      </w:hyperlink>
    </w:p>
    <w:p w14:paraId="3B91575D" w14:textId="3274FFD4"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57" w:history="1">
        <w:r w:rsidR="00651FBD" w:rsidRPr="00E5625B">
          <w:rPr>
            <w:rStyle w:val="Hyperlink"/>
            <w:rFonts w:ascii="Times New Roman" w:hAnsi="Times New Roman" w:cs="Times New Roman"/>
            <w:i/>
            <w:iCs/>
            <w:noProof/>
          </w:rPr>
          <w:t>Supplemental</w:t>
        </w:r>
        <w:r w:rsidR="00651FBD" w:rsidRPr="00E5625B">
          <w:rPr>
            <w:rStyle w:val="Hyperlink"/>
            <w:rFonts w:ascii="Times New Roman" w:hAnsi="Times New Roman" w:cs="Times New Roman"/>
            <w:i/>
            <w:iCs/>
            <w:noProof/>
            <w:spacing w:val="-12"/>
          </w:rPr>
          <w:t xml:space="preserve"> </w:t>
        </w:r>
        <w:r w:rsidR="00651FBD" w:rsidRPr="00E5625B">
          <w:rPr>
            <w:rStyle w:val="Hyperlink"/>
            <w:rFonts w:ascii="Times New Roman" w:hAnsi="Times New Roman" w:cs="Times New Roman"/>
            <w:i/>
            <w:iCs/>
            <w:noProof/>
          </w:rPr>
          <w:t>Nutrition</w:t>
        </w:r>
        <w:r w:rsidR="00651FBD" w:rsidRPr="00E5625B">
          <w:rPr>
            <w:rStyle w:val="Hyperlink"/>
            <w:rFonts w:ascii="Times New Roman" w:hAnsi="Times New Roman" w:cs="Times New Roman"/>
            <w:i/>
            <w:iCs/>
            <w:noProof/>
            <w:spacing w:val="-9"/>
          </w:rPr>
          <w:t xml:space="preserve"> </w:t>
        </w:r>
        <w:r w:rsidR="00651FBD" w:rsidRPr="00E5625B">
          <w:rPr>
            <w:rStyle w:val="Hyperlink"/>
            <w:rFonts w:ascii="Times New Roman" w:hAnsi="Times New Roman" w:cs="Times New Roman"/>
            <w:i/>
            <w:iCs/>
            <w:noProof/>
          </w:rPr>
          <w:t>Assistance</w:t>
        </w:r>
        <w:r w:rsidR="00651FBD" w:rsidRPr="00E5625B">
          <w:rPr>
            <w:rStyle w:val="Hyperlink"/>
            <w:rFonts w:ascii="Times New Roman" w:hAnsi="Times New Roman" w:cs="Times New Roman"/>
            <w:i/>
            <w:iCs/>
            <w:noProof/>
            <w:spacing w:val="-10"/>
          </w:rPr>
          <w:t xml:space="preserve"> </w:t>
        </w:r>
        <w:r w:rsidR="00651FBD" w:rsidRPr="00E5625B">
          <w:rPr>
            <w:rStyle w:val="Hyperlink"/>
            <w:rFonts w:ascii="Times New Roman" w:hAnsi="Times New Roman" w:cs="Times New Roman"/>
            <w:i/>
            <w:iCs/>
            <w:noProof/>
          </w:rPr>
          <w:t>Program</w:t>
        </w:r>
        <w:r w:rsidR="00651FBD" w:rsidRPr="00E5625B">
          <w:rPr>
            <w:rStyle w:val="Hyperlink"/>
            <w:rFonts w:ascii="Times New Roman" w:hAnsi="Times New Roman" w:cs="Times New Roman"/>
            <w:i/>
            <w:iCs/>
            <w:noProof/>
            <w:spacing w:val="-9"/>
          </w:rPr>
          <w:t xml:space="preserve"> </w:t>
        </w:r>
        <w:r w:rsidR="00651FBD" w:rsidRPr="00E5625B">
          <w:rPr>
            <w:rStyle w:val="Hyperlink"/>
            <w:rFonts w:ascii="Times New Roman" w:hAnsi="Times New Roman" w:cs="Times New Roman"/>
            <w:i/>
            <w:iCs/>
            <w:noProof/>
            <w:spacing w:val="-2"/>
          </w:rPr>
          <w:t>(SNAP)</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_Toc153785557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36</w:t>
        </w:r>
        <w:r w:rsidR="00651FBD" w:rsidRPr="00E5625B">
          <w:rPr>
            <w:rFonts w:ascii="Times New Roman" w:hAnsi="Times New Roman" w:cs="Times New Roman"/>
            <w:noProof/>
            <w:webHidden/>
          </w:rPr>
          <w:fldChar w:fldCharType="end"/>
        </w:r>
      </w:hyperlink>
    </w:p>
    <w:p w14:paraId="32F70F22" w14:textId="585DE715"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60" w:history="1">
        <w:r w:rsidR="00651FBD" w:rsidRPr="00E5625B">
          <w:rPr>
            <w:rStyle w:val="Hyperlink"/>
            <w:rFonts w:ascii="Times New Roman" w:hAnsi="Times New Roman" w:cs="Times New Roman"/>
            <w:i/>
            <w:iCs/>
            <w:noProof/>
          </w:rPr>
          <w:t>Hunger</w:t>
        </w:r>
        <w:r w:rsidR="00651FBD" w:rsidRPr="00E5625B">
          <w:rPr>
            <w:rStyle w:val="Hyperlink"/>
            <w:rFonts w:ascii="Times New Roman" w:hAnsi="Times New Roman" w:cs="Times New Roman"/>
            <w:i/>
            <w:iCs/>
            <w:noProof/>
            <w:spacing w:val="-8"/>
          </w:rPr>
          <w:t xml:space="preserve"> </w:t>
        </w:r>
        <w:r w:rsidR="00651FBD" w:rsidRPr="00E5625B">
          <w:rPr>
            <w:rStyle w:val="Hyperlink"/>
            <w:rFonts w:ascii="Times New Roman" w:hAnsi="Times New Roman" w:cs="Times New Roman"/>
            <w:i/>
            <w:iCs/>
            <w:noProof/>
          </w:rPr>
          <w:t>Prevention</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rPr>
          <w:t>and</w:t>
        </w:r>
        <w:r w:rsidR="00651FBD" w:rsidRPr="00E5625B">
          <w:rPr>
            <w:rStyle w:val="Hyperlink"/>
            <w:rFonts w:ascii="Times New Roman" w:hAnsi="Times New Roman" w:cs="Times New Roman"/>
            <w:i/>
            <w:iCs/>
            <w:noProof/>
            <w:spacing w:val="-8"/>
          </w:rPr>
          <w:t xml:space="preserve"> </w:t>
        </w:r>
        <w:r w:rsidR="00651FBD" w:rsidRPr="00E5625B">
          <w:rPr>
            <w:rStyle w:val="Hyperlink"/>
            <w:rFonts w:ascii="Times New Roman" w:hAnsi="Times New Roman" w:cs="Times New Roman"/>
            <w:i/>
            <w:iCs/>
            <w:noProof/>
          </w:rPr>
          <w:t>Nutrition</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rPr>
          <w:t>Assistance</w:t>
        </w:r>
        <w:r w:rsidR="00651FBD" w:rsidRPr="00E5625B">
          <w:rPr>
            <w:rStyle w:val="Hyperlink"/>
            <w:rFonts w:ascii="Times New Roman" w:hAnsi="Times New Roman" w:cs="Times New Roman"/>
            <w:i/>
            <w:iCs/>
            <w:noProof/>
            <w:spacing w:val="-8"/>
          </w:rPr>
          <w:t xml:space="preserve"> </w:t>
        </w:r>
        <w:r w:rsidR="00651FBD" w:rsidRPr="00E5625B">
          <w:rPr>
            <w:rStyle w:val="Hyperlink"/>
            <w:rFonts w:ascii="Times New Roman" w:hAnsi="Times New Roman" w:cs="Times New Roman"/>
            <w:i/>
            <w:iCs/>
            <w:noProof/>
          </w:rPr>
          <w:t>Program</w:t>
        </w:r>
        <w:r w:rsidR="00651FBD" w:rsidRPr="00E5625B">
          <w:rPr>
            <w:rStyle w:val="Hyperlink"/>
            <w:rFonts w:ascii="Times New Roman" w:hAnsi="Times New Roman" w:cs="Times New Roman"/>
            <w:i/>
            <w:iCs/>
            <w:noProof/>
            <w:spacing w:val="-7"/>
          </w:rPr>
          <w:t xml:space="preserve"> </w:t>
        </w:r>
        <w:r w:rsidR="00651FBD" w:rsidRPr="00E5625B">
          <w:rPr>
            <w:rStyle w:val="Hyperlink"/>
            <w:rFonts w:ascii="Times New Roman" w:hAnsi="Times New Roman" w:cs="Times New Roman"/>
            <w:i/>
            <w:iCs/>
            <w:noProof/>
            <w:spacing w:val="-2"/>
          </w:rPr>
          <w:t>(HPNAP)</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_Toc153785560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36</w:t>
        </w:r>
        <w:r w:rsidR="00651FBD" w:rsidRPr="00E5625B">
          <w:rPr>
            <w:rFonts w:ascii="Times New Roman" w:hAnsi="Times New Roman" w:cs="Times New Roman"/>
            <w:noProof/>
            <w:webHidden/>
          </w:rPr>
          <w:fldChar w:fldCharType="end"/>
        </w:r>
      </w:hyperlink>
    </w:p>
    <w:p w14:paraId="4B0C58C1" w14:textId="61F90221"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61" w:history="1">
        <w:r w:rsidR="00651FBD" w:rsidRPr="00E5625B">
          <w:rPr>
            <w:rStyle w:val="Hyperlink"/>
            <w:rFonts w:ascii="Times New Roman" w:hAnsi="Times New Roman" w:cs="Times New Roman"/>
            <w:noProof/>
          </w:rPr>
          <w:t>Persons</w:t>
        </w:r>
        <w:r w:rsidR="00651FBD" w:rsidRPr="00E5625B">
          <w:rPr>
            <w:rStyle w:val="Hyperlink"/>
            <w:rFonts w:ascii="Times New Roman" w:hAnsi="Times New Roman" w:cs="Times New Roman"/>
            <w:noProof/>
            <w:spacing w:val="-8"/>
          </w:rPr>
          <w:t xml:space="preserve"> </w:t>
        </w:r>
        <w:r w:rsidR="00651FBD" w:rsidRPr="00E5625B">
          <w:rPr>
            <w:rStyle w:val="Hyperlink"/>
            <w:rFonts w:ascii="Times New Roman" w:hAnsi="Times New Roman" w:cs="Times New Roman"/>
            <w:noProof/>
          </w:rPr>
          <w:t>Served</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_Toc153785561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36</w:t>
        </w:r>
        <w:r w:rsidR="00651FBD" w:rsidRPr="00E5625B">
          <w:rPr>
            <w:rFonts w:ascii="Times New Roman" w:hAnsi="Times New Roman" w:cs="Times New Roman"/>
            <w:noProof/>
            <w:webHidden/>
          </w:rPr>
          <w:fldChar w:fldCharType="end"/>
        </w:r>
      </w:hyperlink>
    </w:p>
    <w:p w14:paraId="33B5AFF1" w14:textId="589EE6B5" w:rsidR="00651FBD" w:rsidRPr="00E5625B" w:rsidRDefault="00302360" w:rsidP="00C46C85">
      <w:pPr>
        <w:pStyle w:val="TOC1"/>
        <w:rPr>
          <w:rFonts w:eastAsiaTheme="minorEastAsia"/>
          <w:kern w:val="2"/>
          <w14:ligatures w14:val="standardContextual"/>
        </w:rPr>
      </w:pPr>
      <w:hyperlink w:anchor="_Toc153785562" w:history="1">
        <w:r w:rsidR="00651FBD" w:rsidRPr="00E5625B">
          <w:rPr>
            <w:rStyle w:val="Hyperlink"/>
          </w:rPr>
          <w:t>Child Care</w:t>
        </w:r>
        <w:r w:rsidR="00651FBD" w:rsidRPr="00E5625B">
          <w:rPr>
            <w:webHidden/>
          </w:rPr>
          <w:tab/>
        </w:r>
        <w:r w:rsidR="00651FBD" w:rsidRPr="00E5625B">
          <w:rPr>
            <w:webHidden/>
          </w:rPr>
          <w:fldChar w:fldCharType="begin"/>
        </w:r>
        <w:r w:rsidR="00651FBD" w:rsidRPr="00E5625B">
          <w:rPr>
            <w:webHidden/>
          </w:rPr>
          <w:instrText xml:space="preserve"> PAGEREF _Toc153785562 \h </w:instrText>
        </w:r>
        <w:r w:rsidR="00651FBD" w:rsidRPr="00E5625B">
          <w:rPr>
            <w:webHidden/>
          </w:rPr>
        </w:r>
        <w:r w:rsidR="00651FBD" w:rsidRPr="00E5625B">
          <w:rPr>
            <w:webHidden/>
          </w:rPr>
          <w:fldChar w:fldCharType="separate"/>
        </w:r>
        <w:r>
          <w:rPr>
            <w:webHidden/>
          </w:rPr>
          <w:t>37</w:t>
        </w:r>
        <w:r w:rsidR="00651FBD" w:rsidRPr="00E5625B">
          <w:rPr>
            <w:webHidden/>
          </w:rPr>
          <w:fldChar w:fldCharType="end"/>
        </w:r>
      </w:hyperlink>
    </w:p>
    <w:p w14:paraId="6703BDCD" w14:textId="7C411EF6" w:rsidR="00651FBD" w:rsidRPr="00E5625B" w:rsidRDefault="00302360" w:rsidP="00C46C85">
      <w:pPr>
        <w:pStyle w:val="TOC1"/>
        <w:rPr>
          <w:rFonts w:eastAsiaTheme="minorEastAsia"/>
          <w:kern w:val="2"/>
          <w14:ligatures w14:val="standardContextual"/>
        </w:rPr>
      </w:pPr>
      <w:hyperlink w:anchor="_Toc153785569" w:history="1">
        <w:r w:rsidR="00651FBD" w:rsidRPr="00E5625B">
          <w:rPr>
            <w:rStyle w:val="Hyperlink"/>
          </w:rPr>
          <w:t>Seniors</w:t>
        </w:r>
        <w:r w:rsidR="00651FBD" w:rsidRPr="00E5625B">
          <w:rPr>
            <w:webHidden/>
          </w:rPr>
          <w:tab/>
        </w:r>
        <w:r w:rsidR="00DB4AD2" w:rsidRPr="00E5625B">
          <w:rPr>
            <w:webHidden/>
          </w:rPr>
          <w:t>36</w:t>
        </w:r>
      </w:hyperlink>
    </w:p>
    <w:p w14:paraId="15953EB0" w14:textId="182DF6D9" w:rsidR="00651FBD" w:rsidRPr="00E5625B" w:rsidRDefault="00302360" w:rsidP="00C46C85">
      <w:pPr>
        <w:pStyle w:val="TOC1"/>
        <w:rPr>
          <w:rFonts w:eastAsiaTheme="minorEastAsia"/>
          <w:kern w:val="2"/>
          <w14:ligatures w14:val="standardContextual"/>
        </w:rPr>
      </w:pPr>
      <w:hyperlink w:anchor="_Toc153785570" w:history="1">
        <w:r w:rsidR="00651FBD" w:rsidRPr="00E5625B">
          <w:rPr>
            <w:rStyle w:val="Hyperlink"/>
          </w:rPr>
          <w:t>Health and Health C</w:t>
        </w:r>
        <w:r w:rsidR="00651FBD" w:rsidRPr="00E5625B">
          <w:rPr>
            <w:rStyle w:val="Hyperlink"/>
            <w:spacing w:val="-4"/>
          </w:rPr>
          <w:t>are</w:t>
        </w:r>
        <w:r w:rsidR="00651FBD" w:rsidRPr="00E5625B">
          <w:rPr>
            <w:webHidden/>
          </w:rPr>
          <w:tab/>
        </w:r>
        <w:r w:rsidR="00DB4AD2" w:rsidRPr="00E5625B">
          <w:rPr>
            <w:webHidden/>
          </w:rPr>
          <w:t>36</w:t>
        </w:r>
      </w:hyperlink>
    </w:p>
    <w:p w14:paraId="064CC69E" w14:textId="127CCEF0"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74" w:history="1">
        <w:r w:rsidR="00651FBD" w:rsidRPr="00E5625B">
          <w:rPr>
            <w:rStyle w:val="Hyperlink"/>
            <w:rFonts w:ascii="Times New Roman" w:hAnsi="Times New Roman" w:cs="Times New Roman"/>
            <w:noProof/>
          </w:rPr>
          <w:t>Uninsured</w:t>
        </w:r>
        <w:r w:rsidR="00651FBD" w:rsidRPr="00E5625B">
          <w:rPr>
            <w:rStyle w:val="Hyperlink"/>
            <w:rFonts w:ascii="Times New Roman" w:hAnsi="Times New Roman" w:cs="Times New Roman"/>
            <w:noProof/>
            <w:spacing w:val="-9"/>
          </w:rPr>
          <w:t xml:space="preserve"> </w:t>
        </w:r>
        <w:r w:rsidR="00651FBD" w:rsidRPr="00E5625B">
          <w:rPr>
            <w:rStyle w:val="Hyperlink"/>
            <w:rFonts w:ascii="Times New Roman" w:hAnsi="Times New Roman" w:cs="Times New Roman"/>
            <w:noProof/>
            <w:spacing w:val="-2"/>
          </w:rPr>
          <w:t>Population</w:t>
        </w:r>
        <w:r w:rsidR="00651FBD" w:rsidRPr="00E5625B">
          <w:rPr>
            <w:rFonts w:ascii="Times New Roman" w:hAnsi="Times New Roman" w:cs="Times New Roman"/>
            <w:noProof/>
            <w:webHidden/>
          </w:rPr>
          <w:tab/>
        </w:r>
        <w:r w:rsidR="00DB4AD2" w:rsidRPr="00E5625B">
          <w:rPr>
            <w:rFonts w:ascii="Times New Roman" w:hAnsi="Times New Roman" w:cs="Times New Roman"/>
            <w:noProof/>
            <w:webHidden/>
          </w:rPr>
          <w:t>37</w:t>
        </w:r>
      </w:hyperlink>
    </w:p>
    <w:p w14:paraId="4A6C60DB" w14:textId="43638E78"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75" w:history="1">
        <w:r w:rsidR="00651FBD" w:rsidRPr="00E5625B">
          <w:rPr>
            <w:rStyle w:val="Hyperlink"/>
            <w:rFonts w:ascii="Times New Roman" w:hAnsi="Times New Roman" w:cs="Times New Roman"/>
            <w:i/>
            <w:iCs/>
            <w:noProof/>
          </w:rPr>
          <w:t>Persons</w:t>
        </w:r>
        <w:r w:rsidR="00651FBD" w:rsidRPr="00E5625B">
          <w:rPr>
            <w:rStyle w:val="Hyperlink"/>
            <w:rFonts w:ascii="Times New Roman" w:hAnsi="Times New Roman" w:cs="Times New Roman"/>
            <w:i/>
            <w:iCs/>
            <w:noProof/>
            <w:spacing w:val="-8"/>
          </w:rPr>
          <w:t xml:space="preserve"> </w:t>
        </w:r>
        <w:r w:rsidR="00651FBD" w:rsidRPr="00E5625B">
          <w:rPr>
            <w:rStyle w:val="Hyperlink"/>
            <w:rFonts w:ascii="Times New Roman" w:hAnsi="Times New Roman" w:cs="Times New Roman"/>
            <w:i/>
            <w:iCs/>
            <w:noProof/>
          </w:rPr>
          <w:t>Receiving</w:t>
        </w:r>
        <w:r w:rsidR="00651FBD" w:rsidRPr="00E5625B">
          <w:rPr>
            <w:rStyle w:val="Hyperlink"/>
            <w:rFonts w:ascii="Times New Roman" w:hAnsi="Times New Roman" w:cs="Times New Roman"/>
            <w:i/>
            <w:iCs/>
            <w:noProof/>
            <w:spacing w:val="-8"/>
          </w:rPr>
          <w:t xml:space="preserve"> </w:t>
        </w:r>
        <w:r w:rsidR="00651FBD" w:rsidRPr="00E5625B">
          <w:rPr>
            <w:rStyle w:val="Hyperlink"/>
            <w:rFonts w:ascii="Times New Roman" w:hAnsi="Times New Roman" w:cs="Times New Roman"/>
            <w:i/>
            <w:iCs/>
            <w:noProof/>
            <w:spacing w:val="-2"/>
          </w:rPr>
          <w:t>Medicare</w:t>
        </w:r>
        <w:r w:rsidR="00651FBD" w:rsidRPr="00E5625B">
          <w:rPr>
            <w:rFonts w:ascii="Times New Roman" w:hAnsi="Times New Roman" w:cs="Times New Roman"/>
            <w:noProof/>
            <w:webHidden/>
          </w:rPr>
          <w:tab/>
        </w:r>
        <w:r w:rsidR="00DB4AD2" w:rsidRPr="00E5625B">
          <w:rPr>
            <w:rFonts w:ascii="Times New Roman" w:hAnsi="Times New Roman" w:cs="Times New Roman"/>
            <w:noProof/>
            <w:webHidden/>
          </w:rPr>
          <w:t>37</w:t>
        </w:r>
      </w:hyperlink>
    </w:p>
    <w:p w14:paraId="3ACC9A02" w14:textId="752833ED"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76" w:history="1">
        <w:r w:rsidR="00651FBD" w:rsidRPr="00E5625B">
          <w:rPr>
            <w:rStyle w:val="Hyperlink"/>
            <w:rFonts w:ascii="Times New Roman" w:hAnsi="Times New Roman" w:cs="Times New Roman"/>
            <w:i/>
            <w:iCs/>
            <w:noProof/>
          </w:rPr>
          <w:t>Persons</w:t>
        </w:r>
        <w:r w:rsidR="00651FBD" w:rsidRPr="00E5625B">
          <w:rPr>
            <w:rStyle w:val="Hyperlink"/>
            <w:rFonts w:ascii="Times New Roman" w:hAnsi="Times New Roman" w:cs="Times New Roman"/>
            <w:i/>
            <w:iCs/>
            <w:noProof/>
            <w:spacing w:val="-8"/>
          </w:rPr>
          <w:t xml:space="preserve"> </w:t>
        </w:r>
        <w:r w:rsidR="00651FBD" w:rsidRPr="00E5625B">
          <w:rPr>
            <w:rStyle w:val="Hyperlink"/>
            <w:rFonts w:ascii="Times New Roman" w:hAnsi="Times New Roman" w:cs="Times New Roman"/>
            <w:i/>
            <w:iCs/>
            <w:noProof/>
          </w:rPr>
          <w:t>Receiving</w:t>
        </w:r>
        <w:r w:rsidR="00651FBD" w:rsidRPr="00E5625B">
          <w:rPr>
            <w:rStyle w:val="Hyperlink"/>
            <w:rFonts w:ascii="Times New Roman" w:hAnsi="Times New Roman" w:cs="Times New Roman"/>
            <w:i/>
            <w:iCs/>
            <w:noProof/>
            <w:spacing w:val="-8"/>
          </w:rPr>
          <w:t xml:space="preserve"> </w:t>
        </w:r>
        <w:r w:rsidR="00651FBD" w:rsidRPr="00E5625B">
          <w:rPr>
            <w:rStyle w:val="Hyperlink"/>
            <w:rFonts w:ascii="Times New Roman" w:hAnsi="Times New Roman" w:cs="Times New Roman"/>
            <w:i/>
            <w:iCs/>
            <w:noProof/>
            <w:spacing w:val="-2"/>
          </w:rPr>
          <w:t>Medicaid</w:t>
        </w:r>
        <w:r w:rsidR="00651FBD" w:rsidRPr="00E5625B">
          <w:rPr>
            <w:rFonts w:ascii="Times New Roman" w:hAnsi="Times New Roman" w:cs="Times New Roman"/>
            <w:noProof/>
            <w:webHidden/>
          </w:rPr>
          <w:tab/>
        </w:r>
        <w:r w:rsidR="00EA1B54" w:rsidRPr="00E5625B">
          <w:rPr>
            <w:rFonts w:ascii="Times New Roman" w:hAnsi="Times New Roman" w:cs="Times New Roman"/>
            <w:noProof/>
            <w:webHidden/>
          </w:rPr>
          <w:t>38</w:t>
        </w:r>
      </w:hyperlink>
    </w:p>
    <w:p w14:paraId="6094D3D6" w14:textId="680BB3E7"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85" w:history="1">
        <w:r w:rsidR="00651FBD" w:rsidRPr="00E5625B">
          <w:rPr>
            <w:rStyle w:val="Hyperlink"/>
            <w:rFonts w:ascii="Times New Roman" w:hAnsi="Times New Roman" w:cs="Times New Roman"/>
            <w:i/>
            <w:iCs/>
            <w:noProof/>
            <w:spacing w:val="-2"/>
          </w:rPr>
          <w:t>Violent</w:t>
        </w:r>
        <w:r w:rsidR="00651FBD" w:rsidRPr="00E5625B">
          <w:rPr>
            <w:rStyle w:val="Hyperlink"/>
            <w:rFonts w:ascii="Times New Roman" w:hAnsi="Times New Roman" w:cs="Times New Roman"/>
            <w:i/>
            <w:iCs/>
            <w:noProof/>
            <w:spacing w:val="-1"/>
          </w:rPr>
          <w:t xml:space="preserve"> </w:t>
        </w:r>
        <w:r w:rsidR="00651FBD" w:rsidRPr="00E5625B">
          <w:rPr>
            <w:rStyle w:val="Hyperlink"/>
            <w:rFonts w:ascii="Times New Roman" w:hAnsi="Times New Roman" w:cs="Times New Roman"/>
            <w:i/>
            <w:iCs/>
            <w:noProof/>
            <w:spacing w:val="-2"/>
          </w:rPr>
          <w:t>Crime</w:t>
        </w:r>
        <w:r w:rsidR="00651FBD" w:rsidRPr="00E5625B">
          <w:rPr>
            <w:rFonts w:ascii="Times New Roman" w:hAnsi="Times New Roman" w:cs="Times New Roman"/>
            <w:noProof/>
            <w:webHidden/>
          </w:rPr>
          <w:tab/>
        </w:r>
        <w:r w:rsidR="00EA1B54" w:rsidRPr="00E5625B">
          <w:rPr>
            <w:rFonts w:ascii="Times New Roman" w:hAnsi="Times New Roman" w:cs="Times New Roman"/>
            <w:noProof/>
            <w:webHidden/>
          </w:rPr>
          <w:t>39</w:t>
        </w:r>
      </w:hyperlink>
    </w:p>
    <w:p w14:paraId="488F950E" w14:textId="3731E90D"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86" w:history="1">
        <w:r w:rsidR="00651FBD" w:rsidRPr="00E5625B">
          <w:rPr>
            <w:rStyle w:val="Hyperlink"/>
            <w:rFonts w:ascii="Times New Roman" w:hAnsi="Times New Roman" w:cs="Times New Roman"/>
            <w:i/>
            <w:iCs/>
            <w:noProof/>
          </w:rPr>
          <w:t>Property</w:t>
        </w:r>
        <w:r w:rsidR="00651FBD" w:rsidRPr="00E5625B">
          <w:rPr>
            <w:rStyle w:val="Hyperlink"/>
            <w:rFonts w:ascii="Times New Roman" w:hAnsi="Times New Roman" w:cs="Times New Roman"/>
            <w:i/>
            <w:iCs/>
            <w:noProof/>
            <w:spacing w:val="-9"/>
          </w:rPr>
          <w:t xml:space="preserve"> </w:t>
        </w:r>
        <w:r w:rsidR="00651FBD" w:rsidRPr="00E5625B">
          <w:rPr>
            <w:rStyle w:val="Hyperlink"/>
            <w:rFonts w:ascii="Times New Roman" w:hAnsi="Times New Roman" w:cs="Times New Roman"/>
            <w:i/>
            <w:iCs/>
            <w:noProof/>
            <w:spacing w:val="-2"/>
          </w:rPr>
          <w:t>Crime</w:t>
        </w:r>
        <w:r w:rsidR="00651FBD" w:rsidRPr="00E5625B">
          <w:rPr>
            <w:rFonts w:ascii="Times New Roman" w:hAnsi="Times New Roman" w:cs="Times New Roman"/>
            <w:noProof/>
            <w:webHidden/>
          </w:rPr>
          <w:tab/>
        </w:r>
        <w:r w:rsidR="00EA1B54" w:rsidRPr="00E5625B">
          <w:rPr>
            <w:rFonts w:ascii="Times New Roman" w:hAnsi="Times New Roman" w:cs="Times New Roman"/>
            <w:noProof/>
            <w:webHidden/>
          </w:rPr>
          <w:t>39</w:t>
        </w:r>
      </w:hyperlink>
    </w:p>
    <w:p w14:paraId="47560B88" w14:textId="699C5C72" w:rsidR="00651FBD" w:rsidRPr="00E5625B" w:rsidRDefault="00302360" w:rsidP="00C46C85">
      <w:pPr>
        <w:pStyle w:val="TOC1"/>
        <w:rPr>
          <w:rFonts w:eastAsiaTheme="minorEastAsia"/>
          <w:kern w:val="2"/>
          <w14:ligatures w14:val="standardContextual"/>
        </w:rPr>
      </w:pPr>
      <w:hyperlink w:anchor="_Toc153785587" w:history="1">
        <w:r w:rsidR="00651FBD" w:rsidRPr="00E5625B">
          <w:rPr>
            <w:rStyle w:val="Hyperlink"/>
          </w:rPr>
          <w:t>Other</w:t>
        </w:r>
        <w:r w:rsidR="00651FBD" w:rsidRPr="00E5625B">
          <w:rPr>
            <w:rStyle w:val="Hyperlink"/>
            <w:spacing w:val="67"/>
          </w:rPr>
          <w:t xml:space="preserve"> </w:t>
        </w:r>
        <w:r w:rsidR="00651FBD" w:rsidRPr="00E5625B">
          <w:rPr>
            <w:rStyle w:val="Hyperlink"/>
          </w:rPr>
          <w:t>Social</w:t>
        </w:r>
        <w:r w:rsidR="00651FBD" w:rsidRPr="00E5625B">
          <w:rPr>
            <w:rStyle w:val="Hyperlink"/>
            <w:spacing w:val="68"/>
          </w:rPr>
          <w:t xml:space="preserve"> </w:t>
        </w:r>
        <w:r w:rsidR="00651FBD" w:rsidRPr="00E5625B">
          <w:rPr>
            <w:rStyle w:val="Hyperlink"/>
          </w:rPr>
          <w:t>and</w:t>
        </w:r>
        <w:r w:rsidR="00651FBD" w:rsidRPr="00E5625B">
          <w:rPr>
            <w:rStyle w:val="Hyperlink"/>
            <w:spacing w:val="67"/>
          </w:rPr>
          <w:t xml:space="preserve"> </w:t>
        </w:r>
        <w:r w:rsidR="00651FBD" w:rsidRPr="00E5625B">
          <w:rPr>
            <w:rStyle w:val="Hyperlink"/>
          </w:rPr>
          <w:t>Economic</w:t>
        </w:r>
        <w:r w:rsidR="00651FBD" w:rsidRPr="00E5625B">
          <w:rPr>
            <w:rStyle w:val="Hyperlink"/>
            <w:spacing w:val="68"/>
          </w:rPr>
          <w:t xml:space="preserve"> </w:t>
        </w:r>
        <w:r w:rsidR="00651FBD" w:rsidRPr="00E5625B">
          <w:rPr>
            <w:rStyle w:val="Hyperlink"/>
            <w:spacing w:val="-2"/>
          </w:rPr>
          <w:t>Factors</w:t>
        </w:r>
        <w:r w:rsidR="00651FBD" w:rsidRPr="00E5625B">
          <w:rPr>
            <w:webHidden/>
          </w:rPr>
          <w:tab/>
        </w:r>
        <w:r w:rsidR="00651FBD" w:rsidRPr="00E5625B">
          <w:rPr>
            <w:webHidden/>
          </w:rPr>
          <w:fldChar w:fldCharType="begin"/>
        </w:r>
        <w:r w:rsidR="00651FBD" w:rsidRPr="00E5625B">
          <w:rPr>
            <w:webHidden/>
          </w:rPr>
          <w:instrText xml:space="preserve"> PAGEREF _Toc153785587 \h </w:instrText>
        </w:r>
        <w:r w:rsidR="00651FBD" w:rsidRPr="00E5625B">
          <w:rPr>
            <w:webHidden/>
          </w:rPr>
        </w:r>
        <w:r w:rsidR="00651FBD" w:rsidRPr="00E5625B">
          <w:rPr>
            <w:webHidden/>
          </w:rPr>
          <w:fldChar w:fldCharType="separate"/>
        </w:r>
        <w:r>
          <w:rPr>
            <w:webHidden/>
          </w:rPr>
          <w:t>42</w:t>
        </w:r>
        <w:r w:rsidR="00651FBD" w:rsidRPr="00E5625B">
          <w:rPr>
            <w:webHidden/>
          </w:rPr>
          <w:fldChar w:fldCharType="end"/>
        </w:r>
      </w:hyperlink>
    </w:p>
    <w:p w14:paraId="4B054B41" w14:textId="676B2F69"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88" w:history="1">
        <w:r w:rsidR="00651FBD" w:rsidRPr="00E5625B">
          <w:rPr>
            <w:rStyle w:val="Hyperlink"/>
            <w:rFonts w:ascii="Times New Roman" w:hAnsi="Times New Roman" w:cs="Times New Roman"/>
            <w:i/>
            <w:iCs/>
            <w:noProof/>
          </w:rPr>
          <w:t>FCC</w:t>
        </w:r>
        <w:r w:rsidR="00651FBD" w:rsidRPr="00E5625B">
          <w:rPr>
            <w:rStyle w:val="Hyperlink"/>
            <w:rFonts w:ascii="Times New Roman" w:hAnsi="Times New Roman" w:cs="Times New Roman"/>
            <w:i/>
            <w:iCs/>
            <w:noProof/>
            <w:spacing w:val="1"/>
          </w:rPr>
          <w:t xml:space="preserve"> </w:t>
        </w:r>
        <w:r w:rsidR="00651FBD" w:rsidRPr="00E5625B">
          <w:rPr>
            <w:rStyle w:val="Hyperlink"/>
            <w:rFonts w:ascii="Times New Roman" w:hAnsi="Times New Roman" w:cs="Times New Roman"/>
            <w:i/>
            <w:iCs/>
            <w:noProof/>
          </w:rPr>
          <w:t>Broadband</w:t>
        </w:r>
        <w:r w:rsidR="00651FBD" w:rsidRPr="00E5625B">
          <w:rPr>
            <w:rStyle w:val="Hyperlink"/>
            <w:rFonts w:ascii="Times New Roman" w:hAnsi="Times New Roman" w:cs="Times New Roman"/>
            <w:i/>
            <w:iCs/>
            <w:noProof/>
            <w:spacing w:val="1"/>
          </w:rPr>
          <w:t xml:space="preserve"> </w:t>
        </w:r>
        <w:r w:rsidR="00651FBD" w:rsidRPr="00E5625B">
          <w:rPr>
            <w:rStyle w:val="Hyperlink"/>
            <w:rFonts w:ascii="Times New Roman" w:hAnsi="Times New Roman" w:cs="Times New Roman"/>
            <w:i/>
            <w:iCs/>
            <w:noProof/>
            <w:spacing w:val="-2"/>
          </w:rPr>
          <w:t>Fabric</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_Toc153785588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42</w:t>
        </w:r>
        <w:r w:rsidR="00651FBD" w:rsidRPr="00E5625B">
          <w:rPr>
            <w:rFonts w:ascii="Times New Roman" w:hAnsi="Times New Roman" w:cs="Times New Roman"/>
            <w:noProof/>
            <w:webHidden/>
          </w:rPr>
          <w:fldChar w:fldCharType="end"/>
        </w:r>
      </w:hyperlink>
    </w:p>
    <w:p w14:paraId="2A072DE5" w14:textId="1C33D331"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92" w:history="1">
        <w:r w:rsidR="00651FBD" w:rsidRPr="00E5625B">
          <w:rPr>
            <w:rStyle w:val="Hyperlink"/>
            <w:rFonts w:ascii="Times New Roman" w:hAnsi="Times New Roman" w:cs="Times New Roman"/>
            <w:noProof/>
          </w:rPr>
          <w:t>Households</w:t>
        </w:r>
        <w:r w:rsidR="00651FBD" w:rsidRPr="00E5625B">
          <w:rPr>
            <w:rStyle w:val="Hyperlink"/>
            <w:rFonts w:ascii="Times New Roman" w:hAnsi="Times New Roman" w:cs="Times New Roman"/>
            <w:noProof/>
            <w:spacing w:val="-7"/>
          </w:rPr>
          <w:t xml:space="preserve"> </w:t>
        </w:r>
        <w:r w:rsidR="00651FBD" w:rsidRPr="00E5625B">
          <w:rPr>
            <w:rStyle w:val="Hyperlink"/>
            <w:rFonts w:ascii="Times New Roman" w:hAnsi="Times New Roman" w:cs="Times New Roman"/>
            <w:noProof/>
          </w:rPr>
          <w:t>with</w:t>
        </w:r>
        <w:r w:rsidR="00651FBD" w:rsidRPr="00E5625B">
          <w:rPr>
            <w:rStyle w:val="Hyperlink"/>
            <w:rFonts w:ascii="Times New Roman" w:hAnsi="Times New Roman" w:cs="Times New Roman"/>
            <w:noProof/>
            <w:spacing w:val="-6"/>
          </w:rPr>
          <w:t xml:space="preserve"> </w:t>
        </w:r>
        <w:r w:rsidR="00651FBD" w:rsidRPr="00E5625B">
          <w:rPr>
            <w:rStyle w:val="Hyperlink"/>
            <w:rFonts w:ascii="Times New Roman" w:hAnsi="Times New Roman" w:cs="Times New Roman"/>
            <w:noProof/>
          </w:rPr>
          <w:t>No</w:t>
        </w:r>
        <w:r w:rsidR="00651FBD" w:rsidRPr="00E5625B">
          <w:rPr>
            <w:rStyle w:val="Hyperlink"/>
            <w:rFonts w:ascii="Times New Roman" w:hAnsi="Times New Roman" w:cs="Times New Roman"/>
            <w:noProof/>
            <w:spacing w:val="-6"/>
          </w:rPr>
          <w:t xml:space="preserve"> </w:t>
        </w:r>
        <w:r w:rsidR="00651FBD" w:rsidRPr="00E5625B">
          <w:rPr>
            <w:rStyle w:val="Hyperlink"/>
            <w:rFonts w:ascii="Times New Roman" w:hAnsi="Times New Roman" w:cs="Times New Roman"/>
            <w:noProof/>
            <w:spacing w:val="-2"/>
          </w:rPr>
          <w:t>Computers</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_Toc153785592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42</w:t>
        </w:r>
        <w:r w:rsidR="00651FBD" w:rsidRPr="00E5625B">
          <w:rPr>
            <w:rFonts w:ascii="Times New Roman" w:hAnsi="Times New Roman" w:cs="Times New Roman"/>
            <w:noProof/>
            <w:webHidden/>
          </w:rPr>
          <w:fldChar w:fldCharType="end"/>
        </w:r>
      </w:hyperlink>
    </w:p>
    <w:p w14:paraId="70787917" w14:textId="3FE93A6C" w:rsidR="00651FBD" w:rsidRPr="00E5625B" w:rsidRDefault="00302360" w:rsidP="00E5625B">
      <w:pPr>
        <w:pStyle w:val="TOC3"/>
        <w:rPr>
          <w:rFonts w:eastAsiaTheme="minorEastAsia"/>
          <w:b w:val="0"/>
          <w:bCs w:val="0"/>
          <w:kern w:val="2"/>
          <w14:ligatures w14:val="standardContextual"/>
        </w:rPr>
      </w:pPr>
      <w:hyperlink w:anchor="_Toc153785593" w:history="1">
        <w:r w:rsidR="00651FBD" w:rsidRPr="00E5625B">
          <w:rPr>
            <w:rStyle w:val="Hyperlink"/>
            <w:b w:val="0"/>
            <w:bCs w:val="0"/>
          </w:rPr>
          <w:t>Computer</w:t>
        </w:r>
        <w:r w:rsidR="00651FBD" w:rsidRPr="00E5625B">
          <w:rPr>
            <w:rStyle w:val="Hyperlink"/>
            <w:b w:val="0"/>
            <w:bCs w:val="0"/>
            <w:spacing w:val="2"/>
          </w:rPr>
          <w:t xml:space="preserve"> </w:t>
        </w:r>
        <w:r w:rsidR="00651FBD" w:rsidRPr="00E5625B">
          <w:rPr>
            <w:rStyle w:val="Hyperlink"/>
            <w:b w:val="0"/>
            <w:bCs w:val="0"/>
          </w:rPr>
          <w:t>and</w:t>
        </w:r>
        <w:r w:rsidR="00651FBD" w:rsidRPr="00E5625B">
          <w:rPr>
            <w:rStyle w:val="Hyperlink"/>
            <w:b w:val="0"/>
            <w:bCs w:val="0"/>
            <w:spacing w:val="2"/>
          </w:rPr>
          <w:t xml:space="preserve"> </w:t>
        </w:r>
        <w:r w:rsidR="00651FBD" w:rsidRPr="00E5625B">
          <w:rPr>
            <w:rStyle w:val="Hyperlink"/>
            <w:b w:val="0"/>
            <w:bCs w:val="0"/>
          </w:rPr>
          <w:t>Internet</w:t>
        </w:r>
        <w:r w:rsidR="00651FBD" w:rsidRPr="00E5625B">
          <w:rPr>
            <w:rStyle w:val="Hyperlink"/>
            <w:b w:val="0"/>
            <w:bCs w:val="0"/>
            <w:spacing w:val="2"/>
          </w:rPr>
          <w:t xml:space="preserve"> </w:t>
        </w:r>
        <w:r w:rsidR="00651FBD" w:rsidRPr="00E5625B">
          <w:rPr>
            <w:rStyle w:val="Hyperlink"/>
            <w:b w:val="0"/>
            <w:bCs w:val="0"/>
          </w:rPr>
          <w:t>Usage</w:t>
        </w:r>
        <w:r w:rsidR="00651FBD" w:rsidRPr="00E5625B">
          <w:rPr>
            <w:rStyle w:val="Hyperlink"/>
            <w:b w:val="0"/>
            <w:bCs w:val="0"/>
            <w:spacing w:val="2"/>
          </w:rPr>
          <w:t xml:space="preserve"> </w:t>
        </w:r>
        <w:r w:rsidR="00651FBD" w:rsidRPr="00E5625B">
          <w:rPr>
            <w:rStyle w:val="Hyperlink"/>
            <w:b w:val="0"/>
            <w:bCs w:val="0"/>
          </w:rPr>
          <w:t>of</w:t>
        </w:r>
        <w:r w:rsidR="00651FBD" w:rsidRPr="00E5625B">
          <w:rPr>
            <w:rStyle w:val="Hyperlink"/>
            <w:b w:val="0"/>
            <w:bCs w:val="0"/>
            <w:spacing w:val="2"/>
          </w:rPr>
          <w:t xml:space="preserve"> </w:t>
        </w:r>
        <w:r w:rsidR="00651FBD" w:rsidRPr="00E5625B">
          <w:rPr>
            <w:rStyle w:val="Hyperlink"/>
            <w:b w:val="0"/>
            <w:bCs w:val="0"/>
          </w:rPr>
          <w:t>Population,</w:t>
        </w:r>
        <w:r w:rsidR="00651FBD" w:rsidRPr="00E5625B">
          <w:rPr>
            <w:rStyle w:val="Hyperlink"/>
            <w:b w:val="0"/>
            <w:bCs w:val="0"/>
            <w:spacing w:val="3"/>
          </w:rPr>
          <w:t xml:space="preserve"> </w:t>
        </w:r>
        <w:r w:rsidR="00651FBD" w:rsidRPr="00E5625B">
          <w:rPr>
            <w:rStyle w:val="Hyperlink"/>
            <w:b w:val="0"/>
            <w:bCs w:val="0"/>
            <w:spacing w:val="-2"/>
          </w:rPr>
          <w:t>Percent</w:t>
        </w:r>
        <w:r w:rsidR="00651FBD" w:rsidRPr="00E5625B">
          <w:rPr>
            <w:b w:val="0"/>
            <w:bCs w:val="0"/>
            <w:webHidden/>
          </w:rPr>
          <w:tab/>
        </w:r>
        <w:r w:rsidR="00651FBD" w:rsidRPr="00E5625B">
          <w:rPr>
            <w:b w:val="0"/>
            <w:bCs w:val="0"/>
            <w:webHidden/>
          </w:rPr>
          <w:fldChar w:fldCharType="begin"/>
        </w:r>
        <w:r w:rsidR="00651FBD" w:rsidRPr="00E5625B">
          <w:rPr>
            <w:b w:val="0"/>
            <w:bCs w:val="0"/>
            <w:webHidden/>
          </w:rPr>
          <w:instrText xml:space="preserve"> PAGEREF _Toc153785593 \h </w:instrText>
        </w:r>
        <w:r w:rsidR="00651FBD" w:rsidRPr="00E5625B">
          <w:rPr>
            <w:b w:val="0"/>
            <w:bCs w:val="0"/>
            <w:webHidden/>
          </w:rPr>
        </w:r>
        <w:r w:rsidR="00651FBD" w:rsidRPr="00E5625B">
          <w:rPr>
            <w:b w:val="0"/>
            <w:bCs w:val="0"/>
            <w:webHidden/>
          </w:rPr>
          <w:fldChar w:fldCharType="separate"/>
        </w:r>
        <w:r>
          <w:rPr>
            <w:b w:val="0"/>
            <w:bCs w:val="0"/>
            <w:webHidden/>
          </w:rPr>
          <w:t>43</w:t>
        </w:r>
        <w:r w:rsidR="00651FBD" w:rsidRPr="00E5625B">
          <w:rPr>
            <w:b w:val="0"/>
            <w:bCs w:val="0"/>
            <w:webHidden/>
          </w:rPr>
          <w:fldChar w:fldCharType="end"/>
        </w:r>
      </w:hyperlink>
    </w:p>
    <w:p w14:paraId="58CA4B75" w14:textId="66BA66E5" w:rsidR="00651FBD" w:rsidRPr="00E5625B" w:rsidRDefault="00302360">
      <w:pPr>
        <w:pStyle w:val="TOC2"/>
        <w:tabs>
          <w:tab w:val="right" w:leader="dot" w:pos="9350"/>
        </w:tabs>
        <w:rPr>
          <w:rFonts w:ascii="Times New Roman" w:eastAsiaTheme="minorEastAsia" w:hAnsi="Times New Roman" w:cs="Times New Roman"/>
          <w:noProof/>
          <w:kern w:val="2"/>
          <w14:ligatures w14:val="standardContextual"/>
        </w:rPr>
      </w:pPr>
      <w:hyperlink w:anchor="_Toc153785594" w:history="1">
        <w:r w:rsidR="00651FBD" w:rsidRPr="00E5625B">
          <w:rPr>
            <w:rStyle w:val="Hyperlink"/>
            <w:rFonts w:ascii="Times New Roman" w:hAnsi="Times New Roman" w:cs="Times New Roman"/>
            <w:noProof/>
          </w:rPr>
          <w:t>Households</w:t>
        </w:r>
        <w:r w:rsidR="00651FBD" w:rsidRPr="00E5625B">
          <w:rPr>
            <w:rStyle w:val="Hyperlink"/>
            <w:rFonts w:ascii="Times New Roman" w:hAnsi="Times New Roman" w:cs="Times New Roman"/>
            <w:noProof/>
            <w:spacing w:val="-6"/>
          </w:rPr>
          <w:t xml:space="preserve"> </w:t>
        </w:r>
        <w:r w:rsidR="00651FBD" w:rsidRPr="00E5625B">
          <w:rPr>
            <w:rStyle w:val="Hyperlink"/>
            <w:rFonts w:ascii="Times New Roman" w:hAnsi="Times New Roman" w:cs="Times New Roman"/>
            <w:noProof/>
          </w:rPr>
          <w:t>with</w:t>
        </w:r>
        <w:r w:rsidR="00651FBD" w:rsidRPr="00E5625B">
          <w:rPr>
            <w:rStyle w:val="Hyperlink"/>
            <w:rFonts w:ascii="Times New Roman" w:hAnsi="Times New Roman" w:cs="Times New Roman"/>
            <w:noProof/>
            <w:spacing w:val="-5"/>
          </w:rPr>
          <w:t xml:space="preserve"> </w:t>
        </w:r>
        <w:r w:rsidR="00651FBD" w:rsidRPr="00E5625B">
          <w:rPr>
            <w:rStyle w:val="Hyperlink"/>
            <w:rFonts w:ascii="Times New Roman" w:hAnsi="Times New Roman" w:cs="Times New Roman"/>
            <w:noProof/>
          </w:rPr>
          <w:t>No</w:t>
        </w:r>
        <w:r w:rsidR="00651FBD" w:rsidRPr="00E5625B">
          <w:rPr>
            <w:rStyle w:val="Hyperlink"/>
            <w:rFonts w:ascii="Times New Roman" w:hAnsi="Times New Roman" w:cs="Times New Roman"/>
            <w:noProof/>
            <w:spacing w:val="-6"/>
          </w:rPr>
          <w:t xml:space="preserve"> </w:t>
        </w:r>
        <w:r w:rsidR="00651FBD" w:rsidRPr="00E5625B">
          <w:rPr>
            <w:rStyle w:val="Hyperlink"/>
            <w:rFonts w:ascii="Times New Roman" w:hAnsi="Times New Roman" w:cs="Times New Roman"/>
            <w:noProof/>
          </w:rPr>
          <w:t>or</w:t>
        </w:r>
        <w:r w:rsidR="00651FBD" w:rsidRPr="00E5625B">
          <w:rPr>
            <w:rStyle w:val="Hyperlink"/>
            <w:rFonts w:ascii="Times New Roman" w:hAnsi="Times New Roman" w:cs="Times New Roman"/>
            <w:noProof/>
            <w:spacing w:val="-5"/>
          </w:rPr>
          <w:t xml:space="preserve"> </w:t>
        </w:r>
        <w:r w:rsidR="00651FBD" w:rsidRPr="00E5625B">
          <w:rPr>
            <w:rStyle w:val="Hyperlink"/>
            <w:rFonts w:ascii="Times New Roman" w:hAnsi="Times New Roman" w:cs="Times New Roman"/>
            <w:noProof/>
          </w:rPr>
          <w:t>Slow</w:t>
        </w:r>
        <w:r w:rsidR="00651FBD" w:rsidRPr="00E5625B">
          <w:rPr>
            <w:rStyle w:val="Hyperlink"/>
            <w:rFonts w:ascii="Times New Roman" w:hAnsi="Times New Roman" w:cs="Times New Roman"/>
            <w:noProof/>
            <w:spacing w:val="-5"/>
          </w:rPr>
          <w:t xml:space="preserve"> </w:t>
        </w:r>
        <w:r w:rsidR="00651FBD" w:rsidRPr="00E5625B">
          <w:rPr>
            <w:rStyle w:val="Hyperlink"/>
            <w:rFonts w:ascii="Times New Roman" w:hAnsi="Times New Roman" w:cs="Times New Roman"/>
            <w:noProof/>
            <w:spacing w:val="-2"/>
          </w:rPr>
          <w:t>Internet</w:t>
        </w:r>
        <w:r w:rsidR="00651FBD" w:rsidRPr="00E5625B">
          <w:rPr>
            <w:rFonts w:ascii="Times New Roman" w:hAnsi="Times New Roman" w:cs="Times New Roman"/>
            <w:noProof/>
            <w:webHidden/>
          </w:rPr>
          <w:tab/>
        </w:r>
        <w:r w:rsidR="00651FBD" w:rsidRPr="00E5625B">
          <w:rPr>
            <w:rFonts w:ascii="Times New Roman" w:hAnsi="Times New Roman" w:cs="Times New Roman"/>
            <w:noProof/>
            <w:webHidden/>
          </w:rPr>
          <w:fldChar w:fldCharType="begin"/>
        </w:r>
        <w:r w:rsidR="00651FBD" w:rsidRPr="00E5625B">
          <w:rPr>
            <w:rFonts w:ascii="Times New Roman" w:hAnsi="Times New Roman" w:cs="Times New Roman"/>
            <w:noProof/>
            <w:webHidden/>
          </w:rPr>
          <w:instrText xml:space="preserve"> PAGEREF _Toc153785594 \h </w:instrText>
        </w:r>
        <w:r w:rsidR="00651FBD" w:rsidRPr="00E5625B">
          <w:rPr>
            <w:rFonts w:ascii="Times New Roman" w:hAnsi="Times New Roman" w:cs="Times New Roman"/>
            <w:noProof/>
            <w:webHidden/>
          </w:rPr>
        </w:r>
        <w:r w:rsidR="00651FBD" w:rsidRPr="00E5625B">
          <w:rPr>
            <w:rFonts w:ascii="Times New Roman" w:hAnsi="Times New Roman" w:cs="Times New Roman"/>
            <w:noProof/>
            <w:webHidden/>
          </w:rPr>
          <w:fldChar w:fldCharType="separate"/>
        </w:r>
        <w:r>
          <w:rPr>
            <w:rFonts w:ascii="Times New Roman" w:hAnsi="Times New Roman" w:cs="Times New Roman"/>
            <w:noProof/>
            <w:webHidden/>
          </w:rPr>
          <w:t>43</w:t>
        </w:r>
        <w:r w:rsidR="00651FBD" w:rsidRPr="00E5625B">
          <w:rPr>
            <w:rFonts w:ascii="Times New Roman" w:hAnsi="Times New Roman" w:cs="Times New Roman"/>
            <w:noProof/>
            <w:webHidden/>
          </w:rPr>
          <w:fldChar w:fldCharType="end"/>
        </w:r>
      </w:hyperlink>
    </w:p>
    <w:p w14:paraId="63BDBB1E" w14:textId="5B8B35F5" w:rsidR="00651FBD" w:rsidRPr="00E5625B" w:rsidRDefault="00302360" w:rsidP="00E5625B">
      <w:pPr>
        <w:pStyle w:val="TOC3"/>
        <w:rPr>
          <w:rFonts w:eastAsiaTheme="minorEastAsia"/>
          <w:b w:val="0"/>
          <w:bCs w:val="0"/>
          <w:kern w:val="2"/>
          <w14:ligatures w14:val="standardContextual"/>
        </w:rPr>
      </w:pPr>
      <w:hyperlink w:anchor="_Toc153785595" w:history="1">
        <w:r w:rsidR="00651FBD" w:rsidRPr="00E5625B">
          <w:rPr>
            <w:rStyle w:val="Hyperlink"/>
            <w:b w:val="0"/>
            <w:bCs w:val="0"/>
          </w:rPr>
          <w:t>Population</w:t>
        </w:r>
        <w:r w:rsidR="00651FBD" w:rsidRPr="00E5625B">
          <w:rPr>
            <w:rStyle w:val="Hyperlink"/>
            <w:b w:val="0"/>
            <w:bCs w:val="0"/>
            <w:spacing w:val="8"/>
          </w:rPr>
          <w:t xml:space="preserve"> </w:t>
        </w:r>
        <w:r w:rsidR="00651FBD" w:rsidRPr="00E5625B">
          <w:rPr>
            <w:rStyle w:val="Hyperlink"/>
            <w:b w:val="0"/>
            <w:bCs w:val="0"/>
          </w:rPr>
          <w:t>without</w:t>
        </w:r>
        <w:r w:rsidR="00651FBD" w:rsidRPr="00E5625B">
          <w:rPr>
            <w:rStyle w:val="Hyperlink"/>
            <w:b w:val="0"/>
            <w:bCs w:val="0"/>
            <w:spacing w:val="8"/>
          </w:rPr>
          <w:t xml:space="preserve"> </w:t>
        </w:r>
        <w:r w:rsidR="00651FBD" w:rsidRPr="00E5625B">
          <w:rPr>
            <w:rStyle w:val="Hyperlink"/>
            <w:b w:val="0"/>
            <w:bCs w:val="0"/>
          </w:rPr>
          <w:t>a</w:t>
        </w:r>
        <w:r w:rsidR="00651FBD" w:rsidRPr="00E5625B">
          <w:rPr>
            <w:rStyle w:val="Hyperlink"/>
            <w:b w:val="0"/>
            <w:bCs w:val="0"/>
            <w:spacing w:val="8"/>
          </w:rPr>
          <w:t xml:space="preserve"> </w:t>
        </w:r>
        <w:r w:rsidR="00651FBD" w:rsidRPr="00E5625B">
          <w:rPr>
            <w:rStyle w:val="Hyperlink"/>
            <w:b w:val="0"/>
            <w:bCs w:val="0"/>
          </w:rPr>
          <w:t>Computer</w:t>
        </w:r>
        <w:r w:rsidR="00651FBD" w:rsidRPr="00E5625B">
          <w:rPr>
            <w:rStyle w:val="Hyperlink"/>
            <w:b w:val="0"/>
            <w:bCs w:val="0"/>
            <w:spacing w:val="8"/>
          </w:rPr>
          <w:t xml:space="preserve"> </w:t>
        </w:r>
        <w:r w:rsidR="00651FBD" w:rsidRPr="00E5625B">
          <w:rPr>
            <w:rStyle w:val="Hyperlink"/>
            <w:b w:val="0"/>
            <w:bCs w:val="0"/>
          </w:rPr>
          <w:t>or</w:t>
        </w:r>
        <w:r w:rsidR="00651FBD" w:rsidRPr="00E5625B">
          <w:rPr>
            <w:rStyle w:val="Hyperlink"/>
            <w:b w:val="0"/>
            <w:bCs w:val="0"/>
            <w:spacing w:val="9"/>
          </w:rPr>
          <w:t xml:space="preserve"> </w:t>
        </w:r>
        <w:r w:rsidR="00651FBD" w:rsidRPr="00E5625B">
          <w:rPr>
            <w:rStyle w:val="Hyperlink"/>
            <w:b w:val="0"/>
            <w:bCs w:val="0"/>
          </w:rPr>
          <w:t>an</w:t>
        </w:r>
        <w:r w:rsidR="00651FBD" w:rsidRPr="00E5625B">
          <w:rPr>
            <w:rStyle w:val="Hyperlink"/>
            <w:b w:val="0"/>
            <w:bCs w:val="0"/>
            <w:spacing w:val="8"/>
          </w:rPr>
          <w:t xml:space="preserve"> </w:t>
        </w:r>
        <w:r w:rsidR="00651FBD" w:rsidRPr="00E5625B">
          <w:rPr>
            <w:rStyle w:val="Hyperlink"/>
            <w:b w:val="0"/>
            <w:bCs w:val="0"/>
          </w:rPr>
          <w:t>Internet</w:t>
        </w:r>
        <w:r w:rsidR="00651FBD" w:rsidRPr="00E5625B">
          <w:rPr>
            <w:rStyle w:val="Hyperlink"/>
            <w:b w:val="0"/>
            <w:bCs w:val="0"/>
            <w:spacing w:val="8"/>
          </w:rPr>
          <w:t xml:space="preserve"> </w:t>
        </w:r>
        <w:r w:rsidR="00651FBD" w:rsidRPr="00E5625B">
          <w:rPr>
            <w:rStyle w:val="Hyperlink"/>
            <w:b w:val="0"/>
            <w:bCs w:val="0"/>
          </w:rPr>
          <w:t>Subscription</w:t>
        </w:r>
        <w:r w:rsidR="00651FBD" w:rsidRPr="00E5625B">
          <w:rPr>
            <w:rStyle w:val="Hyperlink"/>
            <w:b w:val="0"/>
            <w:bCs w:val="0"/>
            <w:spacing w:val="8"/>
          </w:rPr>
          <w:t xml:space="preserve"> </w:t>
        </w:r>
        <w:r w:rsidR="00651FBD" w:rsidRPr="00E5625B">
          <w:rPr>
            <w:rStyle w:val="Hyperlink"/>
            <w:b w:val="0"/>
            <w:bCs w:val="0"/>
          </w:rPr>
          <w:t>by</w:t>
        </w:r>
        <w:r w:rsidR="00651FBD" w:rsidRPr="00E5625B">
          <w:rPr>
            <w:rStyle w:val="Hyperlink"/>
            <w:b w:val="0"/>
            <w:bCs w:val="0"/>
            <w:spacing w:val="8"/>
          </w:rPr>
          <w:t xml:space="preserve"> </w:t>
        </w:r>
        <w:r w:rsidR="00651FBD" w:rsidRPr="00E5625B">
          <w:rPr>
            <w:rStyle w:val="Hyperlink"/>
            <w:b w:val="0"/>
            <w:bCs w:val="0"/>
          </w:rPr>
          <w:t>Employment</w:t>
        </w:r>
        <w:r w:rsidR="00651FBD" w:rsidRPr="00E5625B">
          <w:rPr>
            <w:rStyle w:val="Hyperlink"/>
            <w:b w:val="0"/>
            <w:bCs w:val="0"/>
            <w:spacing w:val="9"/>
          </w:rPr>
          <w:t xml:space="preserve"> </w:t>
        </w:r>
        <w:r w:rsidR="00651FBD" w:rsidRPr="00E5625B">
          <w:rPr>
            <w:rStyle w:val="Hyperlink"/>
            <w:b w:val="0"/>
            <w:bCs w:val="0"/>
            <w:spacing w:val="-2"/>
          </w:rPr>
          <w:t>Status</w:t>
        </w:r>
        <w:r w:rsidR="00651FBD" w:rsidRPr="00E5625B">
          <w:rPr>
            <w:b w:val="0"/>
            <w:bCs w:val="0"/>
            <w:webHidden/>
          </w:rPr>
          <w:tab/>
        </w:r>
        <w:r w:rsidR="00651FBD" w:rsidRPr="00E5625B">
          <w:rPr>
            <w:b w:val="0"/>
            <w:bCs w:val="0"/>
            <w:webHidden/>
          </w:rPr>
          <w:fldChar w:fldCharType="begin"/>
        </w:r>
        <w:r w:rsidR="00651FBD" w:rsidRPr="00E5625B">
          <w:rPr>
            <w:b w:val="0"/>
            <w:bCs w:val="0"/>
            <w:webHidden/>
          </w:rPr>
          <w:instrText xml:space="preserve"> PAGEREF _Toc153785595 \h </w:instrText>
        </w:r>
        <w:r w:rsidR="00651FBD" w:rsidRPr="00E5625B">
          <w:rPr>
            <w:b w:val="0"/>
            <w:bCs w:val="0"/>
            <w:webHidden/>
          </w:rPr>
        </w:r>
        <w:r w:rsidR="00651FBD" w:rsidRPr="00E5625B">
          <w:rPr>
            <w:b w:val="0"/>
            <w:bCs w:val="0"/>
            <w:webHidden/>
          </w:rPr>
          <w:fldChar w:fldCharType="separate"/>
        </w:r>
        <w:r>
          <w:rPr>
            <w:b w:val="0"/>
            <w:bCs w:val="0"/>
            <w:webHidden/>
          </w:rPr>
          <w:t>43</w:t>
        </w:r>
        <w:r w:rsidR="00651FBD" w:rsidRPr="00E5625B">
          <w:rPr>
            <w:b w:val="0"/>
            <w:bCs w:val="0"/>
            <w:webHidden/>
          </w:rPr>
          <w:fldChar w:fldCharType="end"/>
        </w:r>
      </w:hyperlink>
    </w:p>
    <w:p w14:paraId="00C05228" w14:textId="08DF5E70" w:rsidR="00651FBD" w:rsidRPr="00E5625B" w:rsidRDefault="00302360" w:rsidP="00E5625B">
      <w:pPr>
        <w:pStyle w:val="TOC3"/>
        <w:rPr>
          <w:rFonts w:eastAsiaTheme="minorEastAsia"/>
          <w:b w:val="0"/>
          <w:bCs w:val="0"/>
          <w:kern w:val="2"/>
          <w14:ligatures w14:val="standardContextual"/>
        </w:rPr>
      </w:pPr>
      <w:hyperlink w:anchor="_Toc153785596" w:history="1">
        <w:r w:rsidR="00651FBD" w:rsidRPr="00E5625B">
          <w:rPr>
            <w:rStyle w:val="Hyperlink"/>
            <w:b w:val="0"/>
            <w:bCs w:val="0"/>
            <w:i w:val="0"/>
            <w:iCs w:val="0"/>
          </w:rPr>
          <w:t xml:space="preserve">Community </w:t>
        </w:r>
        <w:r w:rsidR="00917060" w:rsidRPr="00E5625B">
          <w:rPr>
            <w:rStyle w:val="Hyperlink"/>
            <w:b w:val="0"/>
            <w:bCs w:val="0"/>
            <w:i w:val="0"/>
            <w:iCs w:val="0"/>
          </w:rPr>
          <w:t xml:space="preserve">Engagement and Consumer Involvement </w:t>
        </w:r>
        <w:r w:rsidR="00651FBD" w:rsidRPr="00E5625B">
          <w:rPr>
            <w:b w:val="0"/>
            <w:bCs w:val="0"/>
            <w:webHidden/>
          </w:rPr>
          <w:tab/>
        </w:r>
        <w:r w:rsidR="00651FBD" w:rsidRPr="00E5625B">
          <w:rPr>
            <w:b w:val="0"/>
            <w:bCs w:val="0"/>
            <w:webHidden/>
          </w:rPr>
          <w:fldChar w:fldCharType="begin"/>
        </w:r>
        <w:r w:rsidR="00651FBD" w:rsidRPr="00E5625B">
          <w:rPr>
            <w:b w:val="0"/>
            <w:bCs w:val="0"/>
            <w:webHidden/>
          </w:rPr>
          <w:instrText xml:space="preserve"> PAGEREF _Toc153785596 \h </w:instrText>
        </w:r>
        <w:r w:rsidR="00651FBD" w:rsidRPr="00E5625B">
          <w:rPr>
            <w:b w:val="0"/>
            <w:bCs w:val="0"/>
            <w:webHidden/>
          </w:rPr>
        </w:r>
        <w:r w:rsidR="00651FBD" w:rsidRPr="00E5625B">
          <w:rPr>
            <w:b w:val="0"/>
            <w:bCs w:val="0"/>
            <w:webHidden/>
          </w:rPr>
          <w:fldChar w:fldCharType="separate"/>
        </w:r>
        <w:r>
          <w:rPr>
            <w:b w:val="0"/>
            <w:bCs w:val="0"/>
            <w:webHidden/>
          </w:rPr>
          <w:t>44</w:t>
        </w:r>
        <w:r w:rsidR="00651FBD" w:rsidRPr="00E5625B">
          <w:rPr>
            <w:b w:val="0"/>
            <w:bCs w:val="0"/>
            <w:webHidden/>
          </w:rPr>
          <w:fldChar w:fldCharType="end"/>
        </w:r>
      </w:hyperlink>
    </w:p>
    <w:p w14:paraId="0826BA93" w14:textId="77777777" w:rsidR="006E3235" w:rsidRPr="00E5625B" w:rsidRDefault="00651FBD" w:rsidP="009F312F">
      <w:pPr>
        <w:rPr>
          <w:rFonts w:ascii="Times New Roman" w:hAnsi="Times New Roman" w:cs="Times New Roman"/>
        </w:rPr>
      </w:pPr>
      <w:r w:rsidRPr="00E5625B">
        <w:rPr>
          <w:rFonts w:ascii="Times New Roman" w:hAnsi="Times New Roman" w:cs="Times New Roman"/>
        </w:rPr>
        <w:fldChar w:fldCharType="end"/>
      </w:r>
    </w:p>
    <w:p w14:paraId="613C2FC1" w14:textId="77777777" w:rsidR="006E3235" w:rsidRDefault="006E3235" w:rsidP="009F312F">
      <w:pPr>
        <w:rPr>
          <w:rFonts w:ascii="Times New Roman" w:hAnsi="Times New Roman" w:cs="Times New Roman"/>
        </w:rPr>
      </w:pPr>
    </w:p>
    <w:p w14:paraId="07E873C7" w14:textId="77777777" w:rsidR="006E3235" w:rsidRDefault="006E3235" w:rsidP="009F312F">
      <w:pPr>
        <w:rPr>
          <w:rFonts w:ascii="Times New Roman" w:hAnsi="Times New Roman" w:cs="Times New Roman"/>
        </w:rPr>
      </w:pPr>
    </w:p>
    <w:p w14:paraId="25397979" w14:textId="5D00EF48" w:rsidR="009F312F" w:rsidRDefault="002A575F" w:rsidP="009F312F">
      <w:pPr>
        <w:rPr>
          <w:color w:val="0070C0"/>
          <w:sz w:val="32"/>
          <w:szCs w:val="32"/>
        </w:rPr>
      </w:pPr>
      <w:r>
        <w:rPr>
          <w:color w:val="0070C0"/>
          <w:sz w:val="32"/>
          <w:szCs w:val="32"/>
        </w:rPr>
        <w:lastRenderedPageBreak/>
        <w:t xml:space="preserve">Introduction and Overview </w:t>
      </w:r>
    </w:p>
    <w:p w14:paraId="178E5AAF" w14:textId="0B20F221" w:rsidR="004424B3" w:rsidRDefault="004424B3" w:rsidP="00141E8B">
      <w:pPr>
        <w:widowControl/>
        <w:autoSpaceDE/>
        <w:autoSpaceDN/>
        <w:spacing w:after="160" w:line="259" w:lineRule="auto"/>
        <w:jc w:val="both"/>
        <w:rPr>
          <w:rFonts w:ascii="Times New Roman" w:hAnsi="Times New Roman" w:cs="Times New Roman"/>
          <w:sz w:val="24"/>
        </w:rPr>
      </w:pPr>
      <w:r>
        <w:rPr>
          <w:rFonts w:ascii="Times New Roman" w:hAnsi="Times New Roman" w:cs="Times New Roman"/>
          <w:sz w:val="24"/>
        </w:rPr>
        <w:t xml:space="preserve">The Community Action Partnership for Dutchess County (CAPDC) </w:t>
      </w:r>
      <w:r w:rsidRPr="004424B3">
        <w:rPr>
          <w:rFonts w:ascii="Times New Roman" w:hAnsi="Times New Roman" w:cs="Times New Roman"/>
          <w:sz w:val="24"/>
        </w:rPr>
        <w:t xml:space="preserve">is the designated anti-poverty agency serving all of </w:t>
      </w:r>
      <w:r>
        <w:rPr>
          <w:rFonts w:ascii="Times New Roman" w:hAnsi="Times New Roman" w:cs="Times New Roman"/>
          <w:sz w:val="24"/>
        </w:rPr>
        <w:t xml:space="preserve">Dutchess County, </w:t>
      </w:r>
      <w:r w:rsidRPr="004424B3">
        <w:rPr>
          <w:rFonts w:ascii="Times New Roman" w:hAnsi="Times New Roman" w:cs="Times New Roman"/>
          <w:sz w:val="24"/>
        </w:rPr>
        <w:t>New York</w:t>
      </w:r>
      <w:r>
        <w:rPr>
          <w:rFonts w:ascii="Times New Roman" w:hAnsi="Times New Roman" w:cs="Times New Roman"/>
          <w:sz w:val="24"/>
        </w:rPr>
        <w:t xml:space="preserve">. </w:t>
      </w:r>
      <w:r w:rsidRPr="004424B3">
        <w:rPr>
          <w:rFonts w:ascii="Times New Roman" w:hAnsi="Times New Roman" w:cs="Times New Roman"/>
          <w:sz w:val="24"/>
        </w:rPr>
        <w:t xml:space="preserve">With a mission to help solve poverty-related problems in the community, </w:t>
      </w:r>
      <w:r w:rsidR="001D7A9C">
        <w:rPr>
          <w:rFonts w:ascii="Times New Roman" w:hAnsi="Times New Roman" w:cs="Times New Roman"/>
          <w:sz w:val="24"/>
        </w:rPr>
        <w:t xml:space="preserve">CAPDC </w:t>
      </w:r>
      <w:r w:rsidRPr="004424B3">
        <w:rPr>
          <w:rFonts w:ascii="Times New Roman" w:hAnsi="Times New Roman" w:cs="Times New Roman"/>
          <w:sz w:val="24"/>
        </w:rPr>
        <w:t>provides opportunities to families and individuals so they may attain the skills, knowledge, and resources they need to become self-reliant.</w:t>
      </w:r>
    </w:p>
    <w:p w14:paraId="099D5185" w14:textId="242B188E" w:rsidR="008411B3" w:rsidRPr="008411B3" w:rsidRDefault="008411B3" w:rsidP="00141E8B">
      <w:pPr>
        <w:widowControl/>
        <w:autoSpaceDE/>
        <w:autoSpaceDN/>
        <w:spacing w:after="160" w:line="259" w:lineRule="auto"/>
        <w:jc w:val="both"/>
        <w:rPr>
          <w:rFonts w:ascii="Times New Roman" w:hAnsi="Times New Roman" w:cs="Times New Roman"/>
          <w:sz w:val="24"/>
        </w:rPr>
      </w:pPr>
      <w:r w:rsidRPr="008411B3">
        <w:rPr>
          <w:rFonts w:ascii="Times New Roman" w:hAnsi="Times New Roman" w:cs="Times New Roman"/>
          <w:sz w:val="24"/>
        </w:rPr>
        <w:t>C</w:t>
      </w:r>
      <w:r>
        <w:rPr>
          <w:rFonts w:ascii="Times New Roman" w:hAnsi="Times New Roman" w:cs="Times New Roman"/>
          <w:sz w:val="24"/>
        </w:rPr>
        <w:t xml:space="preserve">APDC </w:t>
      </w:r>
      <w:r w:rsidRPr="008411B3">
        <w:rPr>
          <w:rFonts w:ascii="Times New Roman" w:hAnsi="Times New Roman" w:cs="Times New Roman"/>
          <w:sz w:val="24"/>
        </w:rPr>
        <w:t>is part of a national network of more than 1,000 local, private non-profit, and public Community Action Agencies (CAA) dedicated to promoting community economic development through partnerships and inter-agency collaborations while ensuring the causes and conditions of poverty are effectively addressed in response to the identified needs of a community. Through implementing programs and services and collaborating with community partners, C</w:t>
      </w:r>
      <w:r>
        <w:rPr>
          <w:rFonts w:ascii="Times New Roman" w:hAnsi="Times New Roman" w:cs="Times New Roman"/>
          <w:sz w:val="24"/>
        </w:rPr>
        <w:t>APDC</w:t>
      </w:r>
      <w:r w:rsidRPr="008411B3">
        <w:rPr>
          <w:rFonts w:ascii="Times New Roman" w:hAnsi="Times New Roman" w:cs="Times New Roman"/>
          <w:sz w:val="24"/>
        </w:rPr>
        <w:t xml:space="preserve"> creates opportunities for individuals, families, and the community to improve their economic and social </w:t>
      </w:r>
      <w:r w:rsidR="00141E8B" w:rsidRPr="008411B3">
        <w:rPr>
          <w:rFonts w:ascii="Times New Roman" w:hAnsi="Times New Roman" w:cs="Times New Roman"/>
          <w:sz w:val="24"/>
        </w:rPr>
        <w:t>situation,</w:t>
      </w:r>
      <w:r w:rsidRPr="008411B3">
        <w:rPr>
          <w:rFonts w:ascii="Times New Roman" w:hAnsi="Times New Roman" w:cs="Times New Roman"/>
          <w:sz w:val="24"/>
        </w:rPr>
        <w:t xml:space="preserve"> while promoting linkages and leading coalition efforts that respond to the specific needs in the community.</w:t>
      </w:r>
    </w:p>
    <w:p w14:paraId="00729B9E" w14:textId="6FE292E2" w:rsidR="00B35FD4" w:rsidRDefault="00B35FD4" w:rsidP="00141E8B">
      <w:pPr>
        <w:pStyle w:val="Default"/>
        <w:jc w:val="both"/>
      </w:pPr>
      <w:r w:rsidRPr="00683355">
        <w:t>As a Community Action Agency (CAA), CAPDC is required to complete a Community Assessment every three years. The purpose of the assessment is to determine local needs, identify opportunities and gaps in available services</w:t>
      </w:r>
      <w:r>
        <w:t>,</w:t>
      </w:r>
      <w:r w:rsidRPr="00683355">
        <w:t xml:space="preserve"> and provide a basis for planning for the services that are necessary to mitigate the causes of poverty within our community and help people reach self-sufficiency and economic security. </w:t>
      </w:r>
    </w:p>
    <w:p w14:paraId="47C8B964" w14:textId="77777777" w:rsidR="00B35FD4" w:rsidRPr="00683355" w:rsidRDefault="00B35FD4" w:rsidP="00B35FD4">
      <w:pPr>
        <w:pStyle w:val="Default"/>
      </w:pPr>
    </w:p>
    <w:p w14:paraId="7A7D059F" w14:textId="77777777" w:rsidR="00B35FD4" w:rsidRDefault="00B35FD4" w:rsidP="00141E8B">
      <w:pPr>
        <w:pStyle w:val="Default"/>
        <w:jc w:val="both"/>
      </w:pPr>
      <w:r w:rsidRPr="00683355">
        <w:t xml:space="preserve">The organizational standards of the Community Service Block Grant (CSBG) require that a community assessment include both quantitative and qualitative data specific to poverty. The community assessment must also include the input of stakeholders within the community including consumers of our services and consider customer satisfaction data. </w:t>
      </w:r>
    </w:p>
    <w:p w14:paraId="294D9754" w14:textId="77777777" w:rsidR="00B35FD4" w:rsidRDefault="00B35FD4" w:rsidP="00B35FD4">
      <w:pPr>
        <w:pStyle w:val="Default"/>
      </w:pPr>
    </w:p>
    <w:p w14:paraId="6EB3F0D9" w14:textId="22270794" w:rsidR="002A575F" w:rsidRDefault="002A575F" w:rsidP="002A575F">
      <w:pPr>
        <w:rPr>
          <w:color w:val="0070C0"/>
          <w:sz w:val="32"/>
          <w:szCs w:val="32"/>
        </w:rPr>
      </w:pPr>
      <w:r w:rsidRPr="00EC081C">
        <w:rPr>
          <w:color w:val="0070C0"/>
          <w:sz w:val="32"/>
          <w:szCs w:val="32"/>
        </w:rPr>
        <w:t>Community Action Partnership for Dutchess County</w:t>
      </w:r>
    </w:p>
    <w:p w14:paraId="1335C53B" w14:textId="3E4153D3" w:rsidR="00812CEB" w:rsidRPr="00812CEB" w:rsidRDefault="008B726C" w:rsidP="00141E8B">
      <w:pPr>
        <w:widowControl/>
        <w:autoSpaceDE/>
        <w:autoSpaceDN/>
        <w:spacing w:after="160" w:line="259" w:lineRule="auto"/>
        <w:jc w:val="both"/>
        <w:rPr>
          <w:rFonts w:ascii="Times New Roman" w:hAnsi="Times New Roman" w:cs="Times New Roman"/>
          <w:sz w:val="24"/>
        </w:rPr>
      </w:pPr>
      <w:r w:rsidRPr="008B726C">
        <w:rPr>
          <w:rFonts w:ascii="Times New Roman" w:hAnsi="Times New Roman" w:cs="Times New Roman"/>
          <w:sz w:val="24"/>
        </w:rPr>
        <w:t xml:space="preserve">Community Action Partnership for Dutchess County, Inc. (CAPDC) was established in 1965 as the county’s designated antipoverty agency. Community Action operated under the umbrella of County services until 1979 when the agency incorporated under the name of Dutchess County Community Action Agency, Inc. In 2015, the agency changed the incorporation name to Community Action Partnership for Dutchess County, Inc. </w:t>
      </w:r>
      <w:r w:rsidR="00812CEB" w:rsidRPr="00812CEB">
        <w:rPr>
          <w:rFonts w:ascii="Times New Roman" w:hAnsi="Times New Roman" w:cs="Times New Roman"/>
          <w:sz w:val="24"/>
        </w:rPr>
        <w:t xml:space="preserve">The </w:t>
      </w:r>
      <w:r w:rsidR="00812CEB">
        <w:rPr>
          <w:rFonts w:ascii="Times New Roman" w:hAnsi="Times New Roman" w:cs="Times New Roman"/>
          <w:sz w:val="24"/>
        </w:rPr>
        <w:t xml:space="preserve">CAPDC </w:t>
      </w:r>
      <w:r w:rsidR="00812CEB" w:rsidRPr="00812CEB">
        <w:rPr>
          <w:rFonts w:ascii="Times New Roman" w:hAnsi="Times New Roman" w:cs="Times New Roman"/>
          <w:sz w:val="24"/>
        </w:rPr>
        <w:t xml:space="preserve">Board reflects a tri-partite board with an equal number of members from the public sector, the private sector, and representatives </w:t>
      </w:r>
      <w:r w:rsidR="007D2DD0">
        <w:rPr>
          <w:rFonts w:ascii="Times New Roman" w:hAnsi="Times New Roman" w:cs="Times New Roman"/>
          <w:sz w:val="24"/>
        </w:rPr>
        <w:t>of</w:t>
      </w:r>
      <w:r w:rsidR="00812CEB" w:rsidRPr="00812CEB">
        <w:rPr>
          <w:rFonts w:ascii="Times New Roman" w:hAnsi="Times New Roman" w:cs="Times New Roman"/>
          <w:sz w:val="24"/>
        </w:rPr>
        <w:t xml:space="preserve"> the low-income community served.   </w:t>
      </w:r>
    </w:p>
    <w:p w14:paraId="78C2B1BA" w14:textId="1B9287C1" w:rsidR="009F312F" w:rsidRDefault="009F312F" w:rsidP="00141E8B">
      <w:pPr>
        <w:widowControl/>
        <w:autoSpaceDE/>
        <w:autoSpaceDN/>
        <w:spacing w:after="160" w:line="259" w:lineRule="auto"/>
        <w:jc w:val="both"/>
        <w:rPr>
          <w:rFonts w:ascii="Times New Roman" w:hAnsi="Times New Roman" w:cs="Times New Roman"/>
          <w:sz w:val="24"/>
        </w:rPr>
      </w:pPr>
      <w:r w:rsidRPr="00BC5C8D">
        <w:rPr>
          <w:rFonts w:ascii="Times New Roman" w:hAnsi="Times New Roman" w:cs="Times New Roman"/>
          <w:sz w:val="24"/>
        </w:rPr>
        <w:t xml:space="preserve">The mission of the Community Action Partnership for Dutchess County (CAPDC) is to partner with individuals and families to eliminate poverty and identify the resources and opportunities available to them to enhance their self-reliance. CAPDC offers a wide range of programs and services to meet the needs of low-income residents of Dutchess County. Services are provided at various locations throughout the county. </w:t>
      </w:r>
    </w:p>
    <w:p w14:paraId="6029176B" w14:textId="527DE9A7" w:rsidR="009F312F" w:rsidRPr="00BC5C8D" w:rsidRDefault="009F312F" w:rsidP="009F312F">
      <w:pPr>
        <w:widowControl/>
        <w:autoSpaceDE/>
        <w:autoSpaceDN/>
        <w:spacing w:after="160" w:line="259" w:lineRule="auto"/>
        <w:rPr>
          <w:rFonts w:ascii="Times New Roman" w:hAnsi="Times New Roman" w:cs="Times New Roman"/>
          <w:sz w:val="24"/>
        </w:rPr>
      </w:pPr>
      <w:r w:rsidRPr="00BC5C8D">
        <w:rPr>
          <w:rFonts w:ascii="Times New Roman" w:hAnsi="Times New Roman" w:cs="Times New Roman"/>
          <w:sz w:val="24"/>
        </w:rPr>
        <w:t xml:space="preserve">In addition to the established and long-standing CAPDC Community &amp; Family Development Centers in Beacon, Dover, Poughkeepsie, and Red Hook, CAP Resource Coordinators have established meeting and outreach locations in rural and underserved communities. </w:t>
      </w:r>
      <w:r w:rsidR="00855BB4" w:rsidRPr="00855BB4">
        <w:rPr>
          <w:rFonts w:ascii="Times New Roman" w:hAnsi="Times New Roman" w:cs="Times New Roman"/>
          <w:sz w:val="24"/>
        </w:rPr>
        <w:t xml:space="preserve">Through direct services and community partnerships, CAPDC </w:t>
      </w:r>
      <w:r w:rsidR="00834B5E">
        <w:rPr>
          <w:rFonts w:ascii="Times New Roman" w:hAnsi="Times New Roman" w:cs="Times New Roman"/>
          <w:sz w:val="24"/>
        </w:rPr>
        <w:t xml:space="preserve">provides </w:t>
      </w:r>
      <w:r w:rsidRPr="00BC5C8D">
        <w:rPr>
          <w:rFonts w:ascii="Times New Roman" w:hAnsi="Times New Roman" w:cs="Times New Roman"/>
          <w:sz w:val="24"/>
        </w:rPr>
        <w:t xml:space="preserve">emergency services (food, </w:t>
      </w:r>
      <w:r w:rsidRPr="00BC5C8D">
        <w:rPr>
          <w:rFonts w:ascii="Times New Roman" w:hAnsi="Times New Roman" w:cs="Times New Roman"/>
          <w:sz w:val="24"/>
        </w:rPr>
        <w:lastRenderedPageBreak/>
        <w:t xml:space="preserve">housing, utilities) as well as case management to assist families in setting and obtaining goals of self-sufficiency. CAP Resource Coordinators provide case management using a strength-based approach, believing all families have strengths and a desire to be independent and successful. </w:t>
      </w:r>
    </w:p>
    <w:p w14:paraId="23743E9C" w14:textId="4ECCA55B" w:rsidR="009F312F" w:rsidRPr="00BC5C8D" w:rsidRDefault="009F312F" w:rsidP="009F312F">
      <w:pPr>
        <w:widowControl/>
        <w:autoSpaceDE/>
        <w:autoSpaceDN/>
        <w:spacing w:after="160" w:line="259" w:lineRule="auto"/>
        <w:rPr>
          <w:rFonts w:ascii="Times New Roman" w:hAnsi="Times New Roman" w:cs="Times New Roman"/>
          <w:sz w:val="24"/>
        </w:rPr>
      </w:pPr>
      <w:r w:rsidRPr="00BC5C8D">
        <w:rPr>
          <w:rFonts w:ascii="Times New Roman" w:hAnsi="Times New Roman" w:cs="Times New Roman"/>
          <w:sz w:val="24"/>
        </w:rPr>
        <w:t xml:space="preserve">The following are the </w:t>
      </w:r>
      <w:r w:rsidR="00BD11EB">
        <w:rPr>
          <w:rFonts w:ascii="Times New Roman" w:hAnsi="Times New Roman" w:cs="Times New Roman"/>
          <w:sz w:val="24"/>
        </w:rPr>
        <w:t xml:space="preserve">specific </w:t>
      </w:r>
      <w:r w:rsidRPr="00BC5C8D">
        <w:rPr>
          <w:rFonts w:ascii="Times New Roman" w:hAnsi="Times New Roman" w:cs="Times New Roman"/>
          <w:sz w:val="24"/>
        </w:rPr>
        <w:t>programs/services offered by CAPDC.</w:t>
      </w:r>
    </w:p>
    <w:p w14:paraId="3D92BF3D" w14:textId="77777777" w:rsidR="009F312F" w:rsidRPr="00BC5C8D" w:rsidRDefault="009F312F" w:rsidP="009F312F">
      <w:pPr>
        <w:widowControl/>
        <w:numPr>
          <w:ilvl w:val="0"/>
          <w:numId w:val="5"/>
        </w:numPr>
        <w:autoSpaceDE/>
        <w:autoSpaceDN/>
        <w:spacing w:after="160" w:line="259" w:lineRule="auto"/>
        <w:contextualSpacing/>
        <w:rPr>
          <w:rFonts w:ascii="Times New Roman" w:hAnsi="Times New Roman" w:cs="Times New Roman"/>
          <w:sz w:val="24"/>
          <w:u w:val="single"/>
        </w:rPr>
      </w:pPr>
      <w:r w:rsidRPr="00BC5C8D">
        <w:rPr>
          <w:rFonts w:ascii="Times New Roman" w:hAnsi="Times New Roman" w:cs="Times New Roman"/>
          <w:sz w:val="24"/>
          <w:u w:val="single"/>
        </w:rPr>
        <w:t>Employment Assistance</w:t>
      </w:r>
    </w:p>
    <w:p w14:paraId="41BF5576" w14:textId="77777777" w:rsidR="009F312F" w:rsidRPr="00BC5C8D" w:rsidRDefault="009F312F" w:rsidP="009F312F">
      <w:pPr>
        <w:widowControl/>
        <w:autoSpaceDE/>
        <w:autoSpaceDN/>
        <w:spacing w:after="160" w:line="259" w:lineRule="auto"/>
        <w:rPr>
          <w:rFonts w:ascii="Times New Roman" w:hAnsi="Times New Roman" w:cs="Times New Roman"/>
          <w:sz w:val="24"/>
        </w:rPr>
      </w:pPr>
      <w:r w:rsidRPr="00BC5C8D">
        <w:rPr>
          <w:rFonts w:ascii="Times New Roman" w:hAnsi="Times New Roman" w:cs="Times New Roman"/>
          <w:sz w:val="24"/>
        </w:rPr>
        <w:t xml:space="preserve">CAPDC helps families achieve self-sufficiency through total "wrap-around services.” Assistance is provided in resume writing, employment searches, and practice interview skills. CAPDC employment resources include: </w:t>
      </w:r>
    </w:p>
    <w:p w14:paraId="643E6296" w14:textId="77777777" w:rsidR="009F312F" w:rsidRPr="00BC5C8D" w:rsidRDefault="009F312F" w:rsidP="007E69F7">
      <w:pPr>
        <w:widowControl/>
        <w:autoSpaceDE/>
        <w:autoSpaceDN/>
        <w:spacing w:line="259" w:lineRule="auto"/>
        <w:ind w:firstLine="720"/>
        <w:rPr>
          <w:rFonts w:ascii="Times New Roman" w:hAnsi="Times New Roman" w:cs="Times New Roman"/>
          <w:i/>
          <w:sz w:val="24"/>
        </w:rPr>
      </w:pPr>
      <w:r w:rsidRPr="00BC5C8D">
        <w:rPr>
          <w:rFonts w:ascii="Times New Roman" w:hAnsi="Times New Roman" w:cs="Times New Roman"/>
          <w:i/>
          <w:sz w:val="24"/>
        </w:rPr>
        <w:t xml:space="preserve">Dress for Success Dutchess County  </w:t>
      </w:r>
    </w:p>
    <w:p w14:paraId="485902B6" w14:textId="20F7D5D2" w:rsidR="009F312F" w:rsidRPr="00BC5C8D" w:rsidRDefault="009F312F" w:rsidP="007E69F7">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 xml:space="preserve">The Dress for Success </w:t>
      </w:r>
      <w:r w:rsidR="00141E8B">
        <w:rPr>
          <w:rFonts w:ascii="Times New Roman" w:hAnsi="Times New Roman" w:cs="Times New Roman"/>
          <w:sz w:val="24"/>
        </w:rPr>
        <w:t>p</w:t>
      </w:r>
      <w:r w:rsidRPr="00BC5C8D">
        <w:rPr>
          <w:rFonts w:ascii="Times New Roman" w:hAnsi="Times New Roman" w:cs="Times New Roman"/>
          <w:sz w:val="24"/>
        </w:rPr>
        <w:t>rogram empowers women to achieve economic independence by providing a network of support, career acquisition and job retention skills training, and professional attire to women throughout the Hudson Valley. Dress for Success Dutchess County supports work-ready and working women by offering services in our Boutique, and Career Center and through the Stepping into Success (SIS) Program and the Building Our Success in Steps (BOSS) Club.</w:t>
      </w:r>
    </w:p>
    <w:p w14:paraId="19C9E160" w14:textId="77777777" w:rsidR="009F312F" w:rsidRPr="00BC5C8D" w:rsidRDefault="009F312F" w:rsidP="007E69F7">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 xml:space="preserve"> </w:t>
      </w:r>
      <w:r w:rsidRPr="00BC5C8D">
        <w:rPr>
          <w:rFonts w:ascii="Times New Roman" w:hAnsi="Times New Roman" w:cs="Times New Roman"/>
          <w:sz w:val="24"/>
        </w:rPr>
        <w:tab/>
      </w:r>
      <w:r w:rsidRPr="00BC5C8D">
        <w:rPr>
          <w:rFonts w:ascii="Times New Roman" w:hAnsi="Times New Roman" w:cs="Times New Roman"/>
          <w:sz w:val="24"/>
        </w:rPr>
        <w:tab/>
      </w:r>
      <w:r w:rsidRPr="00BC5C8D">
        <w:rPr>
          <w:rFonts w:ascii="Times New Roman" w:hAnsi="Times New Roman" w:cs="Times New Roman"/>
          <w:i/>
          <w:iCs/>
          <w:sz w:val="24"/>
        </w:rPr>
        <w:t>Boutique:</w:t>
      </w:r>
      <w:r w:rsidRPr="00BC5C8D">
        <w:rPr>
          <w:rFonts w:ascii="Times New Roman" w:hAnsi="Times New Roman" w:cs="Times New Roman"/>
          <w:sz w:val="24"/>
        </w:rPr>
        <w:t xml:space="preserve">  Offers styling appointments to women prior to job interviews and/or starting new careers. Women receive professional attire and confidence-building support from Career Stylists during private sessions.</w:t>
      </w:r>
    </w:p>
    <w:p w14:paraId="70D7F0DF" w14:textId="77777777" w:rsidR="009F312F" w:rsidRPr="00BC5C8D" w:rsidRDefault="009F312F" w:rsidP="007E69F7">
      <w:pPr>
        <w:widowControl/>
        <w:autoSpaceDE/>
        <w:autoSpaceDN/>
        <w:spacing w:line="259" w:lineRule="auto"/>
        <w:ind w:left="720" w:firstLine="720"/>
        <w:rPr>
          <w:rFonts w:ascii="Times New Roman" w:hAnsi="Times New Roman" w:cs="Times New Roman"/>
          <w:sz w:val="24"/>
        </w:rPr>
      </w:pPr>
      <w:r w:rsidRPr="00BC5C8D">
        <w:rPr>
          <w:rFonts w:ascii="Times New Roman" w:hAnsi="Times New Roman" w:cs="Times New Roman"/>
          <w:i/>
          <w:iCs/>
          <w:sz w:val="24"/>
        </w:rPr>
        <w:t xml:space="preserve">Career Success Center:  </w:t>
      </w:r>
      <w:r w:rsidRPr="00BC5C8D">
        <w:rPr>
          <w:rFonts w:ascii="Times New Roman" w:hAnsi="Times New Roman" w:cs="Times New Roman"/>
          <w:sz w:val="24"/>
        </w:rPr>
        <w:t>Provides job search support, resume development,</w:t>
      </w:r>
    </w:p>
    <w:p w14:paraId="2740826A" w14:textId="77777777" w:rsidR="009F312F" w:rsidRPr="00BC5C8D" w:rsidRDefault="009F312F" w:rsidP="009F312F">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interview preparation, career guidance, and more, to women supported by volunteer Career Success Coaches during in-person and/or virtual appointments.</w:t>
      </w:r>
    </w:p>
    <w:p w14:paraId="26241C40" w14:textId="77777777" w:rsidR="009F312F" w:rsidRPr="00BC5C8D" w:rsidRDefault="009F312F" w:rsidP="009F312F">
      <w:pPr>
        <w:widowControl/>
        <w:autoSpaceDE/>
        <w:autoSpaceDN/>
        <w:spacing w:line="259" w:lineRule="auto"/>
        <w:ind w:left="720" w:firstLine="720"/>
        <w:rPr>
          <w:rFonts w:ascii="Times New Roman" w:hAnsi="Times New Roman" w:cs="Times New Roman"/>
          <w:sz w:val="24"/>
        </w:rPr>
      </w:pPr>
      <w:r w:rsidRPr="00BC5C8D">
        <w:rPr>
          <w:rFonts w:ascii="Times New Roman" w:hAnsi="Times New Roman" w:cs="Times New Roman"/>
          <w:i/>
          <w:iCs/>
          <w:sz w:val="24"/>
        </w:rPr>
        <w:t>SIS Program:  P</w:t>
      </w:r>
      <w:r w:rsidRPr="00BC5C8D">
        <w:rPr>
          <w:rFonts w:ascii="Times New Roman" w:hAnsi="Times New Roman" w:cs="Times New Roman"/>
          <w:sz w:val="24"/>
        </w:rPr>
        <w:t xml:space="preserve">repares women to enter the workplace via Lunch and Learn </w:t>
      </w:r>
    </w:p>
    <w:p w14:paraId="525C88B5" w14:textId="77777777" w:rsidR="009F312F" w:rsidRPr="00BC5C8D" w:rsidRDefault="009F312F" w:rsidP="009F312F">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workshops presented by professional subject matter experts.</w:t>
      </w:r>
    </w:p>
    <w:p w14:paraId="42F57034" w14:textId="77777777" w:rsidR="009F312F" w:rsidRPr="00BC5C8D" w:rsidRDefault="009F312F" w:rsidP="009F312F">
      <w:pPr>
        <w:widowControl/>
        <w:autoSpaceDE/>
        <w:autoSpaceDN/>
        <w:spacing w:line="259" w:lineRule="auto"/>
        <w:ind w:left="720" w:firstLine="720"/>
        <w:rPr>
          <w:rFonts w:ascii="Times New Roman" w:hAnsi="Times New Roman" w:cs="Times New Roman"/>
          <w:sz w:val="24"/>
        </w:rPr>
      </w:pPr>
      <w:r w:rsidRPr="00BC5C8D">
        <w:rPr>
          <w:rFonts w:ascii="Times New Roman" w:hAnsi="Times New Roman" w:cs="Times New Roman"/>
          <w:i/>
          <w:iCs/>
          <w:sz w:val="24"/>
        </w:rPr>
        <w:t>BOSS Club:</w:t>
      </w:r>
      <w:r w:rsidRPr="00BC5C8D">
        <w:rPr>
          <w:rFonts w:ascii="Times New Roman" w:hAnsi="Times New Roman" w:cs="Times New Roman"/>
          <w:sz w:val="24"/>
        </w:rPr>
        <w:t xml:space="preserve">  Supports the career success and skills development of women </w:t>
      </w:r>
    </w:p>
    <w:p w14:paraId="7C5784D4" w14:textId="77777777" w:rsidR="007E69F7" w:rsidRDefault="009F312F" w:rsidP="007E69F7">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through career retention and life skills development workshops presented by subject matter experts.</w:t>
      </w:r>
    </w:p>
    <w:p w14:paraId="59960DE5" w14:textId="73016AC3" w:rsidR="009F312F" w:rsidRPr="00860640" w:rsidRDefault="009F312F" w:rsidP="007E69F7">
      <w:pPr>
        <w:widowControl/>
        <w:autoSpaceDE/>
        <w:autoSpaceDN/>
        <w:spacing w:line="259" w:lineRule="auto"/>
        <w:ind w:left="720" w:firstLine="720"/>
        <w:rPr>
          <w:rFonts w:ascii="Times New Roman" w:hAnsi="Times New Roman" w:cs="Times New Roman"/>
          <w:i/>
          <w:sz w:val="24"/>
        </w:rPr>
      </w:pPr>
      <w:r>
        <w:rPr>
          <w:rFonts w:ascii="Times New Roman" w:hAnsi="Times New Roman" w:cs="Times New Roman"/>
          <w:i/>
          <w:sz w:val="24"/>
        </w:rPr>
        <w:t>S</w:t>
      </w:r>
      <w:r w:rsidRPr="00BC5C8D">
        <w:rPr>
          <w:rFonts w:ascii="Times New Roman" w:hAnsi="Times New Roman" w:cs="Times New Roman"/>
          <w:i/>
          <w:sz w:val="24"/>
        </w:rPr>
        <w:t>uited to Succeed</w:t>
      </w:r>
      <w:r w:rsidR="00141E8B">
        <w:rPr>
          <w:rFonts w:ascii="Times New Roman" w:hAnsi="Times New Roman" w:cs="Times New Roman"/>
          <w:i/>
          <w:sz w:val="24"/>
        </w:rPr>
        <w:t xml:space="preserve">:  </w:t>
      </w:r>
      <w:r w:rsidRPr="00BC5C8D">
        <w:rPr>
          <w:rFonts w:ascii="Times New Roman" w:hAnsi="Times New Roman" w:cs="Times New Roman"/>
          <w:i/>
          <w:sz w:val="24"/>
        </w:rPr>
        <w:t xml:space="preserve"> </w:t>
      </w:r>
      <w:r w:rsidRPr="00BC5C8D">
        <w:rPr>
          <w:rFonts w:ascii="Times New Roman" w:hAnsi="Times New Roman" w:cs="Times New Roman"/>
          <w:sz w:val="24"/>
        </w:rPr>
        <w:t>Suited to Succeed provides interview attire</w:t>
      </w:r>
      <w:r w:rsidR="00141E8B">
        <w:rPr>
          <w:rFonts w:ascii="Times New Roman" w:hAnsi="Times New Roman" w:cs="Times New Roman"/>
          <w:sz w:val="24"/>
        </w:rPr>
        <w:t>, at no charge, for</w:t>
      </w:r>
      <w:r w:rsidRPr="00BC5C8D">
        <w:rPr>
          <w:rFonts w:ascii="Times New Roman" w:hAnsi="Times New Roman" w:cs="Times New Roman"/>
          <w:sz w:val="24"/>
        </w:rPr>
        <w:t xml:space="preserve"> men in need </w:t>
      </w:r>
      <w:r>
        <w:rPr>
          <w:rFonts w:ascii="Times New Roman" w:hAnsi="Times New Roman" w:cs="Times New Roman"/>
          <w:sz w:val="24"/>
        </w:rPr>
        <w:t xml:space="preserve">of </w:t>
      </w:r>
      <w:r w:rsidRPr="00BC5C8D">
        <w:rPr>
          <w:rFonts w:ascii="Times New Roman" w:hAnsi="Times New Roman" w:cs="Times New Roman"/>
          <w:sz w:val="24"/>
        </w:rPr>
        <w:t>professional clothing</w:t>
      </w:r>
      <w:r w:rsidR="00141E8B">
        <w:rPr>
          <w:rFonts w:ascii="Times New Roman" w:hAnsi="Times New Roman" w:cs="Times New Roman"/>
          <w:sz w:val="24"/>
        </w:rPr>
        <w:t xml:space="preserve">. </w:t>
      </w:r>
      <w:r w:rsidRPr="00BC5C8D">
        <w:rPr>
          <w:rFonts w:ascii="Times New Roman" w:hAnsi="Times New Roman" w:cs="Times New Roman"/>
          <w:sz w:val="24"/>
        </w:rPr>
        <w:t xml:space="preserve"> </w:t>
      </w:r>
    </w:p>
    <w:p w14:paraId="6C9FFB1B" w14:textId="77777777" w:rsidR="009F312F" w:rsidRPr="00BC5C8D" w:rsidRDefault="009F312F" w:rsidP="009F312F">
      <w:pPr>
        <w:widowControl/>
        <w:autoSpaceDE/>
        <w:autoSpaceDN/>
        <w:spacing w:line="259" w:lineRule="auto"/>
        <w:ind w:firstLine="720"/>
        <w:rPr>
          <w:rFonts w:ascii="Times New Roman" w:hAnsi="Times New Roman" w:cs="Times New Roman"/>
          <w:i/>
          <w:sz w:val="24"/>
        </w:rPr>
      </w:pPr>
    </w:p>
    <w:p w14:paraId="507130BF" w14:textId="77777777" w:rsidR="009F312F" w:rsidRPr="00BC5C8D" w:rsidRDefault="009F312F" w:rsidP="009F312F">
      <w:pPr>
        <w:widowControl/>
        <w:autoSpaceDE/>
        <w:autoSpaceDN/>
        <w:spacing w:after="160" w:line="259" w:lineRule="auto"/>
        <w:rPr>
          <w:rFonts w:ascii="Times New Roman" w:hAnsi="Times New Roman" w:cs="Times New Roman"/>
          <w:sz w:val="24"/>
          <w:u w:val="single"/>
        </w:rPr>
      </w:pPr>
      <w:r w:rsidRPr="00BC5C8D">
        <w:rPr>
          <w:rFonts w:ascii="Times New Roman" w:hAnsi="Times New Roman" w:cs="Times New Roman"/>
          <w:sz w:val="24"/>
        </w:rPr>
        <w:t>II.</w:t>
      </w:r>
      <w:r w:rsidRPr="00BC5C8D">
        <w:rPr>
          <w:rFonts w:ascii="Times New Roman" w:hAnsi="Times New Roman" w:cs="Times New Roman"/>
          <w:sz w:val="24"/>
        </w:rPr>
        <w:tab/>
      </w:r>
      <w:r w:rsidRPr="00BC5C8D">
        <w:rPr>
          <w:rFonts w:ascii="Times New Roman" w:hAnsi="Times New Roman" w:cs="Times New Roman"/>
          <w:sz w:val="24"/>
          <w:u w:val="single"/>
        </w:rPr>
        <w:t xml:space="preserve">Energy Conservation </w:t>
      </w:r>
    </w:p>
    <w:p w14:paraId="2167E5A2" w14:textId="77777777" w:rsidR="009F312F" w:rsidRPr="00BC5C8D" w:rsidRDefault="009F312F" w:rsidP="00D436C4">
      <w:pPr>
        <w:widowControl/>
        <w:autoSpaceDE/>
        <w:autoSpaceDN/>
        <w:spacing w:line="259" w:lineRule="auto"/>
        <w:ind w:firstLine="720"/>
        <w:rPr>
          <w:rFonts w:ascii="Times New Roman" w:hAnsi="Times New Roman" w:cs="Times New Roman"/>
          <w:i/>
          <w:sz w:val="24"/>
        </w:rPr>
      </w:pPr>
      <w:r w:rsidRPr="00BC5C8D">
        <w:rPr>
          <w:rFonts w:ascii="Times New Roman" w:hAnsi="Times New Roman" w:cs="Times New Roman"/>
          <w:i/>
          <w:sz w:val="24"/>
        </w:rPr>
        <w:t xml:space="preserve">Emergency Heating Program  </w:t>
      </w:r>
    </w:p>
    <w:p w14:paraId="29E12DF4" w14:textId="03CAB0D0" w:rsidR="009F312F" w:rsidRPr="00BC5C8D" w:rsidRDefault="009F312F" w:rsidP="00D436C4">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Community Action Partnership is Dutchess County’s provider of emergency heating</w:t>
      </w:r>
      <w:r w:rsidR="00141E8B">
        <w:rPr>
          <w:rFonts w:ascii="Times New Roman" w:hAnsi="Times New Roman" w:cs="Times New Roman"/>
          <w:sz w:val="24"/>
        </w:rPr>
        <w:t xml:space="preserve"> and HEAP related service</w:t>
      </w:r>
      <w:r w:rsidRPr="00BC5C8D">
        <w:rPr>
          <w:rFonts w:ascii="Times New Roman" w:hAnsi="Times New Roman" w:cs="Times New Roman"/>
          <w:sz w:val="24"/>
        </w:rPr>
        <w:t>.</w:t>
      </w:r>
      <w:r w:rsidR="00141E8B">
        <w:rPr>
          <w:rFonts w:ascii="Times New Roman" w:hAnsi="Times New Roman" w:cs="Times New Roman"/>
          <w:sz w:val="24"/>
        </w:rPr>
        <w:t xml:space="preserve"> </w:t>
      </w:r>
    </w:p>
    <w:p w14:paraId="3EACA2A9" w14:textId="5D068183" w:rsidR="009F312F" w:rsidRPr="00BC5C8D" w:rsidRDefault="009F312F" w:rsidP="00D436C4">
      <w:pPr>
        <w:widowControl/>
        <w:numPr>
          <w:ilvl w:val="0"/>
          <w:numId w:val="4"/>
        </w:numPr>
        <w:autoSpaceDE/>
        <w:autoSpaceDN/>
        <w:spacing w:line="259" w:lineRule="auto"/>
        <w:contextualSpacing/>
        <w:rPr>
          <w:rFonts w:ascii="Times New Roman" w:hAnsi="Times New Roman" w:cs="Times New Roman"/>
          <w:sz w:val="24"/>
        </w:rPr>
      </w:pPr>
      <w:r w:rsidRPr="00BC5C8D">
        <w:rPr>
          <w:rFonts w:ascii="Times New Roman" w:hAnsi="Times New Roman" w:cs="Times New Roman"/>
          <w:sz w:val="24"/>
        </w:rPr>
        <w:t>HEAP (Home Energy Assistance Program)</w:t>
      </w:r>
      <w:r w:rsidR="000A3E85">
        <w:rPr>
          <w:rFonts w:ascii="Times New Roman" w:hAnsi="Times New Roman" w:cs="Times New Roman"/>
          <w:sz w:val="24"/>
        </w:rPr>
        <w:t xml:space="preserve"> - </w:t>
      </w:r>
      <w:r w:rsidRPr="00BC5C8D">
        <w:rPr>
          <w:rFonts w:ascii="Times New Roman" w:hAnsi="Times New Roman" w:cs="Times New Roman"/>
          <w:sz w:val="24"/>
        </w:rPr>
        <w:t>HEAP</w:t>
      </w:r>
      <w:r w:rsidR="00141E8B">
        <w:rPr>
          <w:rFonts w:ascii="Times New Roman" w:hAnsi="Times New Roman" w:cs="Times New Roman"/>
          <w:sz w:val="24"/>
        </w:rPr>
        <w:t xml:space="preserve"> </w:t>
      </w:r>
      <w:r w:rsidRPr="00BC5C8D">
        <w:rPr>
          <w:rFonts w:ascii="Times New Roman" w:hAnsi="Times New Roman" w:cs="Times New Roman"/>
          <w:sz w:val="24"/>
        </w:rPr>
        <w:t xml:space="preserve">eligible households may receive a benefit, paid directly to the heating vendor. </w:t>
      </w:r>
    </w:p>
    <w:p w14:paraId="7FE90FFF" w14:textId="7CA038E3" w:rsidR="009F312F" w:rsidRPr="00BC5C8D" w:rsidRDefault="009F312F" w:rsidP="009F312F">
      <w:pPr>
        <w:widowControl/>
        <w:numPr>
          <w:ilvl w:val="0"/>
          <w:numId w:val="4"/>
        </w:numPr>
        <w:autoSpaceDE/>
        <w:autoSpaceDN/>
        <w:spacing w:after="160" w:line="259" w:lineRule="auto"/>
        <w:contextualSpacing/>
        <w:rPr>
          <w:rFonts w:ascii="Times New Roman" w:hAnsi="Times New Roman" w:cs="Times New Roman"/>
          <w:sz w:val="24"/>
        </w:rPr>
      </w:pPr>
      <w:r w:rsidRPr="00BC5C8D">
        <w:rPr>
          <w:rFonts w:ascii="Times New Roman" w:hAnsi="Times New Roman" w:cs="Times New Roman"/>
          <w:sz w:val="24"/>
        </w:rPr>
        <w:t>HERR (Heating Equipment Repair and Replacement)</w:t>
      </w:r>
      <w:r w:rsidR="00141E8B">
        <w:rPr>
          <w:rFonts w:ascii="Times New Roman" w:hAnsi="Times New Roman" w:cs="Times New Roman"/>
          <w:sz w:val="24"/>
        </w:rPr>
        <w:t xml:space="preserve"> - </w:t>
      </w:r>
      <w:r w:rsidR="00141E8B" w:rsidRPr="00BC5C8D">
        <w:rPr>
          <w:rFonts w:ascii="Times New Roman" w:hAnsi="Times New Roman" w:cs="Times New Roman"/>
          <w:sz w:val="24"/>
        </w:rPr>
        <w:t>If</w:t>
      </w:r>
      <w:r w:rsidRPr="00BC5C8D">
        <w:rPr>
          <w:rFonts w:ascii="Times New Roman" w:hAnsi="Times New Roman" w:cs="Times New Roman"/>
          <w:sz w:val="24"/>
        </w:rPr>
        <w:t xml:space="preserve"> the HEAP eligible household’s furnace is in need of repair or replacement, the HERR program will address that need. </w:t>
      </w:r>
    </w:p>
    <w:p w14:paraId="2B17AB57" w14:textId="6DC41BC3" w:rsidR="009F312F" w:rsidRPr="00BC5C8D" w:rsidRDefault="000A3E85" w:rsidP="009F312F">
      <w:pPr>
        <w:widowControl/>
        <w:numPr>
          <w:ilvl w:val="0"/>
          <w:numId w:val="4"/>
        </w:numPr>
        <w:autoSpaceDE/>
        <w:autoSpaceDN/>
        <w:spacing w:after="160" w:line="259" w:lineRule="auto"/>
        <w:contextualSpacing/>
        <w:rPr>
          <w:rFonts w:ascii="Times New Roman" w:hAnsi="Times New Roman" w:cs="Times New Roman"/>
          <w:sz w:val="24"/>
        </w:rPr>
      </w:pPr>
      <w:r>
        <w:rPr>
          <w:rFonts w:ascii="Times New Roman" w:hAnsi="Times New Roman" w:cs="Times New Roman"/>
          <w:sz w:val="24"/>
        </w:rPr>
        <w:t xml:space="preserve">AHEHP </w:t>
      </w:r>
      <w:r w:rsidR="009F312F" w:rsidRPr="00BC5C8D">
        <w:rPr>
          <w:rFonts w:ascii="Times New Roman" w:hAnsi="Times New Roman" w:cs="Times New Roman"/>
          <w:sz w:val="24"/>
        </w:rPr>
        <w:t>(</w:t>
      </w:r>
      <w:r>
        <w:rPr>
          <w:rFonts w:ascii="Times New Roman" w:hAnsi="Times New Roman" w:cs="Times New Roman"/>
          <w:sz w:val="24"/>
        </w:rPr>
        <w:t>After-Hours Emergency Heating Program</w:t>
      </w:r>
      <w:r w:rsidR="009F312F" w:rsidRPr="00BC5C8D">
        <w:rPr>
          <w:rFonts w:ascii="Times New Roman" w:hAnsi="Times New Roman" w:cs="Times New Roman"/>
          <w:sz w:val="24"/>
        </w:rPr>
        <w:t xml:space="preserve">) helps low-income families with temporary emergency fuel, regardless of the type of heating used to heat the home. </w:t>
      </w:r>
    </w:p>
    <w:p w14:paraId="4614EC44" w14:textId="77777777" w:rsidR="009F312F" w:rsidRPr="00BC5C8D" w:rsidRDefault="009F312F" w:rsidP="009F312F">
      <w:pPr>
        <w:widowControl/>
        <w:numPr>
          <w:ilvl w:val="0"/>
          <w:numId w:val="4"/>
        </w:numPr>
        <w:autoSpaceDE/>
        <w:autoSpaceDN/>
        <w:spacing w:after="160" w:line="259" w:lineRule="auto"/>
        <w:contextualSpacing/>
        <w:rPr>
          <w:rFonts w:ascii="Times New Roman" w:hAnsi="Times New Roman" w:cs="Times New Roman"/>
          <w:sz w:val="24"/>
        </w:rPr>
      </w:pPr>
      <w:r w:rsidRPr="00BC5C8D">
        <w:rPr>
          <w:rFonts w:ascii="Times New Roman" w:hAnsi="Times New Roman" w:cs="Times New Roman"/>
          <w:sz w:val="24"/>
        </w:rPr>
        <w:t>COOLING ASSISTANCE PROGRAM (CAP) will provide low-income families with an air conditioning unit, creating a healthy space during the summer months.</w:t>
      </w:r>
    </w:p>
    <w:p w14:paraId="2A325701" w14:textId="77777777" w:rsidR="00EC0E52" w:rsidRDefault="00EC0E52" w:rsidP="009F312F">
      <w:pPr>
        <w:widowControl/>
        <w:autoSpaceDE/>
        <w:autoSpaceDN/>
        <w:spacing w:after="160" w:line="259" w:lineRule="auto"/>
        <w:ind w:firstLine="720"/>
        <w:rPr>
          <w:rFonts w:ascii="Times New Roman" w:hAnsi="Times New Roman" w:cs="Times New Roman"/>
          <w:i/>
          <w:sz w:val="24"/>
        </w:rPr>
      </w:pPr>
    </w:p>
    <w:p w14:paraId="6AC532BE" w14:textId="089729FC" w:rsidR="009F312F" w:rsidRPr="00BC5C8D" w:rsidRDefault="009F312F" w:rsidP="00D436C4">
      <w:pPr>
        <w:widowControl/>
        <w:autoSpaceDE/>
        <w:autoSpaceDN/>
        <w:spacing w:line="259" w:lineRule="auto"/>
        <w:ind w:firstLine="720"/>
        <w:rPr>
          <w:rFonts w:ascii="Times New Roman" w:hAnsi="Times New Roman" w:cs="Times New Roman"/>
          <w:i/>
          <w:sz w:val="24"/>
        </w:rPr>
      </w:pPr>
      <w:r w:rsidRPr="00BC5C8D">
        <w:rPr>
          <w:rFonts w:ascii="Times New Roman" w:hAnsi="Times New Roman" w:cs="Times New Roman"/>
          <w:i/>
          <w:sz w:val="24"/>
        </w:rPr>
        <w:t>Weatherization Assistance Program</w:t>
      </w:r>
    </w:p>
    <w:p w14:paraId="2A389BCF" w14:textId="7DAC0E67" w:rsidR="009F312F" w:rsidRDefault="009F312F" w:rsidP="00D436C4">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The Weatherization program helps homeowners and tenants living in single-family and multi-unit housing to obtain energy conservation measures to help minimize the cost of energy and reduce the overall energy burden.</w:t>
      </w:r>
      <w:r w:rsidR="000A3E85">
        <w:rPr>
          <w:rFonts w:ascii="Times New Roman" w:hAnsi="Times New Roman" w:cs="Times New Roman"/>
          <w:sz w:val="24"/>
        </w:rPr>
        <w:t xml:space="preserve"> </w:t>
      </w:r>
    </w:p>
    <w:p w14:paraId="58BE268B" w14:textId="77777777" w:rsidR="009F312F" w:rsidRPr="00BC5C8D" w:rsidRDefault="009F312F" w:rsidP="009F312F">
      <w:pPr>
        <w:widowControl/>
        <w:autoSpaceDE/>
        <w:autoSpaceDN/>
        <w:spacing w:after="160" w:line="259" w:lineRule="auto"/>
        <w:rPr>
          <w:rFonts w:ascii="Times New Roman" w:hAnsi="Times New Roman" w:cs="Times New Roman"/>
          <w:sz w:val="24"/>
        </w:rPr>
      </w:pPr>
    </w:p>
    <w:p w14:paraId="11D9943E" w14:textId="77777777" w:rsidR="009F312F" w:rsidRPr="00BC5C8D" w:rsidRDefault="009F312F" w:rsidP="009F312F">
      <w:pPr>
        <w:widowControl/>
        <w:autoSpaceDE/>
        <w:autoSpaceDN/>
        <w:spacing w:after="160" w:line="259" w:lineRule="auto"/>
        <w:rPr>
          <w:rFonts w:ascii="Times New Roman" w:hAnsi="Times New Roman" w:cs="Times New Roman"/>
          <w:sz w:val="24"/>
          <w:u w:val="single"/>
        </w:rPr>
      </w:pPr>
      <w:r w:rsidRPr="00BC5C8D">
        <w:rPr>
          <w:rFonts w:ascii="Times New Roman" w:hAnsi="Times New Roman" w:cs="Times New Roman"/>
          <w:sz w:val="24"/>
        </w:rPr>
        <w:t xml:space="preserve">III. </w:t>
      </w:r>
      <w:r w:rsidRPr="00BC5C8D">
        <w:rPr>
          <w:rFonts w:ascii="Times New Roman" w:hAnsi="Times New Roman" w:cs="Times New Roman"/>
          <w:sz w:val="24"/>
        </w:rPr>
        <w:tab/>
      </w:r>
      <w:r w:rsidRPr="00BC5C8D">
        <w:rPr>
          <w:rFonts w:ascii="Times New Roman" w:hAnsi="Times New Roman" w:cs="Times New Roman"/>
          <w:sz w:val="24"/>
          <w:u w:val="single"/>
        </w:rPr>
        <w:t xml:space="preserve">Family Support, Health, and Wellness </w:t>
      </w:r>
    </w:p>
    <w:p w14:paraId="6318B7A8" w14:textId="77777777" w:rsidR="009F312F" w:rsidRPr="00BC5C8D" w:rsidRDefault="009F312F" w:rsidP="00D436C4">
      <w:pPr>
        <w:widowControl/>
        <w:autoSpaceDE/>
        <w:autoSpaceDN/>
        <w:spacing w:line="259" w:lineRule="auto"/>
        <w:ind w:firstLine="720"/>
        <w:rPr>
          <w:rFonts w:ascii="Times New Roman" w:hAnsi="Times New Roman" w:cs="Times New Roman"/>
          <w:i/>
          <w:sz w:val="24"/>
        </w:rPr>
      </w:pPr>
      <w:r w:rsidRPr="00BC5C8D">
        <w:rPr>
          <w:rFonts w:ascii="Times New Roman" w:hAnsi="Times New Roman" w:cs="Times New Roman"/>
          <w:i/>
          <w:sz w:val="24"/>
        </w:rPr>
        <w:t xml:space="preserve">Food Pantries </w:t>
      </w:r>
    </w:p>
    <w:p w14:paraId="464A9D85" w14:textId="77777777" w:rsidR="009F312F" w:rsidRPr="00BC5C8D" w:rsidRDefault="009F312F" w:rsidP="00D436C4">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 xml:space="preserve">CAPDC has food pantries in Beacon, Dover Plains, Red Hook and Poughkeepsie. The emergency food for individuals and families is provided using a Client Choice Model, with families receiving a menu of choices of food available in stock from which to choose for a 3-day supply.    </w:t>
      </w:r>
    </w:p>
    <w:p w14:paraId="3789C9F7" w14:textId="77777777" w:rsidR="009F312F" w:rsidRPr="00BC5C8D" w:rsidRDefault="009F312F" w:rsidP="00D436C4">
      <w:pPr>
        <w:widowControl/>
        <w:autoSpaceDE/>
        <w:autoSpaceDN/>
        <w:spacing w:line="259" w:lineRule="auto"/>
        <w:ind w:firstLine="720"/>
        <w:rPr>
          <w:rFonts w:ascii="Times New Roman" w:hAnsi="Times New Roman" w:cs="Times New Roman"/>
          <w:i/>
          <w:sz w:val="24"/>
        </w:rPr>
      </w:pPr>
      <w:r w:rsidRPr="00BC5C8D">
        <w:rPr>
          <w:rFonts w:ascii="Times New Roman" w:hAnsi="Times New Roman" w:cs="Times New Roman"/>
          <w:i/>
          <w:sz w:val="24"/>
        </w:rPr>
        <w:t xml:space="preserve">Health Insurance </w:t>
      </w:r>
    </w:p>
    <w:p w14:paraId="3C15C99E" w14:textId="77777777" w:rsidR="009F312F" w:rsidRPr="00BC5C8D" w:rsidRDefault="009F312F" w:rsidP="00D436C4">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 xml:space="preserve">CAPDC Resource Coordinators assist families in obtaining health insurance. Uninsured or underinsured families are connected with healthcare providers to meet at a CAP location.   </w:t>
      </w:r>
    </w:p>
    <w:p w14:paraId="2AE497C7" w14:textId="66776D68" w:rsidR="009F312F" w:rsidRPr="00BC5C8D" w:rsidRDefault="009F312F" w:rsidP="00D436C4">
      <w:pPr>
        <w:widowControl/>
        <w:autoSpaceDE/>
        <w:autoSpaceDN/>
        <w:spacing w:line="259" w:lineRule="auto"/>
        <w:ind w:firstLine="720"/>
        <w:rPr>
          <w:rFonts w:ascii="Times New Roman" w:hAnsi="Times New Roman" w:cs="Times New Roman"/>
          <w:i/>
          <w:sz w:val="24"/>
        </w:rPr>
      </w:pPr>
      <w:r w:rsidRPr="00BC5C8D">
        <w:rPr>
          <w:rFonts w:ascii="Times New Roman" w:hAnsi="Times New Roman" w:cs="Times New Roman"/>
          <w:i/>
          <w:sz w:val="24"/>
        </w:rPr>
        <w:t>Prescription Assistance</w:t>
      </w:r>
    </w:p>
    <w:p w14:paraId="1E9F7DEB" w14:textId="77777777" w:rsidR="009F312F" w:rsidRDefault="009F312F" w:rsidP="00D436C4">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 xml:space="preserve">CAPDC helps individuals/families get the prescriptions they need. </w:t>
      </w:r>
    </w:p>
    <w:p w14:paraId="67AE64EE" w14:textId="77777777" w:rsidR="009F312F" w:rsidRPr="00BC5C8D" w:rsidRDefault="009F312F" w:rsidP="00C05245">
      <w:pPr>
        <w:widowControl/>
        <w:autoSpaceDE/>
        <w:autoSpaceDN/>
        <w:spacing w:line="259" w:lineRule="auto"/>
        <w:rPr>
          <w:rFonts w:ascii="Times New Roman" w:hAnsi="Times New Roman" w:cs="Times New Roman"/>
          <w:i/>
          <w:iCs/>
          <w:sz w:val="24"/>
        </w:rPr>
      </w:pPr>
      <w:r w:rsidRPr="00BC5C8D">
        <w:rPr>
          <w:rFonts w:ascii="Times New Roman" w:hAnsi="Times New Roman" w:cs="Times New Roman"/>
          <w:sz w:val="24"/>
        </w:rPr>
        <w:tab/>
      </w:r>
      <w:r w:rsidRPr="00BC5C8D">
        <w:rPr>
          <w:rFonts w:ascii="Times New Roman" w:hAnsi="Times New Roman" w:cs="Times New Roman"/>
          <w:i/>
          <w:iCs/>
          <w:sz w:val="24"/>
        </w:rPr>
        <w:t>Dover Plains Thrift Shoppe</w:t>
      </w:r>
    </w:p>
    <w:p w14:paraId="2862E005" w14:textId="77777777" w:rsidR="009F312F" w:rsidRPr="00BC5C8D" w:rsidRDefault="009F312F" w:rsidP="00C05245">
      <w:pPr>
        <w:widowControl/>
        <w:autoSpaceDE/>
        <w:autoSpaceDN/>
        <w:spacing w:line="259" w:lineRule="auto"/>
        <w:rPr>
          <w:rFonts w:ascii="Times New Roman" w:hAnsi="Times New Roman" w:cs="Times New Roman"/>
          <w:sz w:val="24"/>
        </w:rPr>
      </w:pPr>
      <w:r w:rsidRPr="00BC5C8D">
        <w:rPr>
          <w:rFonts w:ascii="Times New Roman" w:hAnsi="Times New Roman" w:cs="Times New Roman"/>
          <w:sz w:val="24"/>
        </w:rPr>
        <w:t>The Thrift Shoppe, run by volunteers, is stocked with various children's and adult apparel, home decor, and houseware items, as well as other gently used items at discounted prices.</w:t>
      </w:r>
    </w:p>
    <w:p w14:paraId="7438E652" w14:textId="77777777" w:rsidR="009F312F" w:rsidRPr="00BC5C8D" w:rsidRDefault="009F312F" w:rsidP="00C05245">
      <w:pPr>
        <w:widowControl/>
        <w:autoSpaceDE/>
        <w:autoSpaceDN/>
        <w:spacing w:line="259" w:lineRule="auto"/>
        <w:ind w:firstLine="720"/>
        <w:rPr>
          <w:rFonts w:ascii="Times New Roman" w:hAnsi="Times New Roman" w:cs="Times New Roman"/>
          <w:i/>
          <w:sz w:val="24"/>
        </w:rPr>
      </w:pPr>
      <w:r w:rsidRPr="00BC5C8D">
        <w:rPr>
          <w:rFonts w:ascii="Times New Roman" w:hAnsi="Times New Roman" w:cs="Times New Roman"/>
          <w:i/>
          <w:sz w:val="24"/>
        </w:rPr>
        <w:t>Financial Assistance</w:t>
      </w:r>
    </w:p>
    <w:p w14:paraId="45E8D512" w14:textId="77777777" w:rsidR="009F312F" w:rsidRPr="00BC5C8D" w:rsidRDefault="009F312F" w:rsidP="00C05245">
      <w:pPr>
        <w:widowControl/>
        <w:adjustRightInd w:val="0"/>
        <w:rPr>
          <w:rFonts w:ascii="Times New Roman" w:hAnsi="Times New Roman" w:cs="Times New Roman"/>
          <w:color w:val="000000"/>
          <w:sz w:val="24"/>
          <w:szCs w:val="24"/>
          <w14:ligatures w14:val="standardContextual"/>
        </w:rPr>
      </w:pPr>
      <w:r w:rsidRPr="00BC5C8D">
        <w:rPr>
          <w:rFonts w:ascii="Times New Roman" w:hAnsi="Times New Roman" w:cs="Times New Roman"/>
          <w:color w:val="000000"/>
          <w:sz w:val="24"/>
          <w:szCs w:val="24"/>
          <w14:ligatures w14:val="standardContextual"/>
        </w:rPr>
        <w:t xml:space="preserve">Financial assistance is available for emergency needs to include rent, utilities, and medical needs. </w:t>
      </w:r>
    </w:p>
    <w:p w14:paraId="70E48791" w14:textId="77777777" w:rsidR="009F312F" w:rsidRPr="00BC5C8D" w:rsidRDefault="009F312F" w:rsidP="009F312F">
      <w:pPr>
        <w:widowControl/>
        <w:adjustRightInd w:val="0"/>
        <w:rPr>
          <w:rFonts w:ascii="Times New Roman" w:hAnsi="Times New Roman" w:cs="Times New Roman"/>
          <w:color w:val="000000"/>
          <w:sz w:val="24"/>
          <w:szCs w:val="24"/>
          <w14:ligatures w14:val="standardContextual"/>
        </w:rPr>
      </w:pPr>
      <w:r w:rsidRPr="00BC5C8D">
        <w:rPr>
          <w:rFonts w:ascii="Times New Roman" w:hAnsi="Times New Roman" w:cs="Times New Roman"/>
          <w:color w:val="000000"/>
          <w:sz w:val="24"/>
          <w:szCs w:val="24"/>
          <w14:ligatures w14:val="standardContextual"/>
        </w:rPr>
        <w:t xml:space="preserve">Based on the available resources and each resources’ eligibility requirements, the amount and use may be specific, such as: </w:t>
      </w:r>
    </w:p>
    <w:p w14:paraId="1CD8BF80" w14:textId="77777777" w:rsidR="00C05245" w:rsidRDefault="009F312F" w:rsidP="00C05245">
      <w:pPr>
        <w:widowControl/>
        <w:numPr>
          <w:ilvl w:val="0"/>
          <w:numId w:val="6"/>
        </w:numPr>
        <w:autoSpaceDE/>
        <w:autoSpaceDN/>
        <w:adjustRightInd w:val="0"/>
        <w:spacing w:line="259" w:lineRule="auto"/>
        <w:rPr>
          <w:rFonts w:ascii="Times New Roman" w:hAnsi="Times New Roman" w:cs="Times New Roman"/>
          <w:color w:val="000000"/>
          <w:sz w:val="24"/>
          <w:szCs w:val="24"/>
          <w14:ligatures w14:val="standardContextual"/>
        </w:rPr>
      </w:pPr>
      <w:r w:rsidRPr="00C05245">
        <w:rPr>
          <w:rFonts w:ascii="Times New Roman" w:hAnsi="Times New Roman" w:cs="Times New Roman"/>
          <w:color w:val="000000"/>
          <w:sz w:val="24"/>
          <w:szCs w:val="24"/>
          <w14:ligatures w14:val="standardContextual"/>
        </w:rPr>
        <w:t xml:space="preserve">Miles of Hope Gap Care Fund – serving individuals undergoing treatment for breast cancer. </w:t>
      </w:r>
    </w:p>
    <w:p w14:paraId="2E9307C0" w14:textId="788837FC" w:rsidR="009F312F" w:rsidRPr="00C05245" w:rsidRDefault="009F312F" w:rsidP="00F00157">
      <w:pPr>
        <w:widowControl/>
        <w:numPr>
          <w:ilvl w:val="0"/>
          <w:numId w:val="6"/>
        </w:numPr>
        <w:autoSpaceDE/>
        <w:autoSpaceDN/>
        <w:adjustRightInd w:val="0"/>
        <w:spacing w:line="259" w:lineRule="auto"/>
        <w:rPr>
          <w:rFonts w:ascii="Times New Roman" w:hAnsi="Times New Roman" w:cs="Times New Roman"/>
          <w:color w:val="000000"/>
          <w:sz w:val="24"/>
          <w:szCs w:val="24"/>
          <w14:ligatures w14:val="standardContextual"/>
        </w:rPr>
      </w:pPr>
      <w:r w:rsidRPr="00C05245">
        <w:rPr>
          <w:rFonts w:ascii="Times New Roman" w:hAnsi="Times New Roman" w:cs="Times New Roman"/>
          <w:color w:val="000000"/>
          <w:sz w:val="24"/>
          <w:szCs w:val="24"/>
          <w14:ligatures w14:val="standardContextual"/>
        </w:rPr>
        <w:t xml:space="preserve">Premier Cares – serving individuals undergoing treatment for urological and gastrological disease. </w:t>
      </w:r>
    </w:p>
    <w:p w14:paraId="599D21AC" w14:textId="77777777" w:rsidR="009F312F" w:rsidRPr="00BC5C8D" w:rsidRDefault="009F312F" w:rsidP="00F00157">
      <w:pPr>
        <w:widowControl/>
        <w:numPr>
          <w:ilvl w:val="0"/>
          <w:numId w:val="6"/>
        </w:numPr>
        <w:autoSpaceDE/>
        <w:autoSpaceDN/>
        <w:adjustRightInd w:val="0"/>
        <w:spacing w:line="259" w:lineRule="auto"/>
        <w:rPr>
          <w:rFonts w:ascii="Times New Roman" w:hAnsi="Times New Roman" w:cs="Times New Roman"/>
          <w:color w:val="000000"/>
          <w:sz w:val="24"/>
          <w:szCs w:val="24"/>
          <w14:ligatures w14:val="standardContextual"/>
        </w:rPr>
      </w:pPr>
      <w:r w:rsidRPr="00BC5C8D">
        <w:rPr>
          <w:rFonts w:ascii="Times New Roman" w:hAnsi="Times New Roman" w:cs="Times New Roman"/>
          <w:color w:val="000000"/>
          <w:sz w:val="24"/>
          <w:szCs w:val="24"/>
          <w14:ligatures w14:val="standardContextual"/>
        </w:rPr>
        <w:t xml:space="preserve">Mastrioanni Fund – may be used to purchase prescriptions or transportation to medical care (age and residency restrictions). </w:t>
      </w:r>
    </w:p>
    <w:p w14:paraId="7C21A3EA" w14:textId="7CA31EEF" w:rsidR="009F312F" w:rsidRPr="00BC5C8D" w:rsidRDefault="009F312F" w:rsidP="00F00157">
      <w:pPr>
        <w:widowControl/>
        <w:numPr>
          <w:ilvl w:val="0"/>
          <w:numId w:val="6"/>
        </w:numPr>
        <w:autoSpaceDE/>
        <w:autoSpaceDN/>
        <w:adjustRightInd w:val="0"/>
        <w:spacing w:line="259" w:lineRule="auto"/>
        <w:rPr>
          <w:rFonts w:ascii="Times New Roman" w:hAnsi="Times New Roman" w:cs="Times New Roman"/>
          <w:color w:val="000000"/>
          <w:sz w:val="24"/>
          <w:szCs w:val="24"/>
          <w14:ligatures w14:val="standardContextual"/>
        </w:rPr>
      </w:pPr>
      <w:r w:rsidRPr="00BC5C8D">
        <w:rPr>
          <w:rFonts w:ascii="Times New Roman" w:hAnsi="Times New Roman" w:cs="Times New Roman"/>
          <w:color w:val="000000"/>
          <w:sz w:val="24"/>
          <w:szCs w:val="24"/>
          <w14:ligatures w14:val="standardContextual"/>
        </w:rPr>
        <w:t xml:space="preserve">Von der Linden Fund – will provide financial assistance for an unexpected expense and is intended to </w:t>
      </w:r>
      <w:r w:rsidR="000A3E85" w:rsidRPr="00BC5C8D">
        <w:rPr>
          <w:rFonts w:ascii="Times New Roman" w:hAnsi="Times New Roman" w:cs="Times New Roman"/>
          <w:color w:val="000000"/>
          <w:sz w:val="24"/>
          <w:szCs w:val="24"/>
          <w14:ligatures w14:val="standardContextual"/>
        </w:rPr>
        <w:t>r</w:t>
      </w:r>
      <w:r w:rsidR="000A3E85">
        <w:rPr>
          <w:rFonts w:ascii="Times New Roman" w:hAnsi="Times New Roman" w:cs="Times New Roman"/>
          <w:color w:val="000000"/>
          <w:sz w:val="24"/>
          <w:szCs w:val="24"/>
          <w14:ligatures w14:val="standardContextual"/>
        </w:rPr>
        <w:t>e</w:t>
      </w:r>
      <w:r w:rsidR="000A3E85" w:rsidRPr="00BC5C8D">
        <w:rPr>
          <w:rFonts w:ascii="Times New Roman" w:hAnsi="Times New Roman" w:cs="Times New Roman"/>
          <w:color w:val="000000"/>
          <w:sz w:val="24"/>
          <w:szCs w:val="24"/>
          <w14:ligatures w14:val="standardContextual"/>
        </w:rPr>
        <w:t>establish</w:t>
      </w:r>
      <w:r w:rsidRPr="00BC5C8D">
        <w:rPr>
          <w:rFonts w:ascii="Times New Roman" w:hAnsi="Times New Roman" w:cs="Times New Roman"/>
          <w:color w:val="000000"/>
          <w:sz w:val="24"/>
          <w:szCs w:val="24"/>
          <w14:ligatures w14:val="standardContextual"/>
        </w:rPr>
        <w:t xml:space="preserve"> the individual’s self-sufficiency. </w:t>
      </w:r>
    </w:p>
    <w:p w14:paraId="319A3F72" w14:textId="4ECF2381" w:rsidR="009F312F" w:rsidRPr="00BC5C8D" w:rsidRDefault="009F312F" w:rsidP="00F00157">
      <w:pPr>
        <w:widowControl/>
        <w:numPr>
          <w:ilvl w:val="0"/>
          <w:numId w:val="6"/>
        </w:numPr>
        <w:autoSpaceDE/>
        <w:autoSpaceDN/>
        <w:adjustRightInd w:val="0"/>
        <w:spacing w:line="259" w:lineRule="auto"/>
        <w:rPr>
          <w:rFonts w:ascii="Times New Roman" w:hAnsi="Times New Roman" w:cs="Times New Roman"/>
          <w:color w:val="000000"/>
          <w:sz w:val="24"/>
          <w:szCs w:val="24"/>
          <w14:ligatures w14:val="standardContextual"/>
        </w:rPr>
      </w:pPr>
      <w:r w:rsidRPr="00BC5C8D">
        <w:rPr>
          <w:rFonts w:ascii="Times New Roman" w:hAnsi="Times New Roman" w:cs="Times New Roman"/>
          <w:color w:val="000000"/>
          <w:sz w:val="24"/>
          <w:szCs w:val="24"/>
          <w14:ligatures w14:val="standardContextual"/>
        </w:rPr>
        <w:t xml:space="preserve">Rhinebeck Contingency Fund – for families with children in the Rhinebeck School District. This fund will provide financial assistance for school needs for the child or household expenses for the family. </w:t>
      </w:r>
    </w:p>
    <w:p w14:paraId="0580C093" w14:textId="77777777" w:rsidR="009F312F" w:rsidRPr="00BC5C8D" w:rsidRDefault="009F312F" w:rsidP="009F312F">
      <w:pPr>
        <w:widowControl/>
        <w:numPr>
          <w:ilvl w:val="0"/>
          <w:numId w:val="6"/>
        </w:numPr>
        <w:autoSpaceDE/>
        <w:autoSpaceDN/>
        <w:adjustRightInd w:val="0"/>
        <w:spacing w:after="160" w:line="259" w:lineRule="auto"/>
        <w:rPr>
          <w:rFonts w:ascii="Times New Roman" w:hAnsi="Times New Roman" w:cs="Times New Roman"/>
          <w:color w:val="000000"/>
          <w:sz w:val="24"/>
          <w:szCs w:val="24"/>
          <w14:ligatures w14:val="standardContextual"/>
        </w:rPr>
      </w:pPr>
      <w:r w:rsidRPr="00BC5C8D">
        <w:rPr>
          <w:rFonts w:ascii="Times New Roman" w:hAnsi="Times New Roman" w:cs="Times New Roman"/>
          <w:color w:val="000000"/>
          <w:sz w:val="24"/>
          <w:szCs w:val="24"/>
          <w14:ligatures w14:val="standardContextual"/>
        </w:rPr>
        <w:t xml:space="preserve">Neighbor to Neighbor (N2N) – for families living in rural communities in North East Dutchess County. This fund will provide financial assistance for any emergency identified by the consumer. </w:t>
      </w:r>
    </w:p>
    <w:p w14:paraId="3DC900B7" w14:textId="77777777" w:rsidR="009F312F" w:rsidRDefault="009F312F" w:rsidP="009F312F">
      <w:pPr>
        <w:widowControl/>
        <w:autoSpaceDE/>
        <w:autoSpaceDN/>
        <w:spacing w:after="160" w:line="259" w:lineRule="auto"/>
        <w:rPr>
          <w:rFonts w:ascii="Times New Roman" w:hAnsi="Times New Roman" w:cs="Times New Roman"/>
          <w:sz w:val="24"/>
        </w:rPr>
      </w:pPr>
      <w:r w:rsidRPr="00BC5C8D">
        <w:rPr>
          <w:rFonts w:ascii="Times New Roman" w:hAnsi="Times New Roman" w:cs="Times New Roman"/>
          <w:sz w:val="24"/>
        </w:rPr>
        <w:t xml:space="preserve">Household Budgeting Education, including developing a household budget, and creating a savings plan is provided to families in need. </w:t>
      </w:r>
    </w:p>
    <w:p w14:paraId="577191AE" w14:textId="77777777" w:rsidR="009F312F" w:rsidRPr="00BC5C8D" w:rsidRDefault="009F312F" w:rsidP="009F312F">
      <w:pPr>
        <w:widowControl/>
        <w:autoSpaceDE/>
        <w:autoSpaceDN/>
        <w:spacing w:after="160" w:line="259" w:lineRule="auto"/>
        <w:rPr>
          <w:rFonts w:ascii="Times New Roman" w:hAnsi="Times New Roman" w:cs="Times New Roman"/>
          <w:sz w:val="24"/>
        </w:rPr>
      </w:pPr>
      <w:r w:rsidRPr="00BC5C8D">
        <w:rPr>
          <w:rFonts w:ascii="Times New Roman" w:hAnsi="Times New Roman" w:cs="Times New Roman"/>
          <w:sz w:val="24"/>
        </w:rPr>
        <w:lastRenderedPageBreak/>
        <w:t xml:space="preserve">IV. </w:t>
      </w:r>
      <w:r w:rsidRPr="00BC5C8D">
        <w:rPr>
          <w:rFonts w:ascii="Times New Roman" w:hAnsi="Times New Roman" w:cs="Times New Roman"/>
          <w:sz w:val="24"/>
        </w:rPr>
        <w:tab/>
      </w:r>
      <w:r w:rsidRPr="00BC5C8D">
        <w:rPr>
          <w:rFonts w:ascii="Times New Roman" w:hAnsi="Times New Roman" w:cs="Times New Roman"/>
          <w:sz w:val="24"/>
          <w:u w:val="single"/>
        </w:rPr>
        <w:t>Earned Income Tax Credit (EITC)</w:t>
      </w:r>
      <w:r w:rsidRPr="00BC5C8D">
        <w:rPr>
          <w:rFonts w:ascii="Times New Roman" w:hAnsi="Times New Roman" w:cs="Times New Roman"/>
          <w:sz w:val="24"/>
        </w:rPr>
        <w:t xml:space="preserve"> </w:t>
      </w:r>
    </w:p>
    <w:p w14:paraId="3AEEA943" w14:textId="77777777" w:rsidR="009F312F" w:rsidRPr="00BC5C8D" w:rsidRDefault="009F312F" w:rsidP="000A3E85">
      <w:pPr>
        <w:widowControl/>
        <w:autoSpaceDE/>
        <w:autoSpaceDN/>
        <w:spacing w:after="160" w:line="259" w:lineRule="auto"/>
        <w:jc w:val="both"/>
        <w:rPr>
          <w:rFonts w:ascii="Times New Roman" w:hAnsi="Times New Roman" w:cs="Times New Roman"/>
          <w:sz w:val="24"/>
        </w:rPr>
      </w:pPr>
      <w:r w:rsidRPr="00BC5C8D">
        <w:rPr>
          <w:rFonts w:ascii="Times New Roman" w:hAnsi="Times New Roman" w:cs="Times New Roman"/>
          <w:sz w:val="24"/>
        </w:rPr>
        <w:t xml:space="preserve">The CASH coalition was established 14 years ago when community leaders, human service providers, and financial institutions came together to develop a plan to ensure low to moderate-income households were provided free, accessible, and accurate income tax return preparation.  </w:t>
      </w:r>
    </w:p>
    <w:p w14:paraId="70E03C24" w14:textId="2EE86E33" w:rsidR="009F312F" w:rsidRDefault="009F312F" w:rsidP="000A3E85">
      <w:pPr>
        <w:widowControl/>
        <w:autoSpaceDE/>
        <w:autoSpaceDN/>
        <w:spacing w:after="160" w:line="259" w:lineRule="auto"/>
        <w:jc w:val="both"/>
        <w:rPr>
          <w:rFonts w:cs="Times New Roman"/>
        </w:rPr>
      </w:pPr>
      <w:r w:rsidRPr="00BC5C8D">
        <w:rPr>
          <w:rFonts w:ascii="Times New Roman" w:hAnsi="Times New Roman" w:cs="Times New Roman"/>
          <w:sz w:val="24"/>
        </w:rPr>
        <w:t xml:space="preserve">CAPDC takes a leadership role in organizing the coalition’s efforts such as securing tax sites, recruiting volunteers, supporting the extensive training of volunteers, securing community support and resources, and obtaining supplies required to operate </w:t>
      </w:r>
      <w:r w:rsidR="000A3E85">
        <w:rPr>
          <w:rFonts w:ascii="Times New Roman" w:hAnsi="Times New Roman" w:cs="Times New Roman"/>
          <w:sz w:val="24"/>
        </w:rPr>
        <w:t xml:space="preserve">over </w:t>
      </w:r>
      <w:r w:rsidRPr="00BC5C8D">
        <w:rPr>
          <w:rFonts w:ascii="Times New Roman" w:hAnsi="Times New Roman" w:cs="Times New Roman"/>
          <w:sz w:val="24"/>
        </w:rPr>
        <w:t>20 tax preparation sites in Dutchess County, part of the 41 available to all Dutchess County residents in the Hudson Valley region.</w:t>
      </w:r>
      <w:r w:rsidRPr="00BC5C8D">
        <w:rPr>
          <w:rFonts w:cs="Times New Roman"/>
        </w:rPr>
        <w:t xml:space="preserve"> </w:t>
      </w:r>
    </w:p>
    <w:p w14:paraId="4044563D" w14:textId="77777777" w:rsidR="00894400" w:rsidRDefault="00894400" w:rsidP="004F2789">
      <w:pPr>
        <w:rPr>
          <w:rFonts w:ascii="Times New Roman" w:hAnsi="Times New Roman" w:cs="Times New Roman"/>
          <w:color w:val="0070C0"/>
          <w:sz w:val="32"/>
          <w:szCs w:val="32"/>
        </w:rPr>
      </w:pPr>
    </w:p>
    <w:p w14:paraId="708D8BC2" w14:textId="77777777" w:rsidR="00383713" w:rsidRDefault="00383713" w:rsidP="00383713">
      <w:pPr>
        <w:spacing w:line="276" w:lineRule="auto"/>
        <w:rPr>
          <w:rFonts w:ascii="Times New Roman" w:hAnsi="Times New Roman" w:cs="Times New Roman"/>
          <w:color w:val="0070C0"/>
          <w:sz w:val="32"/>
          <w:szCs w:val="32"/>
        </w:rPr>
      </w:pPr>
      <w:r>
        <w:rPr>
          <w:rFonts w:ascii="Times New Roman" w:hAnsi="Times New Roman" w:cs="Times New Roman"/>
          <w:color w:val="0070C0"/>
          <w:sz w:val="32"/>
          <w:szCs w:val="32"/>
        </w:rPr>
        <w:t>Methodology</w:t>
      </w:r>
    </w:p>
    <w:p w14:paraId="013785D8" w14:textId="77777777" w:rsidR="00383713" w:rsidRDefault="00383713" w:rsidP="000A3E85">
      <w:pPr>
        <w:pStyle w:val="Default"/>
        <w:spacing w:line="259" w:lineRule="auto"/>
        <w:jc w:val="both"/>
      </w:pPr>
      <w:r w:rsidRPr="00683355">
        <w:t>The New York State Community Action Association (NYSCAA) assist</w:t>
      </w:r>
      <w:r>
        <w:t>ed</w:t>
      </w:r>
      <w:r w:rsidRPr="00683355">
        <w:t xml:space="preserve"> CAPDC staff in conducting </w:t>
      </w:r>
      <w:r>
        <w:t xml:space="preserve">this </w:t>
      </w:r>
      <w:r w:rsidRPr="00683355">
        <w:t xml:space="preserve">community-wide needs assessment. </w:t>
      </w:r>
      <w:r>
        <w:t>The report reflects a compilation of both qualitative and quantitative data. Quantitative data includes statistics and information collected from various primary data sources. A New York State Community Action Association Report for Dutchess County Inc. from NYSCAA's Comprehensive CARES Engagement tool provided much of the quantitative data highlighted throughout the report. The report's additional data sources reflect the 2020 US Census Bureau, American Community Survey, and other local, state, and federal data sources.</w:t>
      </w:r>
    </w:p>
    <w:p w14:paraId="4A166664" w14:textId="77777777" w:rsidR="00383713" w:rsidRPr="00683355" w:rsidRDefault="00383713" w:rsidP="00383713">
      <w:pPr>
        <w:pStyle w:val="Default"/>
        <w:spacing w:line="259" w:lineRule="auto"/>
      </w:pPr>
    </w:p>
    <w:p w14:paraId="5862E9A3" w14:textId="6DE783F9" w:rsidR="00383713" w:rsidRDefault="00383713" w:rsidP="000A3E85">
      <w:pPr>
        <w:pStyle w:val="Default"/>
        <w:spacing w:line="259" w:lineRule="auto"/>
        <w:jc w:val="both"/>
      </w:pPr>
      <w:r w:rsidRPr="005952A2">
        <w:t xml:space="preserve">Community members, stakeholders, staff, </w:t>
      </w:r>
      <w:r>
        <w:t xml:space="preserve">and </w:t>
      </w:r>
      <w:r w:rsidRPr="005952A2">
        <w:t xml:space="preserve">Board members, shared </w:t>
      </w:r>
      <w:r w:rsidR="000A3E85" w:rsidRPr="005952A2">
        <w:t>insights,</w:t>
      </w:r>
      <w:r w:rsidRPr="005952A2">
        <w:t xml:space="preserve"> and perceptions of </w:t>
      </w:r>
      <w:r>
        <w:t>Dutchess C</w:t>
      </w:r>
      <w:r w:rsidRPr="005952A2">
        <w:t xml:space="preserve">ounty's areas of need, community assets, resources, current and anticipated challenges, </w:t>
      </w:r>
      <w:r>
        <w:t xml:space="preserve">and </w:t>
      </w:r>
      <w:r w:rsidRPr="005952A2">
        <w:t>suggested future opportunities</w:t>
      </w:r>
      <w:r>
        <w:t>. Qualitative and quantitative data were derived from 105</w:t>
      </w:r>
      <w:r w:rsidRPr="00897F9F">
        <w:rPr>
          <w:color w:val="FF0000"/>
        </w:rPr>
        <w:t xml:space="preserve"> </w:t>
      </w:r>
      <w:r>
        <w:t xml:space="preserve">responses to three individualized surveys developed by NYSCAA and CAPDC and distributed by CAPDC from August through early November 2023. The Community Member Survey reflects input from 49 </w:t>
      </w:r>
      <w:r w:rsidRPr="00232881">
        <w:t>residents of the Dutchess County community including CAPDC clients</w:t>
      </w:r>
      <w:r>
        <w:t xml:space="preserve">.  Survey responses were gathered from 37 partner organizations </w:t>
      </w:r>
      <w:r w:rsidR="005F1EB5">
        <w:t xml:space="preserve">through </w:t>
      </w:r>
      <w:r>
        <w:t xml:space="preserve">the Community Partner survey, including </w:t>
      </w:r>
      <w:r w:rsidRPr="00FA10DE">
        <w:t xml:space="preserve">feedback from community-based organizations, faith-based organizations, the private sector, the public sector, and educational institutions. </w:t>
      </w:r>
      <w:r>
        <w:t>The third survey was completed by 19 CAPDC staff and board members.</w:t>
      </w:r>
    </w:p>
    <w:p w14:paraId="65A9F950" w14:textId="77777777" w:rsidR="00383713" w:rsidRPr="00683355" w:rsidRDefault="00383713" w:rsidP="00383713">
      <w:pPr>
        <w:pStyle w:val="Default"/>
        <w:spacing w:line="259" w:lineRule="auto"/>
      </w:pPr>
    </w:p>
    <w:p w14:paraId="44CE6FDE" w14:textId="1710BF07" w:rsidR="00383713" w:rsidRDefault="00383713" w:rsidP="000A3E85">
      <w:pPr>
        <w:pStyle w:val="Default"/>
        <w:spacing w:line="259" w:lineRule="auto"/>
        <w:jc w:val="both"/>
      </w:pPr>
      <w:r w:rsidRPr="00683355">
        <w:t xml:space="preserve">Furthermore, a focus group was conducted with CAPDC staff in </w:t>
      </w:r>
      <w:r>
        <w:t xml:space="preserve">November </w:t>
      </w:r>
      <w:r w:rsidRPr="00683355">
        <w:t>202</w:t>
      </w:r>
      <w:r>
        <w:t>3</w:t>
      </w:r>
      <w:r w:rsidRPr="00683355">
        <w:t xml:space="preserve"> to </w:t>
      </w:r>
      <w:r w:rsidR="00193256">
        <w:t>review</w:t>
      </w:r>
      <w:r w:rsidRPr="00683355">
        <w:t xml:space="preserve"> the survey results and to discuss the causes and conditions of poverty in Dutchess County. </w:t>
      </w:r>
      <w:r w:rsidR="00881142">
        <w:t>C</w:t>
      </w:r>
      <w:r w:rsidRPr="00683355">
        <w:t xml:space="preserve">ommunity needs and priorities have also been identified through ongoing staff participation in community events, outreach, and forums; the information gleaned from those opportunities are included in this assessment. </w:t>
      </w:r>
    </w:p>
    <w:p w14:paraId="321ABFB0" w14:textId="77777777" w:rsidR="00046B22" w:rsidRDefault="00046B22" w:rsidP="00383713">
      <w:pPr>
        <w:pStyle w:val="Default"/>
        <w:spacing w:line="259" w:lineRule="auto"/>
      </w:pPr>
    </w:p>
    <w:p w14:paraId="62A9A70A" w14:textId="0A0A523B" w:rsidR="00046B22" w:rsidRDefault="00046B22" w:rsidP="000A3E85">
      <w:pPr>
        <w:pStyle w:val="Default"/>
        <w:spacing w:line="259" w:lineRule="auto"/>
        <w:jc w:val="both"/>
      </w:pPr>
      <w:r>
        <w:t>Customer Satisfaction Surveys are curr</w:t>
      </w:r>
      <w:r w:rsidR="00CC26E2">
        <w:t>ently</w:t>
      </w:r>
      <w:r>
        <w:t xml:space="preserve"> being collected and results wil</w:t>
      </w:r>
      <w:r w:rsidR="00CC26E2">
        <w:t>l</w:t>
      </w:r>
      <w:r>
        <w:t xml:space="preserve"> be included once </w:t>
      </w:r>
      <w:r w:rsidR="00CC26E2">
        <w:t>they are comp</w:t>
      </w:r>
      <w:r w:rsidR="00AE44DB">
        <w:t>iled</w:t>
      </w:r>
      <w:r w:rsidR="00CC26E2">
        <w:t>.</w:t>
      </w:r>
      <w:r>
        <w:t xml:space="preserve">  </w:t>
      </w:r>
    </w:p>
    <w:p w14:paraId="4BB40A06" w14:textId="77777777" w:rsidR="009F151F" w:rsidRDefault="009F151F" w:rsidP="00383713">
      <w:pPr>
        <w:pStyle w:val="Default"/>
        <w:spacing w:line="259" w:lineRule="auto"/>
      </w:pPr>
    </w:p>
    <w:p w14:paraId="55A055BA" w14:textId="4771D0E1" w:rsidR="009F151F" w:rsidRDefault="005A3260" w:rsidP="000A3E85">
      <w:pPr>
        <w:pStyle w:val="Default"/>
        <w:jc w:val="both"/>
      </w:pPr>
      <w:r w:rsidRPr="005A3260">
        <w:t xml:space="preserve">The report contains client demographics for the year 2022, </w:t>
      </w:r>
      <w:r>
        <w:t>demonstrating t</w:t>
      </w:r>
      <w:r w:rsidRPr="005A3260">
        <w:t>he profile of individuals who have utilized CAPDC services and engaged in its programs.</w:t>
      </w:r>
    </w:p>
    <w:p w14:paraId="4E5DC80D" w14:textId="77777777" w:rsidR="009F151F" w:rsidRDefault="009F151F" w:rsidP="00383713">
      <w:pPr>
        <w:pStyle w:val="Default"/>
        <w:spacing w:line="259" w:lineRule="auto"/>
      </w:pPr>
    </w:p>
    <w:p w14:paraId="12373BC4" w14:textId="77777777" w:rsidR="00383713" w:rsidRDefault="00383713" w:rsidP="00383713">
      <w:pPr>
        <w:pStyle w:val="Heading1"/>
        <w:spacing w:line="276" w:lineRule="auto"/>
        <w:ind w:left="0"/>
        <w:rPr>
          <w:rFonts w:ascii="Times New Roman" w:hAnsi="Times New Roman" w:cs="Times New Roman"/>
          <w:color w:val="0070C0"/>
        </w:rPr>
      </w:pPr>
      <w:bookmarkStart w:id="3" w:name="_Toc153785486"/>
      <w:r>
        <w:rPr>
          <w:rFonts w:ascii="Times New Roman" w:hAnsi="Times New Roman" w:cs="Times New Roman"/>
          <w:color w:val="0070C0"/>
        </w:rPr>
        <w:t>Key Findings</w:t>
      </w:r>
      <w:bookmarkEnd w:id="3"/>
    </w:p>
    <w:p w14:paraId="6BFC9070" w14:textId="45F834F1" w:rsidR="00383713" w:rsidRDefault="00383713" w:rsidP="002C65F3">
      <w:pPr>
        <w:pStyle w:val="ListParagraph"/>
        <w:numPr>
          <w:ilvl w:val="0"/>
          <w:numId w:val="22"/>
        </w:numPr>
        <w:rPr>
          <w:rFonts w:ascii="Times New Roman" w:hAnsi="Times New Roman" w:cs="Times New Roman"/>
          <w:sz w:val="24"/>
          <w:szCs w:val="24"/>
        </w:rPr>
      </w:pPr>
      <w:bookmarkStart w:id="4" w:name="_Hlk152257973"/>
      <w:r w:rsidRPr="002C65F3">
        <w:rPr>
          <w:rFonts w:ascii="Times New Roman" w:hAnsi="Times New Roman" w:cs="Times New Roman"/>
          <w:sz w:val="24"/>
          <w:szCs w:val="24"/>
        </w:rPr>
        <w:t xml:space="preserve">There have not been statistically significant changes in Dutchess County’s overall population over the past ten years. </w:t>
      </w:r>
    </w:p>
    <w:p w14:paraId="6FB27856" w14:textId="77777777" w:rsidR="002C65F3" w:rsidRDefault="002C65F3" w:rsidP="002C65F3">
      <w:pPr>
        <w:pStyle w:val="ListParagraph"/>
        <w:ind w:left="720"/>
        <w:rPr>
          <w:rFonts w:ascii="Times New Roman" w:hAnsi="Times New Roman" w:cs="Times New Roman"/>
          <w:sz w:val="24"/>
          <w:szCs w:val="24"/>
        </w:rPr>
      </w:pPr>
    </w:p>
    <w:bookmarkEnd w:id="4"/>
    <w:p w14:paraId="30D9184B" w14:textId="1EF351A7" w:rsidR="001066DF" w:rsidRDefault="00B1566F" w:rsidP="00383713">
      <w:pPr>
        <w:pStyle w:val="ListParagraph"/>
        <w:numPr>
          <w:ilvl w:val="0"/>
          <w:numId w:val="22"/>
        </w:numPr>
        <w:rPr>
          <w:rFonts w:ascii="Times New Roman" w:hAnsi="Times New Roman" w:cs="Times New Roman"/>
          <w:sz w:val="24"/>
          <w:szCs w:val="24"/>
        </w:rPr>
      </w:pPr>
      <w:r w:rsidRPr="002C65F3">
        <w:rPr>
          <w:rFonts w:ascii="Times New Roman" w:hAnsi="Times New Roman" w:cs="Times New Roman"/>
          <w:sz w:val="24"/>
          <w:szCs w:val="24"/>
        </w:rPr>
        <w:t xml:space="preserve">Of all the non‐Hispanic white population </w:t>
      </w:r>
      <w:r w:rsidR="00BD5081" w:rsidRPr="002C65F3">
        <w:rPr>
          <w:rFonts w:ascii="Times New Roman" w:hAnsi="Times New Roman" w:cs="Times New Roman"/>
          <w:sz w:val="24"/>
          <w:szCs w:val="24"/>
        </w:rPr>
        <w:t xml:space="preserve">in Dutchess County, </w:t>
      </w:r>
      <w:r w:rsidRPr="002C65F3">
        <w:rPr>
          <w:rFonts w:ascii="Times New Roman" w:hAnsi="Times New Roman" w:cs="Times New Roman"/>
          <w:sz w:val="24"/>
          <w:szCs w:val="24"/>
        </w:rPr>
        <w:t xml:space="preserve">there </w:t>
      </w:r>
      <w:r w:rsidR="001066DF" w:rsidRPr="002C65F3">
        <w:rPr>
          <w:rFonts w:ascii="Times New Roman" w:hAnsi="Times New Roman" w:cs="Times New Roman"/>
          <w:sz w:val="24"/>
          <w:szCs w:val="24"/>
        </w:rPr>
        <w:t xml:space="preserve">was </w:t>
      </w:r>
      <w:r w:rsidRPr="002C65F3">
        <w:rPr>
          <w:rFonts w:ascii="Times New Roman" w:hAnsi="Times New Roman" w:cs="Times New Roman"/>
          <w:sz w:val="24"/>
          <w:szCs w:val="24"/>
        </w:rPr>
        <w:t xml:space="preserve">a population decrease of over 10%, The </w:t>
      </w:r>
      <w:r w:rsidR="00BD5081" w:rsidRPr="002C65F3">
        <w:rPr>
          <w:rFonts w:ascii="Times New Roman" w:hAnsi="Times New Roman" w:cs="Times New Roman"/>
          <w:sz w:val="24"/>
          <w:szCs w:val="24"/>
        </w:rPr>
        <w:t>c</w:t>
      </w:r>
      <w:r w:rsidRPr="002C65F3">
        <w:rPr>
          <w:rFonts w:ascii="Times New Roman" w:hAnsi="Times New Roman" w:cs="Times New Roman"/>
          <w:sz w:val="24"/>
          <w:szCs w:val="24"/>
        </w:rPr>
        <w:t>ounty experienced an increase in the number of residents reporting non-Hispanic multiple races and Hispanic or Latino and a decrease in residents reporting non-Hispanic White showing a growing Hispanic population with a 35% increase.</w:t>
      </w:r>
    </w:p>
    <w:p w14:paraId="543D2EE5" w14:textId="77777777" w:rsidR="002C65F3" w:rsidRPr="002C65F3" w:rsidRDefault="002C65F3" w:rsidP="002C65F3">
      <w:pPr>
        <w:pStyle w:val="ListParagraph"/>
        <w:rPr>
          <w:rFonts w:ascii="Times New Roman" w:hAnsi="Times New Roman" w:cs="Times New Roman"/>
          <w:sz w:val="24"/>
          <w:szCs w:val="24"/>
        </w:rPr>
      </w:pPr>
    </w:p>
    <w:p w14:paraId="533E0868" w14:textId="1E59DC5E" w:rsidR="00383713" w:rsidRPr="00804F13" w:rsidRDefault="00383713" w:rsidP="002C65F3">
      <w:pPr>
        <w:pStyle w:val="ListParagraph"/>
        <w:numPr>
          <w:ilvl w:val="0"/>
          <w:numId w:val="22"/>
        </w:numPr>
        <w:rPr>
          <w:rFonts w:ascii="Times New Roman" w:hAnsi="Times New Roman" w:cs="Times New Roman"/>
          <w:sz w:val="24"/>
          <w:szCs w:val="24"/>
        </w:rPr>
      </w:pPr>
      <w:r w:rsidRPr="00804F13">
        <w:rPr>
          <w:rFonts w:ascii="Times New Roman" w:hAnsi="Times New Roman" w:cs="Times New Roman"/>
          <w:sz w:val="24"/>
          <w:szCs w:val="24"/>
        </w:rPr>
        <w:t>The two cities in Dutchess County</w:t>
      </w:r>
      <w:r w:rsidR="002C65F3" w:rsidRPr="00804F13">
        <w:rPr>
          <w:rFonts w:ascii="Times New Roman" w:hAnsi="Times New Roman" w:cs="Times New Roman"/>
          <w:sz w:val="24"/>
          <w:szCs w:val="24"/>
        </w:rPr>
        <w:t xml:space="preserve">, </w:t>
      </w:r>
      <w:r w:rsidRPr="00804F13">
        <w:rPr>
          <w:rFonts w:ascii="Times New Roman" w:hAnsi="Times New Roman" w:cs="Times New Roman"/>
          <w:sz w:val="24"/>
          <w:szCs w:val="24"/>
        </w:rPr>
        <w:t xml:space="preserve">Poughkeepsie and </w:t>
      </w:r>
      <w:r w:rsidR="000A3E85" w:rsidRPr="00804F13">
        <w:rPr>
          <w:rFonts w:ascii="Times New Roman" w:hAnsi="Times New Roman" w:cs="Times New Roman"/>
          <w:sz w:val="24"/>
          <w:szCs w:val="24"/>
        </w:rPr>
        <w:t>Beacon,</w:t>
      </w:r>
      <w:r w:rsidR="002C65F3" w:rsidRPr="00804F13">
        <w:rPr>
          <w:rFonts w:ascii="Times New Roman" w:hAnsi="Times New Roman" w:cs="Times New Roman"/>
          <w:sz w:val="24"/>
          <w:szCs w:val="24"/>
        </w:rPr>
        <w:t xml:space="preserve"> show a higher poverty rate then the rest of the county. </w:t>
      </w:r>
      <w:r w:rsidRPr="00804F13">
        <w:rPr>
          <w:rFonts w:ascii="Times New Roman" w:hAnsi="Times New Roman" w:cs="Times New Roman"/>
          <w:sz w:val="24"/>
          <w:szCs w:val="24"/>
        </w:rPr>
        <w:t xml:space="preserve">Poughkeepsie has a significantly higher poverty rate at </w:t>
      </w:r>
      <w:r w:rsidR="00136A56" w:rsidRPr="00804F13">
        <w:rPr>
          <w:rFonts w:ascii="Times New Roman" w:hAnsi="Times New Roman" w:cs="Times New Roman"/>
          <w:sz w:val="24"/>
          <w:szCs w:val="24"/>
        </w:rPr>
        <w:t>18</w:t>
      </w:r>
      <w:r w:rsidRPr="00804F13">
        <w:rPr>
          <w:rFonts w:ascii="Times New Roman" w:hAnsi="Times New Roman" w:cs="Times New Roman"/>
          <w:sz w:val="24"/>
          <w:szCs w:val="24"/>
        </w:rPr>
        <w:t>.</w:t>
      </w:r>
      <w:r w:rsidR="00136A56" w:rsidRPr="00804F13">
        <w:rPr>
          <w:rFonts w:ascii="Times New Roman" w:hAnsi="Times New Roman" w:cs="Times New Roman"/>
          <w:sz w:val="24"/>
          <w:szCs w:val="24"/>
        </w:rPr>
        <w:t>8</w:t>
      </w:r>
      <w:r w:rsidRPr="00804F13">
        <w:rPr>
          <w:rFonts w:ascii="Times New Roman" w:hAnsi="Times New Roman" w:cs="Times New Roman"/>
          <w:sz w:val="24"/>
          <w:szCs w:val="24"/>
        </w:rPr>
        <w:t>%. Beacon reports a low</w:t>
      </w:r>
      <w:r w:rsidR="00136A56" w:rsidRPr="00804F13">
        <w:rPr>
          <w:rFonts w:ascii="Times New Roman" w:hAnsi="Times New Roman" w:cs="Times New Roman"/>
          <w:sz w:val="24"/>
          <w:szCs w:val="24"/>
        </w:rPr>
        <w:t>er</w:t>
      </w:r>
      <w:r w:rsidRPr="00804F13">
        <w:rPr>
          <w:rFonts w:ascii="Times New Roman" w:hAnsi="Times New Roman" w:cs="Times New Roman"/>
          <w:sz w:val="24"/>
          <w:szCs w:val="24"/>
        </w:rPr>
        <w:t xml:space="preserve"> poverty rate</w:t>
      </w:r>
      <w:r w:rsidR="00136A56" w:rsidRPr="00804F13">
        <w:rPr>
          <w:rFonts w:ascii="Times New Roman" w:hAnsi="Times New Roman" w:cs="Times New Roman"/>
          <w:sz w:val="24"/>
          <w:szCs w:val="24"/>
        </w:rPr>
        <w:t xml:space="preserve"> than Poughkeepsie </w:t>
      </w:r>
      <w:r w:rsidR="00EB08DF" w:rsidRPr="00804F13">
        <w:rPr>
          <w:rFonts w:ascii="Times New Roman" w:hAnsi="Times New Roman" w:cs="Times New Roman"/>
          <w:sz w:val="24"/>
          <w:szCs w:val="24"/>
        </w:rPr>
        <w:t>at 9.2% but higher the county. A</w:t>
      </w:r>
      <w:r w:rsidRPr="00804F13">
        <w:rPr>
          <w:rFonts w:ascii="Times New Roman" w:hAnsi="Times New Roman" w:cs="Times New Roman"/>
          <w:sz w:val="24"/>
          <w:szCs w:val="24"/>
        </w:rPr>
        <w:t>dditional pockets of poverty exist in rural Dutchess County</w:t>
      </w:r>
      <w:r w:rsidR="00804F13" w:rsidRPr="00804F13">
        <w:rPr>
          <w:rFonts w:ascii="Times New Roman" w:hAnsi="Times New Roman" w:cs="Times New Roman"/>
          <w:sz w:val="24"/>
          <w:szCs w:val="24"/>
        </w:rPr>
        <w:t>, with poverty over 20</w:t>
      </w:r>
      <w:r w:rsidR="000A3E85" w:rsidRPr="00804F13">
        <w:rPr>
          <w:rFonts w:ascii="Times New Roman" w:hAnsi="Times New Roman" w:cs="Times New Roman"/>
          <w:sz w:val="24"/>
          <w:szCs w:val="24"/>
        </w:rPr>
        <w:t>% in</w:t>
      </w:r>
      <w:r w:rsidR="0065128A" w:rsidRPr="00804F13">
        <w:rPr>
          <w:rFonts w:ascii="Times New Roman" w:hAnsi="Times New Roman" w:cs="Times New Roman"/>
          <w:sz w:val="24"/>
          <w:szCs w:val="24"/>
        </w:rPr>
        <w:t xml:space="preserve"> the Towns of Amenia and Dover</w:t>
      </w:r>
      <w:r w:rsidR="00804F13" w:rsidRPr="00804F13">
        <w:rPr>
          <w:rFonts w:ascii="Times New Roman" w:hAnsi="Times New Roman" w:cs="Times New Roman"/>
          <w:sz w:val="24"/>
          <w:szCs w:val="24"/>
        </w:rPr>
        <w:t xml:space="preserve">. </w:t>
      </w:r>
      <w:r w:rsidRPr="00804F13">
        <w:rPr>
          <w:rFonts w:ascii="Times New Roman" w:hAnsi="Times New Roman" w:cs="Times New Roman"/>
          <w:sz w:val="24"/>
          <w:szCs w:val="24"/>
        </w:rPr>
        <w:t xml:space="preserve">These </w:t>
      </w:r>
      <w:r w:rsidR="00804F13" w:rsidRPr="00804F13">
        <w:rPr>
          <w:rFonts w:ascii="Times New Roman" w:hAnsi="Times New Roman" w:cs="Times New Roman"/>
          <w:sz w:val="24"/>
          <w:szCs w:val="24"/>
        </w:rPr>
        <w:t xml:space="preserve">towns have more </w:t>
      </w:r>
      <w:r w:rsidRPr="00804F13">
        <w:rPr>
          <w:rFonts w:ascii="Times New Roman" w:hAnsi="Times New Roman" w:cs="Times New Roman"/>
          <w:sz w:val="24"/>
          <w:szCs w:val="24"/>
        </w:rPr>
        <w:t xml:space="preserve">limited employment opportunities as well as limited transportation options.  </w:t>
      </w:r>
    </w:p>
    <w:p w14:paraId="3EE54A2E" w14:textId="77777777" w:rsidR="00EB08DF" w:rsidRPr="00EB08DF" w:rsidRDefault="00EB08DF" w:rsidP="00EB08DF">
      <w:pPr>
        <w:pStyle w:val="ListParagraph"/>
        <w:rPr>
          <w:rFonts w:ascii="Times New Roman" w:hAnsi="Times New Roman" w:cs="Times New Roman"/>
          <w:sz w:val="24"/>
          <w:szCs w:val="24"/>
        </w:rPr>
      </w:pPr>
    </w:p>
    <w:p w14:paraId="29CE7BDE" w14:textId="639CE4E4" w:rsidR="0080392F" w:rsidRDefault="00383713" w:rsidP="006A4C63">
      <w:pPr>
        <w:pStyle w:val="ListParagraph"/>
        <w:numPr>
          <w:ilvl w:val="0"/>
          <w:numId w:val="22"/>
        </w:numPr>
        <w:rPr>
          <w:rFonts w:ascii="Times New Roman" w:hAnsi="Times New Roman" w:cs="Times New Roman"/>
          <w:sz w:val="24"/>
          <w:szCs w:val="24"/>
        </w:rPr>
      </w:pPr>
      <w:r w:rsidRPr="00AF2E8E">
        <w:rPr>
          <w:rFonts w:ascii="Times New Roman" w:hAnsi="Times New Roman" w:cs="Times New Roman"/>
          <w:sz w:val="24"/>
          <w:szCs w:val="24"/>
        </w:rPr>
        <w:t xml:space="preserve">Out of the total population living in Dutchess County, </w:t>
      </w:r>
      <w:r w:rsidR="00E50021" w:rsidRPr="00AF2E8E">
        <w:rPr>
          <w:rFonts w:ascii="Times New Roman" w:hAnsi="Times New Roman" w:cs="Times New Roman"/>
          <w:sz w:val="24"/>
          <w:szCs w:val="24"/>
        </w:rPr>
        <w:t>8.82% o</w:t>
      </w:r>
      <w:r w:rsidRPr="00AF2E8E">
        <w:rPr>
          <w:rFonts w:ascii="Times New Roman" w:hAnsi="Times New Roman" w:cs="Times New Roman"/>
          <w:sz w:val="24"/>
          <w:szCs w:val="24"/>
        </w:rPr>
        <w:t>f the population live</w:t>
      </w:r>
      <w:r w:rsidR="00E50021" w:rsidRPr="00AF2E8E">
        <w:rPr>
          <w:rFonts w:ascii="Times New Roman" w:hAnsi="Times New Roman" w:cs="Times New Roman"/>
          <w:sz w:val="24"/>
          <w:szCs w:val="24"/>
        </w:rPr>
        <w:t>s</w:t>
      </w:r>
      <w:r w:rsidRPr="00AF2E8E">
        <w:rPr>
          <w:rFonts w:ascii="Times New Roman" w:hAnsi="Times New Roman" w:cs="Times New Roman"/>
          <w:sz w:val="24"/>
          <w:szCs w:val="24"/>
        </w:rPr>
        <w:t xml:space="preserve"> below the poverty line which is lower than the national average of 13.</w:t>
      </w:r>
      <w:r w:rsidR="00E50021" w:rsidRPr="00AF2E8E">
        <w:rPr>
          <w:rFonts w:ascii="Times New Roman" w:hAnsi="Times New Roman" w:cs="Times New Roman"/>
          <w:sz w:val="24"/>
          <w:szCs w:val="24"/>
        </w:rPr>
        <w:t>45</w:t>
      </w:r>
      <w:r w:rsidRPr="00AF2E8E">
        <w:rPr>
          <w:rFonts w:ascii="Times New Roman" w:hAnsi="Times New Roman" w:cs="Times New Roman"/>
          <w:sz w:val="24"/>
          <w:szCs w:val="24"/>
        </w:rPr>
        <w:t xml:space="preserve">%. </w:t>
      </w:r>
      <w:r w:rsidR="004169F2" w:rsidRPr="00AF2E8E">
        <w:rPr>
          <w:rFonts w:ascii="Times New Roman" w:hAnsi="Times New Roman" w:cs="Times New Roman"/>
          <w:sz w:val="24"/>
          <w:szCs w:val="24"/>
        </w:rPr>
        <w:t>At 10.04%</w:t>
      </w:r>
      <w:r w:rsidR="00675E99">
        <w:rPr>
          <w:rFonts w:ascii="Times New Roman" w:hAnsi="Times New Roman" w:cs="Times New Roman"/>
          <w:sz w:val="24"/>
          <w:szCs w:val="24"/>
        </w:rPr>
        <w:t>,</w:t>
      </w:r>
      <w:r w:rsidR="004169F2" w:rsidRPr="00AF2E8E">
        <w:rPr>
          <w:rFonts w:ascii="Times New Roman" w:hAnsi="Times New Roman" w:cs="Times New Roman"/>
          <w:sz w:val="24"/>
          <w:szCs w:val="24"/>
        </w:rPr>
        <w:t xml:space="preserve"> females are more likely to live in poverty than males (7.56%).  </w:t>
      </w:r>
    </w:p>
    <w:p w14:paraId="5158F211" w14:textId="77777777" w:rsidR="00A07759" w:rsidRPr="00A07759" w:rsidRDefault="00A07759" w:rsidP="00A07759">
      <w:pPr>
        <w:pStyle w:val="ListParagraph"/>
        <w:rPr>
          <w:rFonts w:ascii="Times New Roman" w:hAnsi="Times New Roman" w:cs="Times New Roman"/>
          <w:sz w:val="24"/>
          <w:szCs w:val="24"/>
        </w:rPr>
      </w:pPr>
    </w:p>
    <w:p w14:paraId="1C1AF5EB" w14:textId="76BC703E" w:rsidR="00A07759" w:rsidRDefault="00675E99" w:rsidP="006A4C63">
      <w:pPr>
        <w:pStyle w:val="ListParagraph"/>
        <w:numPr>
          <w:ilvl w:val="0"/>
          <w:numId w:val="22"/>
        </w:numPr>
        <w:rPr>
          <w:rFonts w:ascii="Times New Roman" w:hAnsi="Times New Roman" w:cs="Times New Roman"/>
          <w:sz w:val="24"/>
          <w:szCs w:val="24"/>
        </w:rPr>
      </w:pPr>
      <w:r w:rsidRPr="00675E99">
        <w:rPr>
          <w:rFonts w:ascii="Times New Roman" w:hAnsi="Times New Roman" w:cs="Times New Roman"/>
          <w:sz w:val="24"/>
          <w:szCs w:val="24"/>
        </w:rPr>
        <w:t>Dutchess County reflects a higher percentage of Hispanic or Latino persons living in poverty (14.74%) than Not Hispanic or Latino persons (7.94%) living in poverty</w:t>
      </w:r>
      <w:r w:rsidR="00CC6AF3">
        <w:rPr>
          <w:rFonts w:ascii="Times New Roman" w:hAnsi="Times New Roman" w:cs="Times New Roman"/>
          <w:sz w:val="24"/>
          <w:szCs w:val="24"/>
        </w:rPr>
        <w:t>, and Black/Af</w:t>
      </w:r>
      <w:r w:rsidR="009207F9">
        <w:rPr>
          <w:rFonts w:ascii="Times New Roman" w:hAnsi="Times New Roman" w:cs="Times New Roman"/>
          <w:sz w:val="24"/>
          <w:szCs w:val="24"/>
        </w:rPr>
        <w:t>rican</w:t>
      </w:r>
      <w:r w:rsidR="00CC6AF3">
        <w:rPr>
          <w:rFonts w:ascii="Times New Roman" w:hAnsi="Times New Roman" w:cs="Times New Roman"/>
          <w:sz w:val="24"/>
          <w:szCs w:val="24"/>
        </w:rPr>
        <w:t xml:space="preserve"> Americans had a </w:t>
      </w:r>
      <w:r w:rsidR="00855270">
        <w:rPr>
          <w:rFonts w:ascii="Times New Roman" w:hAnsi="Times New Roman" w:cs="Times New Roman"/>
          <w:sz w:val="24"/>
          <w:szCs w:val="24"/>
        </w:rPr>
        <w:t>poverty rate of 17.19% compared to 6.87% for White persons.</w:t>
      </w:r>
    </w:p>
    <w:p w14:paraId="19E46072" w14:textId="77777777" w:rsidR="0090559C" w:rsidRPr="0090559C" w:rsidRDefault="0090559C" w:rsidP="0090559C">
      <w:pPr>
        <w:pStyle w:val="ListParagraph"/>
        <w:rPr>
          <w:rFonts w:ascii="Times New Roman" w:hAnsi="Times New Roman" w:cs="Times New Roman"/>
          <w:sz w:val="24"/>
          <w:szCs w:val="24"/>
        </w:rPr>
      </w:pPr>
    </w:p>
    <w:p w14:paraId="2FB6FBBD" w14:textId="577D1963" w:rsidR="0090559C" w:rsidRDefault="00715272" w:rsidP="006A4C63">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For those ages 65 and up, the poverty rate is 6.9%, far less than the state average of 11.7%</w:t>
      </w:r>
      <w:r w:rsidR="00707FC0">
        <w:rPr>
          <w:rFonts w:ascii="Times New Roman" w:hAnsi="Times New Roman" w:cs="Times New Roman"/>
          <w:sz w:val="24"/>
          <w:szCs w:val="24"/>
        </w:rPr>
        <w:t>.</w:t>
      </w:r>
    </w:p>
    <w:p w14:paraId="659005B8" w14:textId="77777777" w:rsidR="00AF2E8E" w:rsidRPr="00AF2E8E" w:rsidRDefault="00AF2E8E" w:rsidP="00AF2E8E">
      <w:pPr>
        <w:pStyle w:val="ListParagraph"/>
        <w:rPr>
          <w:rFonts w:ascii="Times New Roman" w:hAnsi="Times New Roman" w:cs="Times New Roman"/>
          <w:sz w:val="24"/>
          <w:szCs w:val="24"/>
        </w:rPr>
      </w:pPr>
    </w:p>
    <w:p w14:paraId="394C1A29" w14:textId="44ED57F7" w:rsidR="00A85BBE" w:rsidRDefault="00383713" w:rsidP="00D323CA">
      <w:pPr>
        <w:pStyle w:val="ListParagraph"/>
        <w:numPr>
          <w:ilvl w:val="0"/>
          <w:numId w:val="22"/>
        </w:numPr>
        <w:rPr>
          <w:rFonts w:ascii="Times New Roman" w:hAnsi="Times New Roman" w:cs="Times New Roman"/>
          <w:sz w:val="24"/>
          <w:szCs w:val="24"/>
        </w:rPr>
      </w:pPr>
      <w:r w:rsidRPr="00E31DC7">
        <w:rPr>
          <w:rFonts w:ascii="Times New Roman" w:hAnsi="Times New Roman" w:cs="Times New Roman"/>
          <w:sz w:val="24"/>
          <w:szCs w:val="24"/>
        </w:rPr>
        <w:t xml:space="preserve">Lack of safe and affordable housing in Dutchess County continues to be a primary concern. Contributing factors include cost burden and substandard and/or old housing stock. The </w:t>
      </w:r>
      <w:r w:rsidR="00394207" w:rsidRPr="00E31DC7">
        <w:rPr>
          <w:rFonts w:ascii="Times New Roman" w:hAnsi="Times New Roman" w:cs="Times New Roman"/>
          <w:sz w:val="24"/>
          <w:szCs w:val="24"/>
        </w:rPr>
        <w:t>percentage of owner</w:t>
      </w:r>
      <w:r w:rsidR="00E31DC7" w:rsidRPr="00E31DC7">
        <w:rPr>
          <w:rFonts w:ascii="Times New Roman" w:hAnsi="Times New Roman" w:cs="Times New Roman"/>
          <w:sz w:val="24"/>
          <w:szCs w:val="24"/>
        </w:rPr>
        <w:t>-</w:t>
      </w:r>
      <w:r w:rsidR="00394207" w:rsidRPr="00E31DC7">
        <w:rPr>
          <w:rFonts w:ascii="Times New Roman" w:hAnsi="Times New Roman" w:cs="Times New Roman"/>
          <w:sz w:val="24"/>
          <w:szCs w:val="24"/>
        </w:rPr>
        <w:t xml:space="preserve">occupied housing decreased from </w:t>
      </w:r>
      <w:r w:rsidR="006F0E40" w:rsidRPr="00E31DC7">
        <w:rPr>
          <w:rFonts w:ascii="Times New Roman" w:hAnsi="Times New Roman" w:cs="Times New Roman"/>
          <w:sz w:val="24"/>
          <w:szCs w:val="24"/>
        </w:rPr>
        <w:t xml:space="preserve">68.96% in 2000 to 63.25% in 2021, </w:t>
      </w:r>
      <w:r w:rsidRPr="00E31DC7">
        <w:rPr>
          <w:rFonts w:ascii="Times New Roman" w:hAnsi="Times New Roman" w:cs="Times New Roman"/>
          <w:sz w:val="24"/>
          <w:szCs w:val="24"/>
        </w:rPr>
        <w:t>although this percentage of owner-occup</w:t>
      </w:r>
      <w:r w:rsidR="006F0E40" w:rsidRPr="00E31DC7">
        <w:rPr>
          <w:rFonts w:ascii="Times New Roman" w:hAnsi="Times New Roman" w:cs="Times New Roman"/>
          <w:sz w:val="24"/>
          <w:szCs w:val="24"/>
        </w:rPr>
        <w:t xml:space="preserve">ied housing is </w:t>
      </w:r>
      <w:r w:rsidRPr="00E31DC7">
        <w:rPr>
          <w:rFonts w:ascii="Times New Roman" w:hAnsi="Times New Roman" w:cs="Times New Roman"/>
          <w:sz w:val="24"/>
          <w:szCs w:val="24"/>
        </w:rPr>
        <w:t xml:space="preserve">higher than the national average of </w:t>
      </w:r>
      <w:r w:rsidR="00E31DC7" w:rsidRPr="00E31DC7">
        <w:rPr>
          <w:rFonts w:ascii="Times New Roman" w:hAnsi="Times New Roman" w:cs="Times New Roman"/>
          <w:sz w:val="24"/>
          <w:szCs w:val="24"/>
        </w:rPr>
        <w:t>57.40</w:t>
      </w:r>
      <w:r w:rsidRPr="00E31DC7">
        <w:rPr>
          <w:rFonts w:ascii="Times New Roman" w:hAnsi="Times New Roman" w:cs="Times New Roman"/>
          <w:sz w:val="24"/>
          <w:szCs w:val="24"/>
        </w:rPr>
        <w:t>%.</w:t>
      </w:r>
    </w:p>
    <w:p w14:paraId="7F1C488B" w14:textId="77777777" w:rsidR="00E31DC7" w:rsidRPr="00E31DC7" w:rsidRDefault="00E31DC7" w:rsidP="00E31DC7">
      <w:pPr>
        <w:pStyle w:val="ListParagraph"/>
        <w:rPr>
          <w:rFonts w:ascii="Times New Roman" w:hAnsi="Times New Roman" w:cs="Times New Roman"/>
          <w:sz w:val="24"/>
          <w:szCs w:val="24"/>
        </w:rPr>
      </w:pPr>
    </w:p>
    <w:p w14:paraId="21100854" w14:textId="739DAC8D" w:rsidR="00E31DC7" w:rsidRPr="00341A8D" w:rsidRDefault="003F55CB" w:rsidP="00D323CA">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The food </w:t>
      </w:r>
      <w:r w:rsidRPr="00341A8D">
        <w:rPr>
          <w:rFonts w:ascii="Times New Roman" w:hAnsi="Times New Roman" w:cs="Times New Roman"/>
          <w:sz w:val="24"/>
          <w:szCs w:val="24"/>
        </w:rPr>
        <w:t xml:space="preserve">insecurity rate in Dutchess Count </w:t>
      </w:r>
      <w:r w:rsidR="00894923" w:rsidRPr="00341A8D">
        <w:rPr>
          <w:rFonts w:ascii="Times New Roman" w:hAnsi="Times New Roman" w:cs="Times New Roman"/>
          <w:sz w:val="24"/>
          <w:szCs w:val="24"/>
        </w:rPr>
        <w:t>is</w:t>
      </w:r>
      <w:r w:rsidRPr="00341A8D">
        <w:rPr>
          <w:rFonts w:ascii="Times New Roman" w:hAnsi="Times New Roman" w:cs="Times New Roman"/>
          <w:sz w:val="24"/>
          <w:szCs w:val="24"/>
        </w:rPr>
        <w:t xml:space="preserve"> 8.7%</w:t>
      </w:r>
      <w:r w:rsidR="00894923" w:rsidRPr="00341A8D">
        <w:rPr>
          <w:rFonts w:ascii="Times New Roman" w:hAnsi="Times New Roman" w:cs="Times New Roman"/>
          <w:sz w:val="24"/>
          <w:szCs w:val="24"/>
        </w:rPr>
        <w:t>, but children under the age of 18 have a higher rate of 12.0%</w:t>
      </w:r>
      <w:r w:rsidR="00AA467F" w:rsidRPr="00341A8D">
        <w:rPr>
          <w:rFonts w:ascii="Times New Roman" w:hAnsi="Times New Roman" w:cs="Times New Roman"/>
          <w:sz w:val="24"/>
          <w:szCs w:val="24"/>
        </w:rPr>
        <w:t>.</w:t>
      </w:r>
    </w:p>
    <w:p w14:paraId="1685D11E" w14:textId="77777777" w:rsidR="00AA467F" w:rsidRPr="00341A8D" w:rsidRDefault="00AA467F" w:rsidP="00AA467F">
      <w:pPr>
        <w:pStyle w:val="ListParagraph"/>
        <w:rPr>
          <w:rFonts w:ascii="Times New Roman" w:hAnsi="Times New Roman" w:cs="Times New Roman"/>
          <w:sz w:val="24"/>
          <w:szCs w:val="24"/>
        </w:rPr>
      </w:pPr>
    </w:p>
    <w:p w14:paraId="07B47EF3" w14:textId="77777777" w:rsidR="00341A8D" w:rsidRPr="00341A8D" w:rsidRDefault="00BC2381" w:rsidP="00341A8D">
      <w:pPr>
        <w:pStyle w:val="ListParagraph"/>
        <w:numPr>
          <w:ilvl w:val="0"/>
          <w:numId w:val="22"/>
        </w:numPr>
        <w:rPr>
          <w:rFonts w:ascii="Times New Roman" w:hAnsi="Times New Roman" w:cs="Times New Roman"/>
        </w:rPr>
      </w:pPr>
      <w:r w:rsidRPr="00341A8D">
        <w:rPr>
          <w:rFonts w:ascii="Times New Roman" w:hAnsi="Times New Roman" w:cs="Times New Roman"/>
          <w:sz w:val="24"/>
          <w:szCs w:val="24"/>
        </w:rPr>
        <w:t xml:space="preserve">The ALICE data reflects the realistic </w:t>
      </w:r>
      <w:r w:rsidR="006F017F" w:rsidRPr="00341A8D">
        <w:rPr>
          <w:rFonts w:ascii="Times New Roman" w:hAnsi="Times New Roman" w:cs="Times New Roman"/>
          <w:sz w:val="24"/>
          <w:szCs w:val="24"/>
        </w:rPr>
        <w:t xml:space="preserve">figure that </w:t>
      </w:r>
      <w:r w:rsidR="00614FDC" w:rsidRPr="00341A8D">
        <w:rPr>
          <w:rFonts w:ascii="Times New Roman" w:hAnsi="Times New Roman" w:cs="Times New Roman"/>
          <w:sz w:val="24"/>
          <w:szCs w:val="24"/>
        </w:rPr>
        <w:t xml:space="preserve">25% of </w:t>
      </w:r>
      <w:r w:rsidR="00E14334" w:rsidRPr="00341A8D">
        <w:rPr>
          <w:rFonts w:ascii="Times New Roman" w:hAnsi="Times New Roman" w:cs="Times New Roman"/>
          <w:sz w:val="24"/>
          <w:szCs w:val="24"/>
        </w:rPr>
        <w:t>households</w:t>
      </w:r>
      <w:r w:rsidR="00614FDC" w:rsidRPr="00341A8D">
        <w:rPr>
          <w:rFonts w:ascii="Times New Roman" w:hAnsi="Times New Roman" w:cs="Times New Roman"/>
          <w:sz w:val="24"/>
          <w:szCs w:val="24"/>
        </w:rPr>
        <w:t xml:space="preserve"> in Dutchess County are above the Federal Poverty Level but still st</w:t>
      </w:r>
      <w:r w:rsidR="00E14334" w:rsidRPr="00341A8D">
        <w:rPr>
          <w:rFonts w:ascii="Times New Roman" w:hAnsi="Times New Roman" w:cs="Times New Roman"/>
          <w:sz w:val="24"/>
          <w:szCs w:val="24"/>
        </w:rPr>
        <w:t>ruggle</w:t>
      </w:r>
      <w:r w:rsidR="00614FDC" w:rsidRPr="00341A8D">
        <w:rPr>
          <w:rFonts w:ascii="Times New Roman" w:hAnsi="Times New Roman" w:cs="Times New Roman"/>
          <w:sz w:val="24"/>
          <w:szCs w:val="24"/>
        </w:rPr>
        <w:t xml:space="preserve"> to meet </w:t>
      </w:r>
      <w:r w:rsidR="00E14334" w:rsidRPr="00341A8D">
        <w:rPr>
          <w:rFonts w:ascii="Times New Roman" w:hAnsi="Times New Roman" w:cs="Times New Roman"/>
          <w:sz w:val="24"/>
          <w:szCs w:val="24"/>
        </w:rPr>
        <w:t>the need</w:t>
      </w:r>
      <w:r w:rsidR="00341A8D" w:rsidRPr="00341A8D">
        <w:rPr>
          <w:rFonts w:ascii="Times New Roman" w:hAnsi="Times New Roman" w:cs="Times New Roman"/>
          <w:sz w:val="24"/>
          <w:szCs w:val="24"/>
        </w:rPr>
        <w:t xml:space="preserve">s </w:t>
      </w:r>
      <w:r w:rsidR="00E14334" w:rsidRPr="00341A8D">
        <w:rPr>
          <w:rFonts w:ascii="Times New Roman" w:hAnsi="Times New Roman" w:cs="Times New Roman"/>
          <w:sz w:val="24"/>
          <w:szCs w:val="24"/>
        </w:rPr>
        <w:t>of their families.</w:t>
      </w:r>
    </w:p>
    <w:p w14:paraId="3276F390" w14:textId="77777777" w:rsidR="00341A8D" w:rsidRPr="00341A8D" w:rsidRDefault="00341A8D" w:rsidP="00341A8D">
      <w:pPr>
        <w:pStyle w:val="ListParagraph"/>
        <w:rPr>
          <w:rFonts w:ascii="Times New Roman" w:hAnsi="Times New Roman" w:cs="Times New Roman"/>
          <w:sz w:val="24"/>
          <w:szCs w:val="24"/>
        </w:rPr>
      </w:pPr>
    </w:p>
    <w:p w14:paraId="7A7D0935" w14:textId="08217C91" w:rsidR="00383713" w:rsidRPr="00341A8D" w:rsidRDefault="00383713" w:rsidP="00341A8D">
      <w:pPr>
        <w:pStyle w:val="ListParagraph"/>
        <w:ind w:left="720"/>
        <w:rPr>
          <w:rFonts w:ascii="Times New Roman" w:hAnsi="Times New Roman" w:cs="Times New Roman"/>
        </w:rPr>
      </w:pPr>
      <w:r w:rsidRPr="00341A8D">
        <w:rPr>
          <w:rFonts w:ascii="Times New Roman" w:hAnsi="Times New Roman" w:cs="Times New Roman"/>
          <w:sz w:val="24"/>
          <w:szCs w:val="24"/>
        </w:rPr>
        <w:tab/>
        <w:t xml:space="preserve"> </w:t>
      </w:r>
    </w:p>
    <w:p w14:paraId="29D73B7A" w14:textId="564BAAB4" w:rsidR="00383713" w:rsidRDefault="00383713" w:rsidP="00383713">
      <w:pPr>
        <w:pStyle w:val="Heading1"/>
        <w:spacing w:line="276" w:lineRule="auto"/>
        <w:ind w:left="0"/>
        <w:rPr>
          <w:rFonts w:ascii="Times New Roman" w:hAnsi="Times New Roman" w:cs="Times New Roman"/>
          <w:color w:val="0070C0"/>
        </w:rPr>
      </w:pPr>
      <w:bookmarkStart w:id="5" w:name="_Toc153785487"/>
      <w:r>
        <w:rPr>
          <w:rFonts w:ascii="Times New Roman" w:hAnsi="Times New Roman" w:cs="Times New Roman"/>
          <w:color w:val="0070C0"/>
        </w:rPr>
        <w:t>Identified Needs</w:t>
      </w:r>
      <w:bookmarkEnd w:id="5"/>
    </w:p>
    <w:p w14:paraId="7A9A5246" w14:textId="2C0BBF5F" w:rsidR="00765448" w:rsidRDefault="00765448" w:rsidP="00765448">
      <w:pPr>
        <w:rPr>
          <w:rFonts w:ascii="Times New Roman" w:hAnsi="Times New Roman" w:cs="Times New Roman"/>
          <w:sz w:val="24"/>
          <w:szCs w:val="24"/>
        </w:rPr>
      </w:pPr>
      <w:r w:rsidRPr="00765448">
        <w:rPr>
          <w:rFonts w:ascii="Times New Roman" w:hAnsi="Times New Roman" w:cs="Times New Roman"/>
          <w:sz w:val="24"/>
          <w:szCs w:val="24"/>
        </w:rPr>
        <w:t xml:space="preserve">The 2023 Community Needs Assessment delves into the opportunities and difficulties </w:t>
      </w:r>
      <w:r w:rsidRPr="00765448">
        <w:rPr>
          <w:rFonts w:ascii="Times New Roman" w:hAnsi="Times New Roman" w:cs="Times New Roman"/>
          <w:sz w:val="24"/>
          <w:szCs w:val="24"/>
        </w:rPr>
        <w:lastRenderedPageBreak/>
        <w:t xml:space="preserve">encountered by vulnerable or low-income residents in Dutchess County. This assessment has pinpointed the most pressing </w:t>
      </w:r>
      <w:r w:rsidR="00EB3E1A">
        <w:rPr>
          <w:rFonts w:ascii="Times New Roman" w:hAnsi="Times New Roman" w:cs="Times New Roman"/>
          <w:sz w:val="24"/>
          <w:szCs w:val="24"/>
        </w:rPr>
        <w:t xml:space="preserve">needs </w:t>
      </w:r>
      <w:r w:rsidRPr="00765448">
        <w:rPr>
          <w:rFonts w:ascii="Times New Roman" w:hAnsi="Times New Roman" w:cs="Times New Roman"/>
          <w:sz w:val="24"/>
          <w:szCs w:val="24"/>
        </w:rPr>
        <w:t xml:space="preserve">and issues in the </w:t>
      </w:r>
      <w:r w:rsidR="00EB3E1A">
        <w:rPr>
          <w:rFonts w:ascii="Times New Roman" w:hAnsi="Times New Roman" w:cs="Times New Roman"/>
          <w:sz w:val="24"/>
          <w:szCs w:val="24"/>
        </w:rPr>
        <w:t>following</w:t>
      </w:r>
      <w:r w:rsidRPr="00765448">
        <w:rPr>
          <w:rFonts w:ascii="Times New Roman" w:hAnsi="Times New Roman" w:cs="Times New Roman"/>
          <w:sz w:val="24"/>
          <w:szCs w:val="24"/>
        </w:rPr>
        <w:t xml:space="preserve"> </w:t>
      </w:r>
      <w:r w:rsidR="00EB3E1A">
        <w:rPr>
          <w:rFonts w:ascii="Times New Roman" w:hAnsi="Times New Roman" w:cs="Times New Roman"/>
          <w:sz w:val="24"/>
          <w:szCs w:val="24"/>
        </w:rPr>
        <w:t>areas:</w:t>
      </w:r>
    </w:p>
    <w:p w14:paraId="58FB32C3" w14:textId="77777777" w:rsidR="00853A65" w:rsidRDefault="00853A65" w:rsidP="00765448">
      <w:pPr>
        <w:rPr>
          <w:rFonts w:ascii="Times New Roman" w:hAnsi="Times New Roman" w:cs="Times New Roman"/>
          <w:sz w:val="24"/>
          <w:szCs w:val="24"/>
        </w:rPr>
      </w:pPr>
    </w:p>
    <w:p w14:paraId="4E2F6344" w14:textId="2373ABE3" w:rsidR="00765448" w:rsidRDefault="00765448" w:rsidP="00853A65">
      <w:pPr>
        <w:pStyle w:val="ListParagraph"/>
        <w:numPr>
          <w:ilvl w:val="0"/>
          <w:numId w:val="18"/>
        </w:numPr>
        <w:rPr>
          <w:rFonts w:ascii="Times New Roman" w:hAnsi="Times New Roman" w:cs="Times New Roman"/>
          <w:sz w:val="24"/>
          <w:szCs w:val="24"/>
        </w:rPr>
      </w:pPr>
      <w:r w:rsidRPr="00853A65">
        <w:rPr>
          <w:rFonts w:ascii="Times New Roman" w:hAnsi="Times New Roman" w:cs="Times New Roman"/>
          <w:sz w:val="24"/>
          <w:szCs w:val="24"/>
        </w:rPr>
        <w:t>Heating and Utility Support</w:t>
      </w:r>
    </w:p>
    <w:p w14:paraId="0B000691" w14:textId="130395E6" w:rsidR="00765448" w:rsidRDefault="00765448" w:rsidP="00765448">
      <w:pPr>
        <w:pStyle w:val="ListParagraph"/>
        <w:numPr>
          <w:ilvl w:val="0"/>
          <w:numId w:val="18"/>
        </w:numPr>
        <w:rPr>
          <w:rFonts w:ascii="Times New Roman" w:hAnsi="Times New Roman" w:cs="Times New Roman"/>
          <w:sz w:val="24"/>
          <w:szCs w:val="24"/>
        </w:rPr>
      </w:pPr>
      <w:r w:rsidRPr="00853A65">
        <w:rPr>
          <w:rFonts w:ascii="Times New Roman" w:hAnsi="Times New Roman" w:cs="Times New Roman"/>
          <w:sz w:val="24"/>
          <w:szCs w:val="24"/>
        </w:rPr>
        <w:t>Food Aid</w:t>
      </w:r>
    </w:p>
    <w:p w14:paraId="1B089A81" w14:textId="32ECF6B0" w:rsidR="00765448" w:rsidRDefault="00765448" w:rsidP="00765448">
      <w:pPr>
        <w:pStyle w:val="ListParagraph"/>
        <w:numPr>
          <w:ilvl w:val="0"/>
          <w:numId w:val="18"/>
        </w:numPr>
        <w:rPr>
          <w:rFonts w:ascii="Times New Roman" w:hAnsi="Times New Roman" w:cs="Times New Roman"/>
          <w:sz w:val="24"/>
          <w:szCs w:val="24"/>
        </w:rPr>
      </w:pPr>
      <w:r w:rsidRPr="00853A65">
        <w:rPr>
          <w:rFonts w:ascii="Times New Roman" w:hAnsi="Times New Roman" w:cs="Times New Roman"/>
          <w:sz w:val="24"/>
          <w:szCs w:val="24"/>
        </w:rPr>
        <w:t>Financial A</w:t>
      </w:r>
      <w:r w:rsidR="00853A65">
        <w:rPr>
          <w:rFonts w:ascii="Times New Roman" w:hAnsi="Times New Roman" w:cs="Times New Roman"/>
          <w:sz w:val="24"/>
          <w:szCs w:val="24"/>
        </w:rPr>
        <w:t>ssistance</w:t>
      </w:r>
      <w:r w:rsidRPr="00853A65">
        <w:rPr>
          <w:rFonts w:ascii="Times New Roman" w:hAnsi="Times New Roman" w:cs="Times New Roman"/>
          <w:sz w:val="24"/>
          <w:szCs w:val="24"/>
        </w:rPr>
        <w:t xml:space="preserve"> (insufficient funds for necessities among low-income residents)</w:t>
      </w:r>
    </w:p>
    <w:p w14:paraId="341C18B0" w14:textId="05C1D74D" w:rsidR="00765448" w:rsidRDefault="00765448" w:rsidP="00765448">
      <w:pPr>
        <w:pStyle w:val="ListParagraph"/>
        <w:numPr>
          <w:ilvl w:val="0"/>
          <w:numId w:val="18"/>
        </w:numPr>
        <w:rPr>
          <w:rFonts w:ascii="Times New Roman" w:hAnsi="Times New Roman" w:cs="Times New Roman"/>
          <w:sz w:val="24"/>
          <w:szCs w:val="24"/>
        </w:rPr>
      </w:pPr>
      <w:r w:rsidRPr="00853A65">
        <w:rPr>
          <w:rFonts w:ascii="Times New Roman" w:hAnsi="Times New Roman" w:cs="Times New Roman"/>
          <w:sz w:val="24"/>
          <w:szCs w:val="24"/>
        </w:rPr>
        <w:t>Healthcare</w:t>
      </w:r>
    </w:p>
    <w:p w14:paraId="34EBD8E7" w14:textId="31032BD3" w:rsidR="00765448" w:rsidRDefault="00765448" w:rsidP="00765448">
      <w:pPr>
        <w:pStyle w:val="ListParagraph"/>
        <w:numPr>
          <w:ilvl w:val="0"/>
          <w:numId w:val="18"/>
        </w:numPr>
        <w:rPr>
          <w:rFonts w:ascii="Times New Roman" w:hAnsi="Times New Roman" w:cs="Times New Roman"/>
          <w:sz w:val="24"/>
          <w:szCs w:val="24"/>
        </w:rPr>
      </w:pPr>
      <w:r w:rsidRPr="00853A65">
        <w:rPr>
          <w:rFonts w:ascii="Times New Roman" w:hAnsi="Times New Roman" w:cs="Times New Roman"/>
          <w:sz w:val="24"/>
          <w:szCs w:val="24"/>
        </w:rPr>
        <w:t>Household Repairs</w:t>
      </w:r>
    </w:p>
    <w:p w14:paraId="56ECDBE6" w14:textId="57B2546F" w:rsidR="00765448" w:rsidRDefault="00765448" w:rsidP="00765448">
      <w:pPr>
        <w:pStyle w:val="ListParagraph"/>
        <w:numPr>
          <w:ilvl w:val="0"/>
          <w:numId w:val="18"/>
        </w:numPr>
        <w:rPr>
          <w:rFonts w:ascii="Times New Roman" w:hAnsi="Times New Roman" w:cs="Times New Roman"/>
          <w:sz w:val="24"/>
          <w:szCs w:val="24"/>
        </w:rPr>
      </w:pPr>
      <w:r w:rsidRPr="00853A65">
        <w:rPr>
          <w:rFonts w:ascii="Times New Roman" w:hAnsi="Times New Roman" w:cs="Times New Roman"/>
          <w:sz w:val="24"/>
          <w:szCs w:val="24"/>
        </w:rPr>
        <w:t>Scarcity of secure and affordable housing within the community</w:t>
      </w:r>
    </w:p>
    <w:p w14:paraId="57BCF96B" w14:textId="426A5171" w:rsidR="00765448" w:rsidRPr="00853A65" w:rsidRDefault="00765448" w:rsidP="00765448">
      <w:pPr>
        <w:pStyle w:val="ListParagraph"/>
        <w:numPr>
          <w:ilvl w:val="0"/>
          <w:numId w:val="18"/>
        </w:numPr>
        <w:rPr>
          <w:rFonts w:ascii="Times New Roman" w:hAnsi="Times New Roman" w:cs="Times New Roman"/>
          <w:sz w:val="24"/>
          <w:szCs w:val="24"/>
        </w:rPr>
      </w:pPr>
      <w:r w:rsidRPr="00853A65">
        <w:rPr>
          <w:rFonts w:ascii="Times New Roman" w:hAnsi="Times New Roman" w:cs="Times New Roman"/>
          <w:sz w:val="24"/>
          <w:szCs w:val="24"/>
        </w:rPr>
        <w:t>Insufficien</w:t>
      </w:r>
      <w:r w:rsidR="00853A65">
        <w:rPr>
          <w:rFonts w:ascii="Times New Roman" w:hAnsi="Times New Roman" w:cs="Times New Roman"/>
          <w:sz w:val="24"/>
          <w:szCs w:val="24"/>
        </w:rPr>
        <w:t>t</w:t>
      </w:r>
      <w:r w:rsidRPr="00853A65">
        <w:rPr>
          <w:rFonts w:ascii="Times New Roman" w:hAnsi="Times New Roman" w:cs="Times New Roman"/>
          <w:sz w:val="24"/>
          <w:szCs w:val="24"/>
        </w:rPr>
        <w:t xml:space="preserve"> dental care access</w:t>
      </w:r>
    </w:p>
    <w:p w14:paraId="33939320" w14:textId="77777777" w:rsidR="00383713" w:rsidRDefault="00383713" w:rsidP="00765448"/>
    <w:p w14:paraId="3F7FFE14" w14:textId="77777777" w:rsidR="00383713" w:rsidRPr="001E73E5" w:rsidRDefault="00383713" w:rsidP="00383713">
      <w:pPr>
        <w:pStyle w:val="Heading1"/>
        <w:spacing w:line="276" w:lineRule="auto"/>
        <w:ind w:left="0"/>
        <w:rPr>
          <w:rFonts w:ascii="Times New Roman" w:hAnsi="Times New Roman" w:cs="Times New Roman"/>
        </w:rPr>
      </w:pPr>
      <w:bookmarkStart w:id="6" w:name="_Toc153785488"/>
      <w:r>
        <w:rPr>
          <w:rFonts w:ascii="Times New Roman" w:hAnsi="Times New Roman" w:cs="Times New Roman"/>
          <w:color w:val="0070C0"/>
        </w:rPr>
        <w:t>Recommendations</w:t>
      </w:r>
      <w:bookmarkEnd w:id="6"/>
    </w:p>
    <w:p w14:paraId="2C431BBC" w14:textId="1070875C" w:rsidR="00383713" w:rsidRPr="00110ECB" w:rsidRDefault="00383713" w:rsidP="00383713">
      <w:pPr>
        <w:pStyle w:val="Heading1"/>
        <w:numPr>
          <w:ilvl w:val="0"/>
          <w:numId w:val="19"/>
        </w:numPr>
        <w:spacing w:line="276" w:lineRule="auto"/>
        <w:rPr>
          <w:rFonts w:ascii="Times New Roman" w:hAnsi="Times New Roman" w:cs="Times New Roman"/>
        </w:rPr>
      </w:pPr>
      <w:bookmarkStart w:id="7" w:name="_Toc153785489"/>
      <w:r w:rsidRPr="00110ECB">
        <w:rPr>
          <w:rFonts w:ascii="Times New Roman" w:hAnsi="Times New Roman" w:cs="Times New Roman"/>
          <w:sz w:val="24"/>
          <w:szCs w:val="24"/>
        </w:rPr>
        <w:t xml:space="preserve">Explore opportunities </w:t>
      </w:r>
      <w:r w:rsidR="002F06E0" w:rsidRPr="002F06E0">
        <w:rPr>
          <w:rFonts w:ascii="Times New Roman" w:hAnsi="Times New Roman" w:cs="Times New Roman"/>
          <w:sz w:val="24"/>
          <w:szCs w:val="24"/>
        </w:rPr>
        <w:t>for establishing and expanding relationships with landlords and other housing providers in Dutchess County.</w:t>
      </w:r>
      <w:bookmarkEnd w:id="7"/>
    </w:p>
    <w:p w14:paraId="258BC64D" w14:textId="399FB27E" w:rsidR="00383713" w:rsidRPr="00110ECB" w:rsidRDefault="00CC15A0" w:rsidP="00383713">
      <w:pPr>
        <w:pStyle w:val="Heading1"/>
        <w:numPr>
          <w:ilvl w:val="0"/>
          <w:numId w:val="19"/>
        </w:numPr>
        <w:spacing w:line="276" w:lineRule="auto"/>
        <w:rPr>
          <w:rFonts w:ascii="Times New Roman" w:hAnsi="Times New Roman" w:cs="Times New Roman"/>
        </w:rPr>
      </w:pPr>
      <w:bookmarkStart w:id="8" w:name="_Toc153785490"/>
      <w:r w:rsidRPr="00CC15A0">
        <w:rPr>
          <w:rFonts w:ascii="Times New Roman" w:hAnsi="Times New Roman" w:cs="Times New Roman"/>
          <w:sz w:val="24"/>
          <w:szCs w:val="24"/>
        </w:rPr>
        <w:t>Explore options for forming collaborative partnerships with property management groups, construction and building management organizations, and others to address the growing demand for affordable housing units.</w:t>
      </w:r>
      <w:bookmarkEnd w:id="8"/>
      <w:r w:rsidR="00383713" w:rsidRPr="00110ECB">
        <w:rPr>
          <w:rFonts w:ascii="Times New Roman" w:hAnsi="Times New Roman" w:cs="Times New Roman"/>
          <w:sz w:val="24"/>
          <w:szCs w:val="24"/>
        </w:rPr>
        <w:t xml:space="preserve"> </w:t>
      </w:r>
    </w:p>
    <w:p w14:paraId="7CAF0FCF" w14:textId="47E43052" w:rsidR="000654A1" w:rsidRPr="00110ECB" w:rsidRDefault="00CC15A0" w:rsidP="00383713">
      <w:pPr>
        <w:pStyle w:val="Heading1"/>
        <w:numPr>
          <w:ilvl w:val="0"/>
          <w:numId w:val="19"/>
        </w:numPr>
        <w:spacing w:line="276" w:lineRule="auto"/>
        <w:rPr>
          <w:rFonts w:ascii="Times New Roman" w:hAnsi="Times New Roman" w:cs="Times New Roman"/>
        </w:rPr>
      </w:pPr>
      <w:bookmarkStart w:id="9" w:name="_Toc153785491"/>
      <w:r w:rsidRPr="00CC15A0">
        <w:rPr>
          <w:rFonts w:ascii="Times New Roman" w:hAnsi="Times New Roman" w:cs="Times New Roman"/>
          <w:sz w:val="24"/>
          <w:szCs w:val="24"/>
        </w:rPr>
        <w:t>Foster alliances with community organizations like Cooperative Extension to help residents make the most of their food budget through shopping tips, recipe suggestions, and ideas for healthy eating.</w:t>
      </w:r>
      <w:bookmarkEnd w:id="9"/>
    </w:p>
    <w:p w14:paraId="2EC1D21A" w14:textId="49E1E0B5" w:rsidR="002664C6" w:rsidRPr="002664C6" w:rsidRDefault="0050256F" w:rsidP="00383713">
      <w:pPr>
        <w:pStyle w:val="Heading1"/>
        <w:numPr>
          <w:ilvl w:val="0"/>
          <w:numId w:val="19"/>
        </w:numPr>
        <w:spacing w:line="276" w:lineRule="auto"/>
        <w:rPr>
          <w:rFonts w:ascii="Times New Roman" w:hAnsi="Times New Roman" w:cs="Times New Roman"/>
        </w:rPr>
      </w:pPr>
      <w:bookmarkStart w:id="10" w:name="_Toc153785492"/>
      <w:r>
        <w:rPr>
          <w:rFonts w:ascii="Times New Roman" w:hAnsi="Times New Roman" w:cs="Times New Roman"/>
          <w:sz w:val="24"/>
          <w:szCs w:val="24"/>
        </w:rPr>
        <w:t xml:space="preserve">Develop </w:t>
      </w:r>
      <w:r w:rsidR="00FF4BDC" w:rsidRPr="002664C6">
        <w:rPr>
          <w:rFonts w:ascii="Times New Roman" w:hAnsi="Times New Roman" w:cs="Times New Roman"/>
          <w:sz w:val="24"/>
          <w:szCs w:val="24"/>
        </w:rPr>
        <w:t xml:space="preserve">CAPDC engagement with </w:t>
      </w:r>
      <w:r w:rsidR="006F3B18">
        <w:rPr>
          <w:rFonts w:ascii="Times New Roman" w:hAnsi="Times New Roman" w:cs="Times New Roman"/>
          <w:sz w:val="24"/>
          <w:szCs w:val="24"/>
        </w:rPr>
        <w:t xml:space="preserve">the </w:t>
      </w:r>
      <w:r w:rsidR="002664C6" w:rsidRPr="002664C6">
        <w:rPr>
          <w:rFonts w:ascii="Times New Roman" w:hAnsi="Times New Roman" w:cs="Times New Roman"/>
          <w:sz w:val="24"/>
          <w:szCs w:val="24"/>
        </w:rPr>
        <w:t>Spanish</w:t>
      </w:r>
      <w:r w:rsidR="006F3B18">
        <w:rPr>
          <w:rFonts w:ascii="Times New Roman" w:hAnsi="Times New Roman" w:cs="Times New Roman"/>
          <w:sz w:val="24"/>
          <w:szCs w:val="24"/>
        </w:rPr>
        <w:t>-</w:t>
      </w:r>
      <w:r w:rsidR="00FF4BDC" w:rsidRPr="002664C6">
        <w:rPr>
          <w:rFonts w:ascii="Times New Roman" w:hAnsi="Times New Roman" w:cs="Times New Roman"/>
          <w:sz w:val="24"/>
          <w:szCs w:val="24"/>
        </w:rPr>
        <w:t xml:space="preserve">speaking population in </w:t>
      </w:r>
      <w:r w:rsidR="002664C6" w:rsidRPr="002664C6">
        <w:rPr>
          <w:rFonts w:ascii="Times New Roman" w:hAnsi="Times New Roman" w:cs="Times New Roman"/>
          <w:sz w:val="24"/>
          <w:szCs w:val="24"/>
        </w:rPr>
        <w:t>Beacon</w:t>
      </w:r>
      <w:r w:rsidR="006F3B18">
        <w:rPr>
          <w:rFonts w:ascii="Times New Roman" w:hAnsi="Times New Roman" w:cs="Times New Roman"/>
          <w:sz w:val="24"/>
          <w:szCs w:val="24"/>
        </w:rPr>
        <w:t>, including involvement in local schools.</w:t>
      </w:r>
      <w:bookmarkEnd w:id="10"/>
      <w:r w:rsidR="006F3B18">
        <w:rPr>
          <w:rFonts w:ascii="Times New Roman" w:hAnsi="Times New Roman" w:cs="Times New Roman"/>
          <w:sz w:val="24"/>
          <w:szCs w:val="24"/>
        </w:rPr>
        <w:t xml:space="preserve"> </w:t>
      </w:r>
    </w:p>
    <w:p w14:paraId="76A0D600" w14:textId="0653C0D9" w:rsidR="00383713" w:rsidRPr="007B313A" w:rsidRDefault="00383713" w:rsidP="00383713">
      <w:pPr>
        <w:pStyle w:val="Heading1"/>
        <w:numPr>
          <w:ilvl w:val="0"/>
          <w:numId w:val="19"/>
        </w:numPr>
        <w:spacing w:line="276" w:lineRule="auto"/>
        <w:rPr>
          <w:rFonts w:ascii="Times New Roman" w:hAnsi="Times New Roman" w:cs="Times New Roman"/>
        </w:rPr>
      </w:pPr>
      <w:bookmarkStart w:id="11" w:name="_Toc153785493"/>
      <w:r w:rsidRPr="007B313A">
        <w:rPr>
          <w:rFonts w:ascii="Times New Roman" w:hAnsi="Times New Roman" w:cs="Times New Roman"/>
          <w:sz w:val="24"/>
          <w:szCs w:val="24"/>
        </w:rPr>
        <w:t>Conduct outreach to increase partnerships with senior support</w:t>
      </w:r>
      <w:r w:rsidR="008C4DAE">
        <w:rPr>
          <w:rFonts w:ascii="Times New Roman" w:hAnsi="Times New Roman" w:cs="Times New Roman"/>
          <w:sz w:val="24"/>
          <w:szCs w:val="24"/>
        </w:rPr>
        <w:t xml:space="preserve"> services </w:t>
      </w:r>
      <w:r w:rsidRPr="007B313A">
        <w:rPr>
          <w:rFonts w:ascii="Times New Roman" w:hAnsi="Times New Roman" w:cs="Times New Roman"/>
          <w:sz w:val="24"/>
          <w:szCs w:val="24"/>
        </w:rPr>
        <w:t>in the community</w:t>
      </w:r>
      <w:r w:rsidR="007D41D7">
        <w:rPr>
          <w:rFonts w:ascii="Times New Roman" w:hAnsi="Times New Roman" w:cs="Times New Roman"/>
          <w:sz w:val="24"/>
          <w:szCs w:val="24"/>
        </w:rPr>
        <w:t>,</w:t>
      </w:r>
      <w:r w:rsidRPr="007B313A">
        <w:rPr>
          <w:rFonts w:ascii="Times New Roman" w:hAnsi="Times New Roman" w:cs="Times New Roman"/>
          <w:sz w:val="24"/>
          <w:szCs w:val="24"/>
        </w:rPr>
        <w:t xml:space="preserve"> such as Office of the Aging to address the needs of the </w:t>
      </w:r>
      <w:r w:rsidR="008C4DAE">
        <w:rPr>
          <w:rFonts w:ascii="Times New Roman" w:hAnsi="Times New Roman" w:cs="Times New Roman"/>
          <w:sz w:val="24"/>
          <w:szCs w:val="24"/>
        </w:rPr>
        <w:t xml:space="preserve">county’s </w:t>
      </w:r>
      <w:r w:rsidRPr="007B313A">
        <w:rPr>
          <w:rFonts w:ascii="Times New Roman" w:hAnsi="Times New Roman" w:cs="Times New Roman"/>
          <w:sz w:val="24"/>
          <w:szCs w:val="24"/>
        </w:rPr>
        <w:t>senior population</w:t>
      </w:r>
      <w:r w:rsidR="008C4DAE">
        <w:rPr>
          <w:rFonts w:ascii="Times New Roman" w:hAnsi="Times New Roman" w:cs="Times New Roman"/>
          <w:sz w:val="24"/>
          <w:szCs w:val="24"/>
        </w:rPr>
        <w:t>.</w:t>
      </w:r>
      <w:bookmarkEnd w:id="11"/>
      <w:r w:rsidRPr="007B313A">
        <w:rPr>
          <w:rFonts w:ascii="Times New Roman" w:hAnsi="Times New Roman" w:cs="Times New Roman"/>
          <w:sz w:val="24"/>
          <w:szCs w:val="24"/>
        </w:rPr>
        <w:t xml:space="preserve"> </w:t>
      </w:r>
    </w:p>
    <w:p w14:paraId="525C642C" w14:textId="29E4DF19" w:rsidR="00383713" w:rsidRPr="007B313A" w:rsidRDefault="00383713" w:rsidP="00383713">
      <w:pPr>
        <w:pStyle w:val="Heading1"/>
        <w:numPr>
          <w:ilvl w:val="0"/>
          <w:numId w:val="19"/>
        </w:numPr>
        <w:spacing w:line="276" w:lineRule="auto"/>
        <w:rPr>
          <w:rFonts w:ascii="Times New Roman" w:hAnsi="Times New Roman" w:cs="Times New Roman"/>
        </w:rPr>
      </w:pPr>
      <w:bookmarkStart w:id="12" w:name="_Toc153785494"/>
      <w:r w:rsidRPr="007B313A">
        <w:rPr>
          <w:rFonts w:ascii="Times New Roman" w:hAnsi="Times New Roman" w:cs="Times New Roman"/>
          <w:sz w:val="24"/>
          <w:szCs w:val="24"/>
        </w:rPr>
        <w:t xml:space="preserve">Collaborate with community partners to provide education </w:t>
      </w:r>
      <w:r w:rsidR="007D41D7">
        <w:rPr>
          <w:rFonts w:ascii="Times New Roman" w:hAnsi="Times New Roman" w:cs="Times New Roman"/>
          <w:sz w:val="24"/>
          <w:szCs w:val="24"/>
        </w:rPr>
        <w:t xml:space="preserve">aimed at increasing </w:t>
      </w:r>
      <w:r w:rsidRPr="007B313A">
        <w:rPr>
          <w:rFonts w:ascii="Times New Roman" w:hAnsi="Times New Roman" w:cs="Times New Roman"/>
          <w:sz w:val="24"/>
          <w:szCs w:val="24"/>
        </w:rPr>
        <w:t xml:space="preserve">residents’ </w:t>
      </w:r>
      <w:r w:rsidR="007D41D7">
        <w:rPr>
          <w:rFonts w:ascii="Times New Roman" w:hAnsi="Times New Roman" w:cs="Times New Roman"/>
          <w:sz w:val="24"/>
          <w:szCs w:val="24"/>
        </w:rPr>
        <w:t xml:space="preserve">awareness </w:t>
      </w:r>
      <w:r w:rsidRPr="007B313A">
        <w:rPr>
          <w:rFonts w:ascii="Times New Roman" w:hAnsi="Times New Roman" w:cs="Times New Roman"/>
          <w:sz w:val="24"/>
          <w:szCs w:val="24"/>
        </w:rPr>
        <w:t xml:space="preserve">of dental care insurance and available providers in Dutchess </w:t>
      </w:r>
      <w:r w:rsidR="004A1C52">
        <w:rPr>
          <w:rFonts w:ascii="Times New Roman" w:hAnsi="Times New Roman" w:cs="Times New Roman"/>
          <w:sz w:val="24"/>
          <w:szCs w:val="24"/>
        </w:rPr>
        <w:t>and nearby counties.</w:t>
      </w:r>
      <w:bookmarkEnd w:id="12"/>
      <w:r w:rsidR="004A1C52">
        <w:rPr>
          <w:rFonts w:ascii="Times New Roman" w:hAnsi="Times New Roman" w:cs="Times New Roman"/>
          <w:sz w:val="24"/>
          <w:szCs w:val="24"/>
        </w:rPr>
        <w:t xml:space="preserve"> </w:t>
      </w:r>
      <w:r w:rsidRPr="007B313A">
        <w:rPr>
          <w:rFonts w:ascii="Times New Roman" w:hAnsi="Times New Roman" w:cs="Times New Roman"/>
          <w:sz w:val="24"/>
          <w:szCs w:val="24"/>
        </w:rPr>
        <w:t xml:space="preserve"> </w:t>
      </w:r>
    </w:p>
    <w:p w14:paraId="3D7BDF14" w14:textId="73C0C92A" w:rsidR="00383713" w:rsidRPr="004A1C52" w:rsidRDefault="00383713" w:rsidP="00383713">
      <w:pPr>
        <w:pStyle w:val="Heading1"/>
        <w:numPr>
          <w:ilvl w:val="0"/>
          <w:numId w:val="19"/>
        </w:numPr>
        <w:spacing w:line="276" w:lineRule="auto"/>
        <w:rPr>
          <w:rFonts w:ascii="Times New Roman" w:hAnsi="Times New Roman" w:cs="Times New Roman"/>
          <w:sz w:val="24"/>
          <w:szCs w:val="24"/>
        </w:rPr>
      </w:pPr>
      <w:bookmarkStart w:id="13" w:name="_Toc153785495"/>
      <w:r w:rsidRPr="004A1C52">
        <w:rPr>
          <w:rFonts w:ascii="Times New Roman" w:hAnsi="Times New Roman" w:cs="Times New Roman"/>
          <w:sz w:val="24"/>
          <w:szCs w:val="24"/>
        </w:rPr>
        <w:t xml:space="preserve">Explore </w:t>
      </w:r>
      <w:r w:rsidR="004A1C52" w:rsidRPr="004A1C52">
        <w:rPr>
          <w:rFonts w:ascii="Times New Roman" w:hAnsi="Times New Roman" w:cs="Times New Roman"/>
          <w:sz w:val="24"/>
          <w:szCs w:val="24"/>
        </w:rPr>
        <w:t>avenues</w:t>
      </w:r>
      <w:r w:rsidRPr="004A1C52">
        <w:rPr>
          <w:rFonts w:ascii="Times New Roman" w:hAnsi="Times New Roman" w:cs="Times New Roman"/>
          <w:sz w:val="24"/>
          <w:szCs w:val="24"/>
        </w:rPr>
        <w:t xml:space="preserve"> to </w:t>
      </w:r>
      <w:r w:rsidR="004A1C52" w:rsidRPr="004A1C52">
        <w:rPr>
          <w:rFonts w:ascii="Times New Roman" w:hAnsi="Times New Roman" w:cs="Times New Roman"/>
          <w:sz w:val="24"/>
          <w:szCs w:val="24"/>
        </w:rPr>
        <w:t xml:space="preserve">improve access </w:t>
      </w:r>
      <w:r w:rsidRPr="004A1C52">
        <w:rPr>
          <w:rFonts w:ascii="Times New Roman" w:hAnsi="Times New Roman" w:cs="Times New Roman"/>
          <w:sz w:val="24"/>
          <w:szCs w:val="24"/>
        </w:rPr>
        <w:t>to food pantries</w:t>
      </w:r>
      <w:r w:rsidR="004A1C52" w:rsidRPr="004A1C52">
        <w:rPr>
          <w:rFonts w:ascii="Times New Roman" w:hAnsi="Times New Roman" w:cs="Times New Roman"/>
          <w:sz w:val="24"/>
          <w:szCs w:val="24"/>
        </w:rPr>
        <w:t xml:space="preserve"> in the area.</w:t>
      </w:r>
      <w:bookmarkEnd w:id="13"/>
    </w:p>
    <w:p w14:paraId="22BA33B3" w14:textId="77777777" w:rsidR="004A1C52" w:rsidRPr="00BB67FF" w:rsidRDefault="004A1C52" w:rsidP="004A1C52">
      <w:pPr>
        <w:pStyle w:val="Heading1"/>
        <w:numPr>
          <w:ilvl w:val="0"/>
          <w:numId w:val="19"/>
        </w:numPr>
        <w:spacing w:line="276" w:lineRule="auto"/>
        <w:rPr>
          <w:rFonts w:ascii="Times New Roman" w:hAnsi="Times New Roman" w:cs="Times New Roman"/>
        </w:rPr>
      </w:pPr>
      <w:bookmarkStart w:id="14" w:name="_Toc153785496"/>
      <w:r w:rsidRPr="0050256F">
        <w:rPr>
          <w:rFonts w:ascii="Times New Roman" w:hAnsi="Times New Roman" w:cs="Times New Roman"/>
          <w:sz w:val="24"/>
          <w:szCs w:val="24"/>
        </w:rPr>
        <w:t>Broaden community outreach initiatives to enhance awareness of CAPDC and its programs and services within the communit</w:t>
      </w:r>
      <w:r>
        <w:rPr>
          <w:rFonts w:ascii="Times New Roman" w:hAnsi="Times New Roman" w:cs="Times New Roman"/>
          <w:sz w:val="24"/>
          <w:szCs w:val="24"/>
        </w:rPr>
        <w:t>y.</w:t>
      </w:r>
      <w:bookmarkEnd w:id="14"/>
      <w:r>
        <w:rPr>
          <w:rFonts w:ascii="Times New Roman" w:hAnsi="Times New Roman" w:cs="Times New Roman"/>
          <w:sz w:val="24"/>
          <w:szCs w:val="24"/>
        </w:rPr>
        <w:t xml:space="preserve"> </w:t>
      </w:r>
    </w:p>
    <w:p w14:paraId="1F6CF155" w14:textId="4A7D5FDC" w:rsidR="00BB67FF" w:rsidRPr="004B75AE" w:rsidRDefault="00BB67FF" w:rsidP="00BB67FF">
      <w:pPr>
        <w:pStyle w:val="Heading1"/>
        <w:numPr>
          <w:ilvl w:val="0"/>
          <w:numId w:val="19"/>
        </w:numPr>
        <w:spacing w:line="276" w:lineRule="auto"/>
        <w:rPr>
          <w:rFonts w:ascii="Times New Roman" w:hAnsi="Times New Roman" w:cs="Times New Roman"/>
        </w:rPr>
      </w:pPr>
      <w:bookmarkStart w:id="15" w:name="_Toc153785497"/>
      <w:r>
        <w:rPr>
          <w:rFonts w:ascii="Times New Roman" w:hAnsi="Times New Roman" w:cs="Times New Roman"/>
          <w:sz w:val="24"/>
          <w:szCs w:val="24"/>
        </w:rPr>
        <w:t xml:space="preserve">CAPDC </w:t>
      </w:r>
      <w:r w:rsidR="00DC1806">
        <w:rPr>
          <w:rFonts w:ascii="Times New Roman" w:hAnsi="Times New Roman" w:cs="Times New Roman"/>
          <w:sz w:val="24"/>
          <w:szCs w:val="24"/>
        </w:rPr>
        <w:t>will examine</w:t>
      </w:r>
      <w:r>
        <w:rPr>
          <w:rFonts w:ascii="Times New Roman" w:hAnsi="Times New Roman" w:cs="Times New Roman"/>
          <w:sz w:val="24"/>
          <w:szCs w:val="24"/>
        </w:rPr>
        <w:t xml:space="preserve"> shifting towards a more</w:t>
      </w:r>
      <w:r w:rsidRPr="004B75AE">
        <w:rPr>
          <w:rFonts w:ascii="Times New Roman" w:hAnsi="Times New Roman" w:cs="Times New Roman"/>
          <w:sz w:val="24"/>
          <w:szCs w:val="24"/>
        </w:rPr>
        <w:t xml:space="preserve"> proactive "intervention services" and moving away from reactive approaches to assist individuals before crises escalate</w:t>
      </w:r>
      <w:r>
        <w:rPr>
          <w:rFonts w:ascii="Times New Roman" w:hAnsi="Times New Roman" w:cs="Times New Roman"/>
          <w:sz w:val="24"/>
          <w:szCs w:val="24"/>
        </w:rPr>
        <w:t>.</w:t>
      </w:r>
      <w:bookmarkEnd w:id="15"/>
    </w:p>
    <w:p w14:paraId="58E838BF" w14:textId="77777777" w:rsidR="00894400" w:rsidRDefault="00894400" w:rsidP="004F2789">
      <w:pPr>
        <w:rPr>
          <w:rFonts w:ascii="Times New Roman" w:hAnsi="Times New Roman" w:cs="Times New Roman"/>
          <w:color w:val="0070C0"/>
          <w:sz w:val="32"/>
          <w:szCs w:val="32"/>
        </w:rPr>
      </w:pPr>
    </w:p>
    <w:p w14:paraId="0944AE79" w14:textId="77777777" w:rsidR="00DC1806" w:rsidRDefault="00DC1806" w:rsidP="004F2789">
      <w:pPr>
        <w:rPr>
          <w:rFonts w:ascii="Times New Roman" w:hAnsi="Times New Roman" w:cs="Times New Roman"/>
          <w:color w:val="0070C0"/>
          <w:sz w:val="32"/>
          <w:szCs w:val="32"/>
        </w:rPr>
      </w:pPr>
    </w:p>
    <w:p w14:paraId="047CA86B" w14:textId="77777777" w:rsidR="00EE0A58" w:rsidRPr="007D6D83" w:rsidRDefault="00EE0A58" w:rsidP="00EE0A58">
      <w:pPr>
        <w:rPr>
          <w:rFonts w:ascii="Times New Roman" w:hAnsi="Times New Roman" w:cs="Times New Roman"/>
          <w:sz w:val="24"/>
        </w:rPr>
      </w:pPr>
    </w:p>
    <w:p w14:paraId="6AE7DA15" w14:textId="17C41862" w:rsidR="004F2789" w:rsidRDefault="00894400" w:rsidP="004F2789">
      <w:pPr>
        <w:rPr>
          <w:rFonts w:ascii="Times New Roman" w:hAnsi="Times New Roman" w:cs="Times New Roman"/>
          <w:color w:val="0070C0"/>
          <w:sz w:val="32"/>
          <w:szCs w:val="32"/>
        </w:rPr>
      </w:pPr>
      <w:r>
        <w:rPr>
          <w:rFonts w:ascii="Times New Roman" w:hAnsi="Times New Roman" w:cs="Times New Roman"/>
          <w:color w:val="0070C0"/>
          <w:sz w:val="32"/>
          <w:szCs w:val="32"/>
        </w:rPr>
        <w:t>Community Profile</w:t>
      </w:r>
    </w:p>
    <w:p w14:paraId="40743B65" w14:textId="77777777" w:rsidR="004F2789" w:rsidRDefault="004F2789"/>
    <w:p w14:paraId="70829932" w14:textId="77777777" w:rsidR="00E27436" w:rsidRDefault="00BA0F0A" w:rsidP="003D0CC2">
      <w:pPr>
        <w:widowControl/>
        <w:autoSpaceDE/>
        <w:autoSpaceDN/>
        <w:spacing w:after="160" w:line="259" w:lineRule="auto"/>
        <w:jc w:val="both"/>
        <w:rPr>
          <w:rFonts w:ascii="Times New Roman" w:hAnsi="Times New Roman" w:cs="Times New Roman"/>
          <w:sz w:val="24"/>
        </w:rPr>
      </w:pPr>
      <w:r w:rsidRPr="00BA0F0A">
        <w:rPr>
          <w:rFonts w:ascii="Times New Roman" w:hAnsi="Times New Roman" w:cs="Times New Roman"/>
          <w:sz w:val="24"/>
        </w:rPr>
        <w:t>Dutchess County was one of the initial 12 counties in New York, established in 1683. Dutchess County has an area of 8</w:t>
      </w:r>
      <w:r w:rsidR="003F5C77">
        <w:rPr>
          <w:rFonts w:ascii="Times New Roman" w:hAnsi="Times New Roman" w:cs="Times New Roman"/>
          <w:sz w:val="24"/>
        </w:rPr>
        <w:t xml:space="preserve">25 </w:t>
      </w:r>
      <w:r w:rsidRPr="00BA0F0A">
        <w:rPr>
          <w:rFonts w:ascii="Times New Roman" w:hAnsi="Times New Roman" w:cs="Times New Roman"/>
          <w:sz w:val="24"/>
        </w:rPr>
        <w:t xml:space="preserve">square miles and is located halfway between New York City and </w:t>
      </w:r>
      <w:r w:rsidRPr="00BA0F0A">
        <w:rPr>
          <w:rFonts w:ascii="Times New Roman" w:hAnsi="Times New Roman" w:cs="Times New Roman"/>
          <w:sz w:val="24"/>
        </w:rPr>
        <w:lastRenderedPageBreak/>
        <w:t>Albany</w:t>
      </w:r>
      <w:r w:rsidR="008F43CB">
        <w:rPr>
          <w:rFonts w:ascii="Times New Roman" w:hAnsi="Times New Roman" w:cs="Times New Roman"/>
          <w:sz w:val="24"/>
        </w:rPr>
        <w:t>, the Capital of New York State</w:t>
      </w:r>
      <w:r w:rsidRPr="00BA0F0A">
        <w:rPr>
          <w:rFonts w:ascii="Times New Roman" w:hAnsi="Times New Roman" w:cs="Times New Roman"/>
          <w:sz w:val="24"/>
        </w:rPr>
        <w:t xml:space="preserve">. The county is bordered on the east by Connecticut and on the west by the Hudson River.  </w:t>
      </w:r>
    </w:p>
    <w:p w14:paraId="0E5A3C1F" w14:textId="3E4C97C6" w:rsidR="00E27436" w:rsidRDefault="00E27436" w:rsidP="003D0CC2">
      <w:pPr>
        <w:widowControl/>
        <w:autoSpaceDE/>
        <w:autoSpaceDN/>
        <w:spacing w:after="160" w:line="259" w:lineRule="auto"/>
        <w:jc w:val="both"/>
        <w:rPr>
          <w:rFonts w:ascii="Times New Roman" w:hAnsi="Times New Roman" w:cs="Times New Roman"/>
          <w:sz w:val="24"/>
        </w:rPr>
      </w:pPr>
      <w:r w:rsidRPr="00E27436">
        <w:rPr>
          <w:rFonts w:ascii="Times New Roman" w:hAnsi="Times New Roman" w:cs="Times New Roman"/>
          <w:sz w:val="24"/>
        </w:rPr>
        <w:t xml:space="preserve">Prior to the 1960s, Dutchess County was primarily agricultural. Since </w:t>
      </w:r>
      <w:r w:rsidR="003D0CC2" w:rsidRPr="00E27436">
        <w:rPr>
          <w:rFonts w:ascii="Times New Roman" w:hAnsi="Times New Roman" w:cs="Times New Roman"/>
          <w:sz w:val="24"/>
        </w:rPr>
        <w:t>then,</w:t>
      </w:r>
      <w:r w:rsidRPr="00E27436">
        <w:rPr>
          <w:rFonts w:ascii="Times New Roman" w:hAnsi="Times New Roman" w:cs="Times New Roman"/>
          <w:sz w:val="24"/>
        </w:rPr>
        <w:t xml:space="preserve"> the southwestern part of the county has developed into a largely residential area, with many of its residents commuting to jobs in New York City. The northern and eastern regions of the county are still </w:t>
      </w:r>
      <w:r w:rsidR="003D0CC2" w:rsidRPr="00E27436">
        <w:rPr>
          <w:rFonts w:ascii="Times New Roman" w:hAnsi="Times New Roman" w:cs="Times New Roman"/>
          <w:sz w:val="24"/>
        </w:rPr>
        <w:t>very</w:t>
      </w:r>
      <w:r w:rsidRPr="00E27436">
        <w:rPr>
          <w:rFonts w:ascii="Times New Roman" w:hAnsi="Times New Roman" w:cs="Times New Roman"/>
          <w:sz w:val="24"/>
        </w:rPr>
        <w:t xml:space="preserve"> rural with large farmlands.</w:t>
      </w:r>
    </w:p>
    <w:p w14:paraId="1AE08D1E" w14:textId="66A11297" w:rsidR="008F09F8" w:rsidRDefault="00977FB9" w:rsidP="00BA0F0A">
      <w:pPr>
        <w:widowControl/>
        <w:autoSpaceDE/>
        <w:autoSpaceDN/>
        <w:spacing w:after="160" w:line="259" w:lineRule="auto"/>
        <w:rPr>
          <w:rFonts w:ascii="Times New Roman" w:hAnsi="Times New Roman" w:cs="Times New Roman"/>
          <w:sz w:val="24"/>
        </w:rPr>
      </w:pPr>
      <w:r>
        <w:rPr>
          <w:noProof/>
        </w:rPr>
        <w:drawing>
          <wp:anchor distT="0" distB="0" distL="114300" distR="114300" simplePos="0" relativeHeight="251658251" behindDoc="1" locked="0" layoutInCell="1" allowOverlap="1" wp14:anchorId="1EBE5199" wp14:editId="42DB9A34">
            <wp:simplePos x="0" y="0"/>
            <wp:positionH relativeFrom="column">
              <wp:posOffset>152400</wp:posOffset>
            </wp:positionH>
            <wp:positionV relativeFrom="paragraph">
              <wp:posOffset>71120</wp:posOffset>
            </wp:positionV>
            <wp:extent cx="4686300" cy="4686300"/>
            <wp:effectExtent l="0" t="0" r="0" b="0"/>
            <wp:wrapTight wrapText="bothSides">
              <wp:wrapPolygon edited="0">
                <wp:start x="0" y="0"/>
                <wp:lineTo x="0" y="21512"/>
                <wp:lineTo x="21512" y="21512"/>
                <wp:lineTo x="21512" y="0"/>
                <wp:lineTo x="0" y="0"/>
              </wp:wrapPolygon>
            </wp:wrapTight>
            <wp:docPr id="1001649029" name="Picture 1001649029" descr="Dutchess County NY Real Estate and Homes for Sale | Real Estate Hudson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tchess County NY Real Estate and Homes for Sale | Real Estate Hudson  Valle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6300" cy="468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09F8" w:rsidRPr="008F09F8">
        <w:rPr>
          <w:rFonts w:ascii="Times New Roman" w:hAnsi="Times New Roman" w:cs="Times New Roman"/>
          <w:sz w:val="24"/>
        </w:rPr>
        <w:t>The terrain of the county is mostly hilly, especially in the Hudson Highlands in the southwestern corner and the Taconic Mountains to the northeast. Almost a half mile long border exists with Berkshire County, Massachusetts in the extreme northern end of the county. There are 3 national protected areas in Dutchess County including</w:t>
      </w:r>
      <w:r w:rsidR="00CC0474">
        <w:rPr>
          <w:rFonts w:ascii="Times New Roman" w:hAnsi="Times New Roman" w:cs="Times New Roman"/>
          <w:sz w:val="24"/>
        </w:rPr>
        <w:t xml:space="preserve"> the </w:t>
      </w:r>
      <w:r w:rsidR="008F09F8" w:rsidRPr="008F09F8">
        <w:rPr>
          <w:rFonts w:ascii="Times New Roman" w:hAnsi="Times New Roman" w:cs="Times New Roman"/>
          <w:sz w:val="24"/>
        </w:rPr>
        <w:t xml:space="preserve">Eleanor Roosevelt National Historic Site, </w:t>
      </w:r>
      <w:r w:rsidR="00CC0474">
        <w:rPr>
          <w:rFonts w:ascii="Times New Roman" w:hAnsi="Times New Roman" w:cs="Times New Roman"/>
          <w:sz w:val="24"/>
        </w:rPr>
        <w:t xml:space="preserve">the </w:t>
      </w:r>
      <w:r w:rsidR="008F09F8" w:rsidRPr="008F09F8">
        <w:rPr>
          <w:rFonts w:ascii="Times New Roman" w:hAnsi="Times New Roman" w:cs="Times New Roman"/>
          <w:sz w:val="24"/>
        </w:rPr>
        <w:t>Home of Franklin D. Roosevelt National Historic Site and the Vanderbilt Mansion National Historic Site.</w:t>
      </w:r>
      <w:r w:rsidR="00A07C01" w:rsidRPr="00A07C01">
        <w:rPr>
          <w:rFonts w:ascii="Times New Roman" w:hAnsi="Times New Roman" w:cs="Times New Roman"/>
          <w:sz w:val="24"/>
        </w:rPr>
        <w:t xml:space="preserve"> </w:t>
      </w:r>
      <w:r w:rsidR="00A07C01">
        <w:rPr>
          <w:rFonts w:ascii="Times New Roman" w:hAnsi="Times New Roman" w:cs="Times New Roman"/>
          <w:sz w:val="24"/>
        </w:rPr>
        <w:t>The c</w:t>
      </w:r>
      <w:r w:rsidR="00A07C01" w:rsidRPr="0079321B">
        <w:rPr>
          <w:rFonts w:ascii="Times New Roman" w:hAnsi="Times New Roman" w:cs="Times New Roman"/>
          <w:sz w:val="24"/>
        </w:rPr>
        <w:t>ounty has 13 public school districts and is also home to five colleges and universities.</w:t>
      </w:r>
    </w:p>
    <w:p w14:paraId="210DDC0B" w14:textId="77777777" w:rsidR="00987893" w:rsidRDefault="00987893" w:rsidP="00BA0F0A">
      <w:pPr>
        <w:widowControl/>
        <w:autoSpaceDE/>
        <w:autoSpaceDN/>
        <w:spacing w:after="160" w:line="259" w:lineRule="auto"/>
        <w:rPr>
          <w:rFonts w:ascii="Times New Roman" w:hAnsi="Times New Roman" w:cs="Times New Roman"/>
          <w:sz w:val="24"/>
        </w:rPr>
      </w:pPr>
    </w:p>
    <w:p w14:paraId="2B74E093" w14:textId="77777777" w:rsidR="00BA0F0A" w:rsidRPr="00BA0F0A" w:rsidRDefault="00BA0F0A" w:rsidP="00BA0F0A">
      <w:pPr>
        <w:keepNext/>
        <w:keepLines/>
        <w:widowControl/>
        <w:autoSpaceDE/>
        <w:autoSpaceDN/>
        <w:spacing w:before="40" w:line="259" w:lineRule="auto"/>
        <w:outlineLvl w:val="2"/>
        <w:rPr>
          <w:rFonts w:ascii="Times New Roman" w:eastAsia="Times New Roman" w:hAnsi="Times New Roman" w:cs="Times New Roman"/>
          <w:color w:val="1F4D78"/>
          <w:sz w:val="24"/>
          <w:szCs w:val="24"/>
        </w:rPr>
      </w:pPr>
      <w:bookmarkStart w:id="16" w:name="_Toc153785498"/>
      <w:r w:rsidRPr="00BA0F0A">
        <w:rPr>
          <w:rFonts w:ascii="Times New Roman" w:eastAsia="Times New Roman" w:hAnsi="Times New Roman" w:cs="Times New Roman"/>
          <w:color w:val="1F4D78"/>
          <w:sz w:val="24"/>
          <w:szCs w:val="24"/>
        </w:rPr>
        <w:t>II. Towns and Cities</w:t>
      </w:r>
      <w:bookmarkEnd w:id="16"/>
      <w:r w:rsidRPr="00BA0F0A">
        <w:rPr>
          <w:rFonts w:ascii="Times New Roman" w:eastAsia="Times New Roman" w:hAnsi="Times New Roman" w:cs="Times New Roman"/>
          <w:color w:val="1F4D78"/>
          <w:sz w:val="24"/>
          <w:szCs w:val="24"/>
        </w:rPr>
        <w:t xml:space="preserve"> </w:t>
      </w:r>
    </w:p>
    <w:p w14:paraId="3DD839E6" w14:textId="1C43B1A1" w:rsidR="00BA0F0A" w:rsidRDefault="00BA0F0A" w:rsidP="003D0CC2">
      <w:pPr>
        <w:widowControl/>
        <w:autoSpaceDE/>
        <w:autoSpaceDN/>
        <w:spacing w:after="160" w:line="259" w:lineRule="auto"/>
        <w:jc w:val="both"/>
        <w:rPr>
          <w:rFonts w:ascii="Times New Roman" w:hAnsi="Times New Roman" w:cs="Times New Roman"/>
          <w:sz w:val="24"/>
        </w:rPr>
      </w:pPr>
      <w:r w:rsidRPr="00BA0F0A">
        <w:rPr>
          <w:rFonts w:ascii="Times New Roman" w:hAnsi="Times New Roman" w:cs="Times New Roman"/>
          <w:sz w:val="24"/>
        </w:rPr>
        <w:t>Dutchess County is comprised of two (2) cities</w:t>
      </w:r>
      <w:r w:rsidR="00C27D14">
        <w:rPr>
          <w:rFonts w:ascii="Times New Roman" w:hAnsi="Times New Roman" w:cs="Times New Roman"/>
          <w:sz w:val="24"/>
        </w:rPr>
        <w:t>, Beacon and Poughkeepsie</w:t>
      </w:r>
      <w:r w:rsidRPr="00BA0F0A">
        <w:rPr>
          <w:rFonts w:ascii="Times New Roman" w:hAnsi="Times New Roman" w:cs="Times New Roman"/>
          <w:sz w:val="24"/>
        </w:rPr>
        <w:t xml:space="preserve">, 20 towns, and eight (8) villages. </w:t>
      </w:r>
      <w:r w:rsidR="003F0613" w:rsidRPr="003F0613">
        <w:rPr>
          <w:rFonts w:ascii="Times New Roman" w:hAnsi="Times New Roman" w:cs="Times New Roman"/>
          <w:sz w:val="24"/>
        </w:rPr>
        <w:t>The southwestern region of Dutchess County is the most densely populated part of the county and includes the cities of Beacon and Poughkeepsie.</w:t>
      </w:r>
      <w:r w:rsidR="003F0613">
        <w:rPr>
          <w:rFonts w:ascii="Times New Roman" w:hAnsi="Times New Roman" w:cs="Times New Roman"/>
          <w:sz w:val="24"/>
        </w:rPr>
        <w:t xml:space="preserve"> </w:t>
      </w:r>
      <w:r w:rsidRPr="00BA0F0A">
        <w:rPr>
          <w:rFonts w:ascii="Times New Roman" w:hAnsi="Times New Roman" w:cs="Times New Roman"/>
          <w:sz w:val="24"/>
        </w:rPr>
        <w:t xml:space="preserve">Poughkeepsie, </w:t>
      </w:r>
      <w:r w:rsidR="009C4DA7">
        <w:rPr>
          <w:rFonts w:ascii="Times New Roman" w:hAnsi="Times New Roman" w:cs="Times New Roman"/>
          <w:sz w:val="24"/>
        </w:rPr>
        <w:t xml:space="preserve">the county seat, </w:t>
      </w:r>
      <w:r w:rsidRPr="00BA0F0A">
        <w:rPr>
          <w:rFonts w:ascii="Times New Roman" w:hAnsi="Times New Roman" w:cs="Times New Roman"/>
          <w:sz w:val="24"/>
        </w:rPr>
        <w:t xml:space="preserve">is </w:t>
      </w:r>
      <w:r w:rsidR="007C28EC">
        <w:rPr>
          <w:rFonts w:ascii="Times New Roman" w:hAnsi="Times New Roman" w:cs="Times New Roman"/>
          <w:sz w:val="24"/>
        </w:rPr>
        <w:t xml:space="preserve">the larger of the two cities and is </w:t>
      </w:r>
      <w:r w:rsidRPr="00BA0F0A">
        <w:rPr>
          <w:rFonts w:ascii="Times New Roman" w:hAnsi="Times New Roman" w:cs="Times New Roman"/>
          <w:sz w:val="24"/>
        </w:rPr>
        <w:t xml:space="preserve">located on the Hudson River, approximately midpoint of the </w:t>
      </w:r>
      <w:r w:rsidRPr="00BA0F0A">
        <w:rPr>
          <w:rFonts w:ascii="Times New Roman" w:hAnsi="Times New Roman" w:cs="Times New Roman"/>
          <w:sz w:val="24"/>
        </w:rPr>
        <w:lastRenderedPageBreak/>
        <w:t xml:space="preserve">County’s western boundary. </w:t>
      </w:r>
      <w:r w:rsidR="004C232A" w:rsidRPr="004C232A">
        <w:rPr>
          <w:rFonts w:ascii="Times New Roman" w:hAnsi="Times New Roman" w:cs="Times New Roman"/>
          <w:sz w:val="24"/>
        </w:rPr>
        <w:t xml:space="preserve">Beacon is </w:t>
      </w:r>
      <w:r w:rsidR="00B06B20">
        <w:rPr>
          <w:rFonts w:ascii="Times New Roman" w:hAnsi="Times New Roman" w:cs="Times New Roman"/>
          <w:sz w:val="24"/>
        </w:rPr>
        <w:t xml:space="preserve">also </w:t>
      </w:r>
      <w:r w:rsidR="004C232A" w:rsidRPr="004C232A">
        <w:rPr>
          <w:rFonts w:ascii="Times New Roman" w:hAnsi="Times New Roman" w:cs="Times New Roman"/>
          <w:sz w:val="24"/>
        </w:rPr>
        <w:t>located on the Hudson River, a few miles north of the southern boundary with Putnam County</w:t>
      </w:r>
      <w:r w:rsidR="003F0613">
        <w:rPr>
          <w:rFonts w:ascii="Times New Roman" w:hAnsi="Times New Roman" w:cs="Times New Roman"/>
          <w:sz w:val="24"/>
        </w:rPr>
        <w:t>.</w:t>
      </w:r>
      <w:r w:rsidR="004C232A" w:rsidRPr="004C232A">
        <w:rPr>
          <w:rFonts w:ascii="Times New Roman" w:hAnsi="Times New Roman" w:cs="Times New Roman"/>
          <w:sz w:val="24"/>
        </w:rPr>
        <w:t xml:space="preserve"> </w:t>
      </w:r>
      <w:r w:rsidR="0079321B" w:rsidRPr="0079321B">
        <w:rPr>
          <w:rFonts w:ascii="Times New Roman" w:hAnsi="Times New Roman" w:cs="Times New Roman"/>
          <w:sz w:val="24"/>
        </w:rPr>
        <w:t>The rest of the county is predominantly suburban and rura</w:t>
      </w:r>
      <w:r w:rsidR="007D0087">
        <w:rPr>
          <w:rFonts w:ascii="Times New Roman" w:hAnsi="Times New Roman" w:cs="Times New Roman"/>
          <w:sz w:val="24"/>
        </w:rPr>
        <w:t>l.</w:t>
      </w:r>
    </w:p>
    <w:p w14:paraId="2BC240A7" w14:textId="4F2E90FF" w:rsidR="00360ACA" w:rsidRPr="005142DC" w:rsidRDefault="00977FB9" w:rsidP="005142DC">
      <w:pPr>
        <w:pStyle w:val="Heading1"/>
        <w:spacing w:before="181"/>
        <w:ind w:left="0"/>
        <w:rPr>
          <w:b/>
          <w:bCs/>
          <w:sz w:val="32"/>
          <w:szCs w:val="32"/>
          <w:u w:val="single"/>
        </w:rPr>
      </w:pPr>
      <w:bookmarkStart w:id="17" w:name="_Toc153785499"/>
      <w:r w:rsidRPr="005142DC">
        <w:rPr>
          <w:b/>
          <w:bCs/>
          <w:color w:val="006699"/>
          <w:spacing w:val="2"/>
          <w:sz w:val="32"/>
          <w:szCs w:val="32"/>
          <w:u w:val="single"/>
        </w:rPr>
        <w:t>Population</w:t>
      </w:r>
      <w:r w:rsidR="00170EB3">
        <w:rPr>
          <w:b/>
          <w:bCs/>
          <w:color w:val="006699"/>
          <w:spacing w:val="61"/>
          <w:w w:val="150"/>
          <w:sz w:val="32"/>
          <w:szCs w:val="32"/>
          <w:u w:val="single"/>
        </w:rPr>
        <w:t xml:space="preserve"> </w:t>
      </w:r>
      <w:r w:rsidRPr="005142DC">
        <w:rPr>
          <w:b/>
          <w:bCs/>
          <w:color w:val="006699"/>
          <w:spacing w:val="-2"/>
          <w:sz w:val="32"/>
          <w:szCs w:val="32"/>
          <w:u w:val="single"/>
        </w:rPr>
        <w:t>Profile</w:t>
      </w:r>
      <w:bookmarkEnd w:id="17"/>
    </w:p>
    <w:p w14:paraId="2BC240A9" w14:textId="77777777" w:rsidR="00360ACA" w:rsidRPr="00ED7B63" w:rsidRDefault="00977FB9" w:rsidP="00E364C0">
      <w:pPr>
        <w:pStyle w:val="Heading2"/>
        <w:ind w:left="0"/>
        <w:rPr>
          <w:i/>
          <w:iCs/>
          <w:sz w:val="24"/>
          <w:szCs w:val="24"/>
        </w:rPr>
      </w:pPr>
      <w:bookmarkStart w:id="18" w:name="_Toc153785500"/>
      <w:r w:rsidRPr="00ED7B63">
        <w:rPr>
          <w:i/>
          <w:iCs/>
          <w:sz w:val="24"/>
          <w:szCs w:val="24"/>
        </w:rPr>
        <w:t>Population</w:t>
      </w:r>
      <w:r w:rsidRPr="00ED7B63">
        <w:rPr>
          <w:i/>
          <w:iCs/>
          <w:spacing w:val="-9"/>
          <w:sz w:val="24"/>
          <w:szCs w:val="24"/>
        </w:rPr>
        <w:t xml:space="preserve"> </w:t>
      </w:r>
      <w:r w:rsidRPr="00ED7B63">
        <w:rPr>
          <w:i/>
          <w:iCs/>
          <w:spacing w:val="-2"/>
          <w:sz w:val="24"/>
          <w:szCs w:val="24"/>
        </w:rPr>
        <w:t>Change</w:t>
      </w:r>
      <w:bookmarkEnd w:id="18"/>
    </w:p>
    <w:p w14:paraId="0FFE390F" w14:textId="0533C2E6" w:rsidR="00440B77" w:rsidRDefault="003A6D87" w:rsidP="003D0CC2">
      <w:pPr>
        <w:pStyle w:val="BodyText"/>
        <w:spacing w:before="77" w:line="259" w:lineRule="auto"/>
        <w:jc w:val="both"/>
        <w:rPr>
          <w:rFonts w:ascii="Times New Roman" w:hAnsi="Times New Roman" w:cs="Times New Roman"/>
          <w:sz w:val="24"/>
          <w:szCs w:val="24"/>
        </w:rPr>
      </w:pPr>
      <w:r>
        <w:rPr>
          <w:rFonts w:ascii="Times New Roman" w:hAnsi="Times New Roman" w:cs="Times New Roman"/>
          <w:sz w:val="24"/>
          <w:szCs w:val="24"/>
        </w:rPr>
        <w:t>The p</w:t>
      </w:r>
      <w:r w:rsidR="00977FB9" w:rsidRPr="00161949">
        <w:rPr>
          <w:rFonts w:ascii="Times New Roman" w:hAnsi="Times New Roman" w:cs="Times New Roman"/>
          <w:w w:val="105"/>
          <w:sz w:val="24"/>
          <w:szCs w:val="24"/>
        </w:rPr>
        <w:t>opulation</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change</w:t>
      </w:r>
      <w:r w:rsidR="00977FB9" w:rsidRPr="00161949">
        <w:rPr>
          <w:rFonts w:ascii="Times New Roman" w:hAnsi="Times New Roman" w:cs="Times New Roman"/>
          <w:spacing w:val="-3"/>
          <w:w w:val="105"/>
          <w:sz w:val="24"/>
          <w:szCs w:val="24"/>
        </w:rPr>
        <w:t xml:space="preserve"> </w:t>
      </w:r>
      <w:r w:rsidR="002A74F6" w:rsidRPr="00161949">
        <w:rPr>
          <w:rFonts w:ascii="Times New Roman" w:hAnsi="Times New Roman" w:cs="Times New Roman"/>
          <w:spacing w:val="-3"/>
          <w:w w:val="105"/>
          <w:sz w:val="24"/>
          <w:szCs w:val="24"/>
        </w:rPr>
        <w:t xml:space="preserve">In Dutchess County </w:t>
      </w:r>
      <w:r w:rsidR="00977FB9" w:rsidRPr="00161949">
        <w:rPr>
          <w:rFonts w:ascii="Times New Roman" w:hAnsi="Times New Roman" w:cs="Times New Roman"/>
          <w:w w:val="105"/>
          <w:sz w:val="24"/>
          <w:szCs w:val="24"/>
        </w:rPr>
        <w:t>from</w:t>
      </w:r>
      <w:r w:rsidR="00977FB9" w:rsidRPr="00161949">
        <w:rPr>
          <w:rFonts w:ascii="Times New Roman" w:hAnsi="Times New Roman" w:cs="Times New Roman"/>
          <w:spacing w:val="-4"/>
          <w:w w:val="105"/>
          <w:sz w:val="24"/>
          <w:szCs w:val="24"/>
        </w:rPr>
        <w:t xml:space="preserve"> </w:t>
      </w:r>
      <w:r w:rsidR="00977FB9" w:rsidRPr="00161949">
        <w:rPr>
          <w:rFonts w:ascii="Times New Roman" w:hAnsi="Times New Roman" w:cs="Times New Roman"/>
          <w:w w:val="105"/>
          <w:sz w:val="24"/>
          <w:szCs w:val="24"/>
        </w:rPr>
        <w:t>2010‐2020</w:t>
      </w:r>
      <w:r w:rsidR="00977FB9" w:rsidRPr="00161949">
        <w:rPr>
          <w:rFonts w:ascii="Times New Roman" w:hAnsi="Times New Roman" w:cs="Times New Roman"/>
          <w:spacing w:val="-4"/>
          <w:w w:val="105"/>
          <w:sz w:val="24"/>
          <w:szCs w:val="24"/>
        </w:rPr>
        <w:t xml:space="preserve"> </w:t>
      </w:r>
      <w:r w:rsidR="00977FB9" w:rsidRPr="00161949">
        <w:rPr>
          <w:rFonts w:ascii="Times New Roman" w:hAnsi="Times New Roman" w:cs="Times New Roman"/>
          <w:w w:val="105"/>
          <w:sz w:val="24"/>
          <w:szCs w:val="24"/>
        </w:rPr>
        <w:t>is</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shown</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below.</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During</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this</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ten‐year</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period,</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total</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population</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estimates</w:t>
      </w:r>
      <w:r w:rsidR="00977FB9" w:rsidRPr="00161949">
        <w:rPr>
          <w:rFonts w:ascii="Times New Roman" w:hAnsi="Times New Roman" w:cs="Times New Roman"/>
          <w:spacing w:val="-3"/>
          <w:w w:val="105"/>
          <w:sz w:val="24"/>
          <w:szCs w:val="24"/>
        </w:rPr>
        <w:t xml:space="preserve"> </w:t>
      </w:r>
      <w:r w:rsidR="00977FB9" w:rsidRPr="00161949">
        <w:rPr>
          <w:rFonts w:ascii="Times New Roman" w:hAnsi="Times New Roman" w:cs="Times New Roman"/>
          <w:w w:val="105"/>
          <w:sz w:val="24"/>
          <w:szCs w:val="24"/>
        </w:rPr>
        <w:t>for</w:t>
      </w:r>
      <w:r w:rsidR="00977FB9" w:rsidRPr="00161949">
        <w:rPr>
          <w:rFonts w:ascii="Times New Roman" w:hAnsi="Times New Roman" w:cs="Times New Roman"/>
          <w:spacing w:val="-3"/>
          <w:w w:val="105"/>
          <w:sz w:val="24"/>
          <w:szCs w:val="24"/>
        </w:rPr>
        <w:t xml:space="preserve"> </w:t>
      </w:r>
      <w:r w:rsidR="005009C3" w:rsidRPr="00161949">
        <w:rPr>
          <w:rFonts w:ascii="Times New Roman" w:hAnsi="Times New Roman" w:cs="Times New Roman"/>
          <w:spacing w:val="-3"/>
          <w:w w:val="105"/>
          <w:sz w:val="24"/>
          <w:szCs w:val="24"/>
        </w:rPr>
        <w:t xml:space="preserve">Dutchess County </w:t>
      </w:r>
      <w:r w:rsidR="00977FB9" w:rsidRPr="00161949">
        <w:rPr>
          <w:rFonts w:ascii="Times New Roman" w:hAnsi="Times New Roman" w:cs="Times New Roman"/>
          <w:w w:val="105"/>
          <w:sz w:val="24"/>
          <w:szCs w:val="24"/>
        </w:rPr>
        <w:t>declined by ‐0.53 percent, decreasing from 297,488 persons in 2010 to 295,911 persons in 2020.</w:t>
      </w:r>
      <w:r w:rsidR="009C4790" w:rsidRPr="00161949">
        <w:rPr>
          <w:rFonts w:ascii="Times New Roman" w:hAnsi="Times New Roman" w:cs="Times New Roman"/>
          <w:w w:val="105"/>
          <w:sz w:val="24"/>
          <w:szCs w:val="24"/>
        </w:rPr>
        <w:t xml:space="preserve"> </w:t>
      </w:r>
      <w:r w:rsidR="003E1314">
        <w:rPr>
          <w:rFonts w:ascii="Times New Roman" w:hAnsi="Times New Roman" w:cs="Times New Roman"/>
          <w:w w:val="105"/>
          <w:sz w:val="24"/>
          <w:szCs w:val="24"/>
        </w:rPr>
        <w:t xml:space="preserve">The largest increase </w:t>
      </w:r>
      <w:r w:rsidR="00E90A6C">
        <w:rPr>
          <w:rFonts w:ascii="Times New Roman" w:hAnsi="Times New Roman" w:cs="Times New Roman"/>
          <w:w w:val="105"/>
          <w:sz w:val="24"/>
          <w:szCs w:val="24"/>
        </w:rPr>
        <w:t xml:space="preserve">(over 10%) </w:t>
      </w:r>
      <w:r w:rsidR="003E1314">
        <w:rPr>
          <w:rFonts w:ascii="Times New Roman" w:hAnsi="Times New Roman" w:cs="Times New Roman"/>
          <w:w w:val="105"/>
          <w:sz w:val="24"/>
          <w:szCs w:val="24"/>
        </w:rPr>
        <w:t xml:space="preserve">in population in </w:t>
      </w:r>
      <w:r w:rsidR="002964A6">
        <w:rPr>
          <w:rFonts w:ascii="Times New Roman" w:hAnsi="Times New Roman" w:cs="Times New Roman"/>
          <w:w w:val="105"/>
          <w:sz w:val="24"/>
          <w:szCs w:val="24"/>
        </w:rPr>
        <w:t>Dutchess</w:t>
      </w:r>
      <w:r w:rsidR="003E1314">
        <w:rPr>
          <w:rFonts w:ascii="Times New Roman" w:hAnsi="Times New Roman" w:cs="Times New Roman"/>
          <w:w w:val="105"/>
          <w:sz w:val="24"/>
          <w:szCs w:val="24"/>
        </w:rPr>
        <w:t xml:space="preserve"> County can be found in </w:t>
      </w:r>
      <w:r w:rsidR="00D910DE">
        <w:rPr>
          <w:rFonts w:ascii="Times New Roman" w:hAnsi="Times New Roman" w:cs="Times New Roman"/>
          <w:w w:val="105"/>
          <w:sz w:val="24"/>
          <w:szCs w:val="24"/>
        </w:rPr>
        <w:t xml:space="preserve">the </w:t>
      </w:r>
      <w:r w:rsidR="000359B3">
        <w:rPr>
          <w:rFonts w:ascii="Times New Roman" w:hAnsi="Times New Roman" w:cs="Times New Roman"/>
          <w:w w:val="105"/>
          <w:sz w:val="24"/>
          <w:szCs w:val="24"/>
        </w:rPr>
        <w:t>western part</w:t>
      </w:r>
      <w:r w:rsidR="002964A6">
        <w:rPr>
          <w:rFonts w:ascii="Times New Roman" w:hAnsi="Times New Roman" w:cs="Times New Roman"/>
          <w:w w:val="105"/>
          <w:sz w:val="24"/>
          <w:szCs w:val="24"/>
        </w:rPr>
        <w:t>s</w:t>
      </w:r>
      <w:r w:rsidR="000359B3">
        <w:rPr>
          <w:rFonts w:ascii="Times New Roman" w:hAnsi="Times New Roman" w:cs="Times New Roman"/>
          <w:w w:val="105"/>
          <w:sz w:val="24"/>
          <w:szCs w:val="24"/>
        </w:rPr>
        <w:t xml:space="preserve"> of the county, </w:t>
      </w:r>
      <w:r w:rsidR="00D910DE">
        <w:rPr>
          <w:rFonts w:ascii="Times New Roman" w:hAnsi="Times New Roman" w:cs="Times New Roman"/>
          <w:w w:val="105"/>
          <w:sz w:val="24"/>
          <w:szCs w:val="24"/>
        </w:rPr>
        <w:t>Towns of La</w:t>
      </w:r>
      <w:r w:rsidR="000359B3">
        <w:rPr>
          <w:rFonts w:ascii="Times New Roman" w:hAnsi="Times New Roman" w:cs="Times New Roman"/>
          <w:w w:val="105"/>
          <w:sz w:val="24"/>
          <w:szCs w:val="24"/>
        </w:rPr>
        <w:t xml:space="preserve"> Grange,</w:t>
      </w:r>
      <w:r w:rsidR="002964A6">
        <w:rPr>
          <w:rFonts w:ascii="Times New Roman" w:hAnsi="Times New Roman" w:cs="Times New Roman"/>
          <w:w w:val="105"/>
          <w:sz w:val="24"/>
          <w:szCs w:val="24"/>
        </w:rPr>
        <w:t xml:space="preserve"> </w:t>
      </w:r>
      <w:r w:rsidR="003D0CC2">
        <w:rPr>
          <w:rFonts w:ascii="Times New Roman" w:hAnsi="Times New Roman" w:cs="Times New Roman"/>
          <w:w w:val="105"/>
          <w:sz w:val="24"/>
          <w:szCs w:val="24"/>
        </w:rPr>
        <w:t>Fishkill,</w:t>
      </w:r>
      <w:r w:rsidR="002964A6">
        <w:rPr>
          <w:rFonts w:ascii="Times New Roman" w:hAnsi="Times New Roman" w:cs="Times New Roman"/>
          <w:w w:val="105"/>
          <w:sz w:val="24"/>
          <w:szCs w:val="24"/>
        </w:rPr>
        <w:t xml:space="preserve"> and Wappinger</w:t>
      </w:r>
      <w:r w:rsidR="0026060C">
        <w:rPr>
          <w:rFonts w:ascii="Times New Roman" w:hAnsi="Times New Roman" w:cs="Times New Roman"/>
          <w:w w:val="105"/>
          <w:sz w:val="24"/>
          <w:szCs w:val="24"/>
        </w:rPr>
        <w:t>, along with the cities of Beacon and Poughkeepsie.</w:t>
      </w:r>
      <w:r w:rsidR="00230A39">
        <w:rPr>
          <w:rFonts w:ascii="Times New Roman" w:hAnsi="Times New Roman" w:cs="Times New Roman"/>
          <w:w w:val="105"/>
          <w:sz w:val="24"/>
          <w:szCs w:val="24"/>
        </w:rPr>
        <w:t xml:space="preserve"> </w:t>
      </w:r>
      <w:r w:rsidR="00876807">
        <w:rPr>
          <w:rFonts w:ascii="Times New Roman" w:hAnsi="Times New Roman" w:cs="Times New Roman"/>
          <w:w w:val="105"/>
          <w:sz w:val="24"/>
          <w:szCs w:val="24"/>
        </w:rPr>
        <w:t>The Towns of Pi</w:t>
      </w:r>
      <w:r w:rsidR="00772638">
        <w:rPr>
          <w:rFonts w:ascii="Times New Roman" w:hAnsi="Times New Roman" w:cs="Times New Roman"/>
          <w:w w:val="105"/>
          <w:sz w:val="24"/>
          <w:szCs w:val="24"/>
        </w:rPr>
        <w:t>n</w:t>
      </w:r>
      <w:r w:rsidR="00876807">
        <w:rPr>
          <w:rFonts w:ascii="Times New Roman" w:hAnsi="Times New Roman" w:cs="Times New Roman"/>
          <w:w w:val="105"/>
          <w:sz w:val="24"/>
          <w:szCs w:val="24"/>
        </w:rPr>
        <w:t xml:space="preserve">e Plains and Amenia experienced a </w:t>
      </w:r>
      <w:r w:rsidR="00772638">
        <w:rPr>
          <w:rFonts w:ascii="Times New Roman" w:hAnsi="Times New Roman" w:cs="Times New Roman"/>
          <w:w w:val="105"/>
          <w:sz w:val="24"/>
          <w:szCs w:val="24"/>
        </w:rPr>
        <w:t>d</w:t>
      </w:r>
      <w:r w:rsidR="00CB665B">
        <w:rPr>
          <w:rFonts w:ascii="Times New Roman" w:hAnsi="Times New Roman" w:cs="Times New Roman"/>
          <w:w w:val="105"/>
          <w:sz w:val="24"/>
          <w:szCs w:val="24"/>
        </w:rPr>
        <w:t>ecrease</w:t>
      </w:r>
      <w:r w:rsidR="009D6801">
        <w:rPr>
          <w:rFonts w:ascii="Times New Roman" w:hAnsi="Times New Roman" w:cs="Times New Roman"/>
          <w:w w:val="105"/>
          <w:sz w:val="24"/>
          <w:szCs w:val="24"/>
        </w:rPr>
        <w:t xml:space="preserve"> </w:t>
      </w:r>
      <w:r w:rsidR="00772638">
        <w:rPr>
          <w:rFonts w:ascii="Times New Roman" w:hAnsi="Times New Roman" w:cs="Times New Roman"/>
          <w:w w:val="105"/>
          <w:sz w:val="24"/>
          <w:szCs w:val="24"/>
        </w:rPr>
        <w:t xml:space="preserve">in </w:t>
      </w:r>
      <w:r w:rsidR="003D0CC2">
        <w:rPr>
          <w:rFonts w:ascii="Times New Roman" w:hAnsi="Times New Roman" w:cs="Times New Roman"/>
          <w:w w:val="105"/>
          <w:sz w:val="24"/>
          <w:szCs w:val="24"/>
        </w:rPr>
        <w:t>population of</w:t>
      </w:r>
      <w:r w:rsidR="00772638">
        <w:rPr>
          <w:rFonts w:ascii="Times New Roman" w:hAnsi="Times New Roman" w:cs="Times New Roman"/>
          <w:w w:val="105"/>
          <w:sz w:val="24"/>
          <w:szCs w:val="24"/>
        </w:rPr>
        <w:t xml:space="preserve"> over 10%</w:t>
      </w:r>
      <w:r w:rsidR="00A41655">
        <w:rPr>
          <w:rFonts w:ascii="Times New Roman" w:hAnsi="Times New Roman" w:cs="Times New Roman"/>
          <w:w w:val="105"/>
          <w:sz w:val="24"/>
          <w:szCs w:val="24"/>
        </w:rPr>
        <w:t xml:space="preserve">, along with the </w:t>
      </w:r>
      <w:r w:rsidR="00E33B30">
        <w:rPr>
          <w:rFonts w:ascii="Times New Roman" w:hAnsi="Times New Roman" w:cs="Times New Roman"/>
          <w:w w:val="105"/>
          <w:sz w:val="24"/>
          <w:szCs w:val="24"/>
        </w:rPr>
        <w:t>western part of the Town of Red Hook</w:t>
      </w:r>
      <w:r w:rsidR="000A789B">
        <w:rPr>
          <w:rFonts w:ascii="Times New Roman" w:hAnsi="Times New Roman" w:cs="Times New Roman"/>
          <w:w w:val="105"/>
          <w:sz w:val="24"/>
          <w:szCs w:val="24"/>
        </w:rPr>
        <w:t>, and the Vi</w:t>
      </w:r>
      <w:r w:rsidR="00826E29">
        <w:rPr>
          <w:rFonts w:ascii="Times New Roman" w:hAnsi="Times New Roman" w:cs="Times New Roman"/>
          <w:w w:val="105"/>
          <w:sz w:val="24"/>
          <w:szCs w:val="24"/>
        </w:rPr>
        <w:t>llage</w:t>
      </w:r>
      <w:r w:rsidR="000A789B">
        <w:rPr>
          <w:rFonts w:ascii="Times New Roman" w:hAnsi="Times New Roman" w:cs="Times New Roman"/>
          <w:w w:val="105"/>
          <w:sz w:val="24"/>
          <w:szCs w:val="24"/>
        </w:rPr>
        <w:t xml:space="preserve"> of Pawling</w:t>
      </w:r>
      <w:r w:rsidR="00E33B30">
        <w:rPr>
          <w:rFonts w:ascii="Times New Roman" w:hAnsi="Times New Roman" w:cs="Times New Roman"/>
          <w:w w:val="105"/>
          <w:sz w:val="24"/>
          <w:szCs w:val="24"/>
        </w:rPr>
        <w:t xml:space="preserve">. </w:t>
      </w:r>
      <w:r w:rsidR="00A41655">
        <w:rPr>
          <w:rFonts w:ascii="Times New Roman" w:hAnsi="Times New Roman" w:cs="Times New Roman"/>
          <w:w w:val="105"/>
          <w:sz w:val="24"/>
          <w:szCs w:val="24"/>
        </w:rPr>
        <w:t xml:space="preserve"> </w:t>
      </w:r>
    </w:p>
    <w:p w14:paraId="2BC240AB" w14:textId="338963B5" w:rsidR="00360ACA" w:rsidRDefault="000D5FA1">
      <w:pPr>
        <w:pStyle w:val="BodyText"/>
        <w:spacing w:before="176"/>
        <w:rPr>
          <w:sz w:val="20"/>
        </w:rPr>
      </w:pPr>
      <w:r>
        <w:rPr>
          <w:noProof/>
        </w:rPr>
        <w:drawing>
          <wp:anchor distT="0" distB="0" distL="0" distR="0" simplePos="0" relativeHeight="251658240" behindDoc="0" locked="0" layoutInCell="1" allowOverlap="1" wp14:anchorId="2BC2617D" wp14:editId="5FF2B64D">
            <wp:simplePos x="0" y="0"/>
            <wp:positionH relativeFrom="page">
              <wp:posOffset>6425565</wp:posOffset>
            </wp:positionH>
            <wp:positionV relativeFrom="paragraph">
              <wp:posOffset>350520</wp:posOffset>
            </wp:positionV>
            <wp:extent cx="1086741" cy="1267864"/>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1086741" cy="1267864"/>
                    </a:xfrm>
                    <a:prstGeom prst="rect">
                      <a:avLst/>
                    </a:prstGeom>
                  </pic:spPr>
                </pic:pic>
              </a:graphicData>
            </a:graphic>
          </wp:anchor>
        </w:drawing>
      </w:r>
    </w:p>
    <w:tbl>
      <w:tblPr>
        <w:tblW w:w="0" w:type="auto"/>
        <w:tblInd w:w="-490"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25"/>
        <w:gridCol w:w="1693"/>
        <w:gridCol w:w="1693"/>
        <w:gridCol w:w="1853"/>
        <w:gridCol w:w="1915"/>
      </w:tblGrid>
      <w:tr w:rsidR="00360ACA" w14:paraId="2BC240B2" w14:textId="77777777" w:rsidTr="000D5FA1">
        <w:trPr>
          <w:trHeight w:val="658"/>
        </w:trPr>
        <w:tc>
          <w:tcPr>
            <w:tcW w:w="1925" w:type="dxa"/>
            <w:shd w:val="clear" w:color="auto" w:fill="F1F1F1"/>
          </w:tcPr>
          <w:p w14:paraId="2BC240AC" w14:textId="77777777" w:rsidR="00360ACA" w:rsidRDefault="00360ACA">
            <w:pPr>
              <w:pStyle w:val="TableParagraph"/>
              <w:spacing w:before="13"/>
              <w:jc w:val="left"/>
              <w:rPr>
                <w:sz w:val="17"/>
              </w:rPr>
            </w:pPr>
          </w:p>
          <w:p w14:paraId="2BC240AD" w14:textId="77777777" w:rsidR="00360ACA" w:rsidRDefault="00977FB9">
            <w:pPr>
              <w:pStyle w:val="TableParagraph"/>
              <w:spacing w:before="0"/>
              <w:ind w:left="529"/>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693" w:type="dxa"/>
            <w:shd w:val="clear" w:color="auto" w:fill="F1F1F1"/>
          </w:tcPr>
          <w:p w14:paraId="2BC240AE" w14:textId="77777777" w:rsidR="00360ACA" w:rsidRDefault="00977FB9">
            <w:pPr>
              <w:pStyle w:val="TableParagraph"/>
              <w:spacing w:before="5" w:line="280" w:lineRule="atLeast"/>
              <w:ind w:left="405" w:hanging="179"/>
              <w:jc w:val="left"/>
              <w:rPr>
                <w:b/>
                <w:sz w:val="17"/>
              </w:rPr>
            </w:pPr>
            <w:r>
              <w:rPr>
                <w:b/>
                <w:color w:val="201F1F"/>
                <w:spacing w:val="-2"/>
                <w:sz w:val="17"/>
              </w:rPr>
              <w:t>Total</w:t>
            </w:r>
            <w:r>
              <w:rPr>
                <w:b/>
                <w:color w:val="201F1F"/>
                <w:spacing w:val="-8"/>
                <w:sz w:val="17"/>
              </w:rPr>
              <w:t xml:space="preserve"> </w:t>
            </w:r>
            <w:r>
              <w:rPr>
                <w:b/>
                <w:color w:val="201F1F"/>
                <w:spacing w:val="-2"/>
                <w:sz w:val="17"/>
              </w:rPr>
              <w:t>Population,</w:t>
            </w:r>
            <w:r>
              <w:rPr>
                <w:b/>
                <w:color w:val="201F1F"/>
                <w:spacing w:val="40"/>
                <w:sz w:val="17"/>
              </w:rPr>
              <w:t xml:space="preserve"> </w:t>
            </w:r>
            <w:r>
              <w:rPr>
                <w:b/>
                <w:color w:val="201F1F"/>
                <w:sz w:val="17"/>
              </w:rPr>
              <w:t>2010 Census</w:t>
            </w:r>
          </w:p>
        </w:tc>
        <w:tc>
          <w:tcPr>
            <w:tcW w:w="1693" w:type="dxa"/>
            <w:shd w:val="clear" w:color="auto" w:fill="F1F1F1"/>
          </w:tcPr>
          <w:p w14:paraId="2BC240AF" w14:textId="77777777" w:rsidR="00360ACA" w:rsidRDefault="00977FB9">
            <w:pPr>
              <w:pStyle w:val="TableParagraph"/>
              <w:spacing w:before="5" w:line="280" w:lineRule="atLeast"/>
              <w:ind w:left="405" w:hanging="179"/>
              <w:jc w:val="left"/>
              <w:rPr>
                <w:b/>
                <w:sz w:val="17"/>
              </w:rPr>
            </w:pPr>
            <w:r>
              <w:rPr>
                <w:b/>
                <w:color w:val="201F1F"/>
                <w:spacing w:val="-2"/>
                <w:sz w:val="17"/>
              </w:rPr>
              <w:t>Total</w:t>
            </w:r>
            <w:r>
              <w:rPr>
                <w:b/>
                <w:color w:val="201F1F"/>
                <w:spacing w:val="-8"/>
                <w:sz w:val="17"/>
              </w:rPr>
              <w:t xml:space="preserve"> </w:t>
            </w:r>
            <w:r>
              <w:rPr>
                <w:b/>
                <w:color w:val="201F1F"/>
                <w:spacing w:val="-2"/>
                <w:sz w:val="17"/>
              </w:rPr>
              <w:t>Population,</w:t>
            </w:r>
            <w:r>
              <w:rPr>
                <w:b/>
                <w:color w:val="201F1F"/>
                <w:spacing w:val="40"/>
                <w:sz w:val="17"/>
              </w:rPr>
              <w:t xml:space="preserve"> </w:t>
            </w:r>
            <w:r>
              <w:rPr>
                <w:b/>
                <w:color w:val="201F1F"/>
                <w:sz w:val="17"/>
              </w:rPr>
              <w:t>2020 Census</w:t>
            </w:r>
          </w:p>
        </w:tc>
        <w:tc>
          <w:tcPr>
            <w:tcW w:w="1853" w:type="dxa"/>
            <w:shd w:val="clear" w:color="auto" w:fill="F1F1F1"/>
          </w:tcPr>
          <w:p w14:paraId="2BC240B0" w14:textId="77777777" w:rsidR="00360ACA" w:rsidRDefault="00977FB9">
            <w:pPr>
              <w:pStyle w:val="TableParagraph"/>
              <w:spacing w:before="5" w:line="280" w:lineRule="atLeast"/>
              <w:ind w:left="549" w:hanging="304"/>
              <w:jc w:val="left"/>
              <w:rPr>
                <w:b/>
                <w:sz w:val="17"/>
              </w:rPr>
            </w:pPr>
            <w:r>
              <w:rPr>
                <w:b/>
                <w:color w:val="201F1F"/>
                <w:spacing w:val="-2"/>
                <w:sz w:val="17"/>
              </w:rPr>
              <w:t>Population</w:t>
            </w:r>
            <w:r>
              <w:rPr>
                <w:b/>
                <w:color w:val="201F1F"/>
                <w:spacing w:val="-8"/>
                <w:sz w:val="17"/>
              </w:rPr>
              <w:t xml:space="preserve"> </w:t>
            </w:r>
            <w:r>
              <w:rPr>
                <w:b/>
                <w:color w:val="201F1F"/>
                <w:spacing w:val="-2"/>
                <w:sz w:val="17"/>
              </w:rPr>
              <w:t>Change,</w:t>
            </w:r>
            <w:r>
              <w:rPr>
                <w:b/>
                <w:color w:val="201F1F"/>
                <w:spacing w:val="40"/>
                <w:sz w:val="17"/>
              </w:rPr>
              <w:t xml:space="preserve"> </w:t>
            </w:r>
            <w:r>
              <w:rPr>
                <w:b/>
                <w:color w:val="201F1F"/>
                <w:spacing w:val="-2"/>
                <w:sz w:val="17"/>
              </w:rPr>
              <w:t>2010‐2020</w:t>
            </w:r>
          </w:p>
        </w:tc>
        <w:tc>
          <w:tcPr>
            <w:tcW w:w="1915" w:type="dxa"/>
            <w:shd w:val="clear" w:color="auto" w:fill="F1F1F1"/>
          </w:tcPr>
          <w:p w14:paraId="2BC240B1" w14:textId="77777777" w:rsidR="00360ACA" w:rsidRDefault="00977FB9">
            <w:pPr>
              <w:pStyle w:val="TableParagraph"/>
              <w:spacing w:before="5" w:line="280" w:lineRule="atLeast"/>
              <w:ind w:left="264" w:right="235" w:firstLine="17"/>
              <w:jc w:val="left"/>
              <w:rPr>
                <w:b/>
                <w:sz w:val="17"/>
              </w:rPr>
            </w:pPr>
            <w:r>
              <w:rPr>
                <w:b/>
                <w:color w:val="201F1F"/>
                <w:sz w:val="17"/>
              </w:rPr>
              <w:t>Population</w:t>
            </w:r>
            <w:r>
              <w:rPr>
                <w:b/>
                <w:color w:val="201F1F"/>
                <w:spacing w:val="-10"/>
                <w:sz w:val="17"/>
              </w:rPr>
              <w:t xml:space="preserve"> </w:t>
            </w:r>
            <w:r>
              <w:rPr>
                <w:b/>
                <w:color w:val="201F1F"/>
                <w:sz w:val="17"/>
              </w:rPr>
              <w:t>Change,</w:t>
            </w:r>
            <w:r>
              <w:rPr>
                <w:b/>
                <w:color w:val="201F1F"/>
                <w:spacing w:val="40"/>
                <w:sz w:val="17"/>
              </w:rPr>
              <w:t xml:space="preserve"> </w:t>
            </w:r>
            <w:r>
              <w:rPr>
                <w:b/>
                <w:color w:val="201F1F"/>
                <w:sz w:val="17"/>
              </w:rPr>
              <w:t>2010‐2020,</w:t>
            </w:r>
            <w:r>
              <w:rPr>
                <w:b/>
                <w:color w:val="201F1F"/>
                <w:spacing w:val="14"/>
                <w:sz w:val="17"/>
              </w:rPr>
              <w:t xml:space="preserve"> </w:t>
            </w:r>
            <w:r>
              <w:rPr>
                <w:b/>
                <w:color w:val="201F1F"/>
                <w:spacing w:val="-2"/>
                <w:sz w:val="17"/>
              </w:rPr>
              <w:t>Percent</w:t>
            </w:r>
          </w:p>
        </w:tc>
      </w:tr>
      <w:tr w:rsidR="00360ACA" w14:paraId="2BC240B8" w14:textId="77777777" w:rsidTr="000D5FA1">
        <w:trPr>
          <w:trHeight w:val="293"/>
        </w:trPr>
        <w:tc>
          <w:tcPr>
            <w:tcW w:w="1925" w:type="dxa"/>
          </w:tcPr>
          <w:p w14:paraId="2BC240B3" w14:textId="77777777" w:rsidR="00360ACA" w:rsidRDefault="00977FB9">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693" w:type="dxa"/>
          </w:tcPr>
          <w:p w14:paraId="2BC240B4" w14:textId="77777777" w:rsidR="00360ACA" w:rsidRDefault="00977FB9">
            <w:pPr>
              <w:pStyle w:val="TableParagraph"/>
              <w:ind w:right="32"/>
              <w:rPr>
                <w:sz w:val="17"/>
              </w:rPr>
            </w:pPr>
            <w:r>
              <w:rPr>
                <w:color w:val="201F1F"/>
                <w:spacing w:val="-2"/>
                <w:sz w:val="17"/>
              </w:rPr>
              <w:t>297,488</w:t>
            </w:r>
          </w:p>
        </w:tc>
        <w:tc>
          <w:tcPr>
            <w:tcW w:w="1693" w:type="dxa"/>
          </w:tcPr>
          <w:p w14:paraId="2BC240B5" w14:textId="77777777" w:rsidR="00360ACA" w:rsidRDefault="00977FB9">
            <w:pPr>
              <w:pStyle w:val="TableParagraph"/>
              <w:ind w:right="32"/>
              <w:rPr>
                <w:sz w:val="17"/>
              </w:rPr>
            </w:pPr>
            <w:r>
              <w:rPr>
                <w:color w:val="201F1F"/>
                <w:spacing w:val="-2"/>
                <w:sz w:val="17"/>
              </w:rPr>
              <w:t>295,911</w:t>
            </w:r>
          </w:p>
        </w:tc>
        <w:tc>
          <w:tcPr>
            <w:tcW w:w="1853" w:type="dxa"/>
          </w:tcPr>
          <w:p w14:paraId="2BC240B6" w14:textId="77777777" w:rsidR="00360ACA" w:rsidRDefault="00977FB9">
            <w:pPr>
              <w:pStyle w:val="TableParagraph"/>
              <w:ind w:right="31"/>
              <w:rPr>
                <w:sz w:val="17"/>
              </w:rPr>
            </w:pPr>
            <w:r>
              <w:rPr>
                <w:color w:val="201F1F"/>
                <w:spacing w:val="-2"/>
                <w:sz w:val="17"/>
              </w:rPr>
              <w:t>‐1,577</w:t>
            </w:r>
          </w:p>
        </w:tc>
        <w:tc>
          <w:tcPr>
            <w:tcW w:w="1915" w:type="dxa"/>
          </w:tcPr>
          <w:p w14:paraId="2BC240B7" w14:textId="09A4970A" w:rsidR="00360ACA" w:rsidRDefault="00977FB9">
            <w:pPr>
              <w:pStyle w:val="TableParagraph"/>
              <w:ind w:right="30"/>
              <w:rPr>
                <w:b/>
                <w:sz w:val="17"/>
              </w:rPr>
            </w:pPr>
            <w:r>
              <w:rPr>
                <w:b/>
                <w:color w:val="DD0000"/>
                <w:spacing w:val="-2"/>
                <w:sz w:val="17"/>
              </w:rPr>
              <w:t>‐0.53%</w:t>
            </w:r>
          </w:p>
        </w:tc>
      </w:tr>
      <w:tr w:rsidR="00360ACA" w14:paraId="2BC240BE" w14:textId="77777777" w:rsidTr="000D5FA1">
        <w:trPr>
          <w:trHeight w:val="293"/>
        </w:trPr>
        <w:tc>
          <w:tcPr>
            <w:tcW w:w="1925" w:type="dxa"/>
            <w:shd w:val="clear" w:color="auto" w:fill="F6F6F6"/>
          </w:tcPr>
          <w:p w14:paraId="2BC240B9" w14:textId="77777777" w:rsidR="00360ACA" w:rsidRDefault="00977FB9">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693" w:type="dxa"/>
            <w:shd w:val="clear" w:color="auto" w:fill="F6F6F6"/>
          </w:tcPr>
          <w:p w14:paraId="2BC240BA" w14:textId="77777777" w:rsidR="00360ACA" w:rsidRDefault="00977FB9">
            <w:pPr>
              <w:pStyle w:val="TableParagraph"/>
              <w:ind w:right="33"/>
              <w:rPr>
                <w:sz w:val="17"/>
              </w:rPr>
            </w:pPr>
            <w:r>
              <w:rPr>
                <w:color w:val="201F1F"/>
                <w:spacing w:val="-2"/>
                <w:sz w:val="17"/>
              </w:rPr>
              <w:t>19,378,088</w:t>
            </w:r>
          </w:p>
        </w:tc>
        <w:tc>
          <w:tcPr>
            <w:tcW w:w="1693" w:type="dxa"/>
            <w:shd w:val="clear" w:color="auto" w:fill="F6F6F6"/>
          </w:tcPr>
          <w:p w14:paraId="2BC240BB" w14:textId="77777777" w:rsidR="00360ACA" w:rsidRDefault="00977FB9">
            <w:pPr>
              <w:pStyle w:val="TableParagraph"/>
              <w:ind w:right="32"/>
              <w:rPr>
                <w:sz w:val="17"/>
              </w:rPr>
            </w:pPr>
            <w:r>
              <w:rPr>
                <w:color w:val="201F1F"/>
                <w:spacing w:val="-2"/>
                <w:sz w:val="17"/>
              </w:rPr>
              <w:t>20,201,249</w:t>
            </w:r>
          </w:p>
        </w:tc>
        <w:tc>
          <w:tcPr>
            <w:tcW w:w="1853" w:type="dxa"/>
            <w:shd w:val="clear" w:color="auto" w:fill="F6F6F6"/>
          </w:tcPr>
          <w:p w14:paraId="2BC240BC" w14:textId="77777777" w:rsidR="00360ACA" w:rsidRDefault="00977FB9">
            <w:pPr>
              <w:pStyle w:val="TableParagraph"/>
              <w:ind w:right="31"/>
              <w:rPr>
                <w:sz w:val="17"/>
              </w:rPr>
            </w:pPr>
            <w:r>
              <w:rPr>
                <w:color w:val="201F1F"/>
                <w:spacing w:val="-2"/>
                <w:sz w:val="17"/>
              </w:rPr>
              <w:t>823,161</w:t>
            </w:r>
          </w:p>
        </w:tc>
        <w:tc>
          <w:tcPr>
            <w:tcW w:w="1915" w:type="dxa"/>
            <w:shd w:val="clear" w:color="auto" w:fill="F6F6F6"/>
          </w:tcPr>
          <w:p w14:paraId="2BC240BD" w14:textId="77777777" w:rsidR="00360ACA" w:rsidRDefault="00977FB9">
            <w:pPr>
              <w:pStyle w:val="TableParagraph"/>
              <w:ind w:right="29"/>
              <w:rPr>
                <w:sz w:val="17"/>
              </w:rPr>
            </w:pPr>
            <w:r>
              <w:rPr>
                <w:color w:val="201F1F"/>
                <w:spacing w:val="-2"/>
                <w:sz w:val="17"/>
              </w:rPr>
              <w:t>4.25%</w:t>
            </w:r>
          </w:p>
        </w:tc>
      </w:tr>
      <w:tr w:rsidR="00360ACA" w14:paraId="2BC240C4" w14:textId="77777777" w:rsidTr="000D5FA1">
        <w:trPr>
          <w:trHeight w:val="293"/>
        </w:trPr>
        <w:tc>
          <w:tcPr>
            <w:tcW w:w="1925" w:type="dxa"/>
          </w:tcPr>
          <w:p w14:paraId="2BC240BF" w14:textId="77777777" w:rsidR="00360ACA" w:rsidRDefault="00977FB9">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693" w:type="dxa"/>
          </w:tcPr>
          <w:p w14:paraId="2BC240C0" w14:textId="77777777" w:rsidR="00360ACA" w:rsidRDefault="00977FB9">
            <w:pPr>
              <w:pStyle w:val="TableParagraph"/>
              <w:ind w:right="33"/>
              <w:rPr>
                <w:sz w:val="17"/>
              </w:rPr>
            </w:pPr>
            <w:r>
              <w:rPr>
                <w:color w:val="201F1F"/>
                <w:spacing w:val="-2"/>
                <w:sz w:val="17"/>
              </w:rPr>
              <w:t>312,471,161</w:t>
            </w:r>
          </w:p>
        </w:tc>
        <w:tc>
          <w:tcPr>
            <w:tcW w:w="1693" w:type="dxa"/>
          </w:tcPr>
          <w:p w14:paraId="2BC240C1" w14:textId="77777777" w:rsidR="00360ACA" w:rsidRDefault="00977FB9">
            <w:pPr>
              <w:pStyle w:val="TableParagraph"/>
              <w:ind w:right="32"/>
              <w:rPr>
                <w:sz w:val="17"/>
              </w:rPr>
            </w:pPr>
            <w:r>
              <w:rPr>
                <w:color w:val="201F1F"/>
                <w:spacing w:val="-2"/>
                <w:sz w:val="17"/>
              </w:rPr>
              <w:t>334,735,155</w:t>
            </w:r>
          </w:p>
        </w:tc>
        <w:tc>
          <w:tcPr>
            <w:tcW w:w="1853" w:type="dxa"/>
          </w:tcPr>
          <w:p w14:paraId="2BC240C2" w14:textId="77777777" w:rsidR="00360ACA" w:rsidRDefault="00977FB9">
            <w:pPr>
              <w:pStyle w:val="TableParagraph"/>
              <w:ind w:right="31"/>
              <w:rPr>
                <w:sz w:val="17"/>
              </w:rPr>
            </w:pPr>
            <w:r>
              <w:rPr>
                <w:color w:val="201F1F"/>
                <w:spacing w:val="-2"/>
                <w:sz w:val="17"/>
              </w:rPr>
              <w:t>22,263,994</w:t>
            </w:r>
          </w:p>
        </w:tc>
        <w:tc>
          <w:tcPr>
            <w:tcW w:w="1915" w:type="dxa"/>
          </w:tcPr>
          <w:p w14:paraId="2BC240C3" w14:textId="77777777" w:rsidR="00360ACA" w:rsidRDefault="00977FB9">
            <w:pPr>
              <w:pStyle w:val="TableParagraph"/>
              <w:ind w:right="29"/>
              <w:rPr>
                <w:sz w:val="17"/>
              </w:rPr>
            </w:pPr>
            <w:r>
              <w:rPr>
                <w:color w:val="201F1F"/>
                <w:spacing w:val="-2"/>
                <w:sz w:val="17"/>
              </w:rPr>
              <w:t>7.13%</w:t>
            </w:r>
          </w:p>
        </w:tc>
      </w:tr>
    </w:tbl>
    <w:p w14:paraId="2BC240C5" w14:textId="77777777" w:rsidR="00360ACA" w:rsidRDefault="00360ACA">
      <w:pPr>
        <w:pStyle w:val="BodyText"/>
        <w:spacing w:before="8"/>
        <w:rPr>
          <w:sz w:val="5"/>
        </w:rPr>
      </w:pPr>
    </w:p>
    <w:p w14:paraId="2BC240C6" w14:textId="77777777" w:rsidR="00360ACA" w:rsidRDefault="00360ACA">
      <w:pPr>
        <w:rPr>
          <w:sz w:val="5"/>
        </w:rPr>
        <w:sectPr w:rsidR="00360ACA" w:rsidSect="00BA0F0A">
          <w:footerReference w:type="default" r:id="rId14"/>
          <w:type w:val="continuous"/>
          <w:pgSz w:w="12240" w:h="15840"/>
          <w:pgMar w:top="1440" w:right="1440" w:bottom="1440" w:left="1440" w:header="0" w:footer="240" w:gutter="0"/>
          <w:pgNumType w:start="1"/>
          <w:cols w:space="720"/>
          <w:docGrid w:linePitch="299"/>
        </w:sectPr>
      </w:pPr>
    </w:p>
    <w:p w14:paraId="2BC240C7" w14:textId="69C136FA" w:rsidR="00360ACA" w:rsidRDefault="00977FB9">
      <w:pPr>
        <w:spacing w:before="31"/>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2BC240C8" w14:textId="4C4AD843" w:rsidR="00360ACA" w:rsidRDefault="00977FB9">
      <w:pPr>
        <w:spacing w:before="3"/>
        <w:ind w:left="111"/>
        <w:rPr>
          <w:i/>
          <w:sz w:val="10"/>
        </w:rPr>
      </w:pPr>
      <w:r>
        <w:rPr>
          <w:i/>
          <w:w w:val="105"/>
          <w:sz w:val="10"/>
        </w:rPr>
        <w:t>Data 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15">
        <w:r>
          <w:rPr>
            <w:i/>
            <w:color w:val="008DAA"/>
            <w:w w:val="105"/>
            <w:sz w:val="10"/>
          </w:rPr>
          <w:t>Decennial</w:t>
        </w:r>
        <w:r>
          <w:rPr>
            <w:i/>
            <w:color w:val="008DAA"/>
            <w:spacing w:val="2"/>
            <w:w w:val="105"/>
            <w:sz w:val="10"/>
          </w:rPr>
          <w:t xml:space="preserve"> </w:t>
        </w:r>
        <w:r>
          <w:rPr>
            <w:i/>
            <w:color w:val="008DAA"/>
            <w:w w:val="105"/>
            <w:sz w:val="10"/>
          </w:rPr>
          <w:t>Census</w:t>
        </w:r>
      </w:hyperlink>
      <w:r>
        <w:rPr>
          <w:i/>
          <w:w w:val="105"/>
          <w:sz w:val="10"/>
        </w:rPr>
        <w:t xml:space="preserve">. 2020. Source geography: </w:t>
      </w:r>
      <w:r>
        <w:rPr>
          <w:i/>
          <w:spacing w:val="-2"/>
          <w:w w:val="105"/>
          <w:sz w:val="10"/>
        </w:rPr>
        <w:t>Tract</w:t>
      </w:r>
    </w:p>
    <w:p w14:paraId="2BC240C9" w14:textId="77777777" w:rsidR="00360ACA" w:rsidRDefault="00360ACA">
      <w:pPr>
        <w:pStyle w:val="BodyText"/>
        <w:rPr>
          <w:i/>
          <w:sz w:val="20"/>
        </w:rPr>
      </w:pPr>
    </w:p>
    <w:p w14:paraId="2BC240CA" w14:textId="6EA024A1" w:rsidR="00360ACA" w:rsidRDefault="00360ACA">
      <w:pPr>
        <w:pStyle w:val="BodyText"/>
        <w:spacing w:before="31"/>
        <w:rPr>
          <w:i/>
          <w:sz w:val="20"/>
        </w:rPr>
      </w:pPr>
    </w:p>
    <w:p w14:paraId="0D609E81" w14:textId="77777777" w:rsidR="000D5FA1" w:rsidRDefault="000D5FA1">
      <w:pPr>
        <w:sectPr w:rsidR="000D5FA1">
          <w:type w:val="continuous"/>
          <w:pgSz w:w="12240" w:h="15840"/>
          <w:pgMar w:top="440" w:right="400" w:bottom="440" w:left="460" w:header="0" w:footer="240" w:gutter="0"/>
          <w:cols w:num="2" w:space="720" w:equalWidth="0">
            <w:col w:w="4118" w:space="1569"/>
            <w:col w:w="5693"/>
          </w:cols>
        </w:sectPr>
      </w:pPr>
    </w:p>
    <w:p w14:paraId="2BC240CC" w14:textId="6E5766AB" w:rsidR="00360ACA" w:rsidRDefault="008C70E0">
      <w:pPr>
        <w:rPr>
          <w:sz w:val="16"/>
        </w:rPr>
      </w:pPr>
      <w:r>
        <w:rPr>
          <w:noProof/>
        </w:rPr>
        <w:drawing>
          <wp:anchor distT="0" distB="0" distL="0" distR="0" simplePos="0" relativeHeight="251658244" behindDoc="1" locked="0" layoutInCell="1" allowOverlap="1" wp14:anchorId="2BC2617B" wp14:editId="6AF3DFB8">
            <wp:simplePos x="0" y="0"/>
            <wp:positionH relativeFrom="page">
              <wp:posOffset>762000</wp:posOffset>
            </wp:positionH>
            <wp:positionV relativeFrom="paragraph">
              <wp:posOffset>50165</wp:posOffset>
            </wp:positionV>
            <wp:extent cx="2762250" cy="2181225"/>
            <wp:effectExtent l="0" t="0" r="0" b="9525"/>
            <wp:wrapTopAndBottom/>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6" cstate="print"/>
                    <a:stretch>
                      <a:fillRect/>
                    </a:stretch>
                  </pic:blipFill>
                  <pic:spPr>
                    <a:xfrm>
                      <a:off x="0" y="0"/>
                      <a:ext cx="2762250" cy="2181225"/>
                    </a:xfrm>
                    <a:prstGeom prst="rect">
                      <a:avLst/>
                    </a:prstGeom>
                  </pic:spPr>
                </pic:pic>
              </a:graphicData>
            </a:graphic>
            <wp14:sizeRelH relativeFrom="margin">
              <wp14:pctWidth>0</wp14:pctWidth>
            </wp14:sizeRelH>
            <wp14:sizeRelV relativeFrom="margin">
              <wp14:pctHeight>0</wp14:pctHeight>
            </wp14:sizeRelV>
          </wp:anchor>
        </w:drawing>
      </w:r>
      <w:r w:rsidR="00977FB9">
        <w:br w:type="column"/>
      </w:r>
    </w:p>
    <w:p w14:paraId="2BC240D0" w14:textId="77777777" w:rsidR="00360ACA" w:rsidRDefault="00977FB9">
      <w:pPr>
        <w:spacing w:before="1"/>
        <w:ind w:left="111"/>
        <w:rPr>
          <w:b/>
          <w:sz w:val="16"/>
        </w:rPr>
      </w:pPr>
      <w:r>
        <w:rPr>
          <w:b/>
          <w:sz w:val="16"/>
        </w:rPr>
        <w:t>Population</w:t>
      </w:r>
      <w:r>
        <w:rPr>
          <w:b/>
          <w:spacing w:val="4"/>
          <w:sz w:val="16"/>
        </w:rPr>
        <w:t xml:space="preserve"> </w:t>
      </w:r>
      <w:r>
        <w:rPr>
          <w:b/>
          <w:sz w:val="16"/>
        </w:rPr>
        <w:t>Change,</w:t>
      </w:r>
      <w:r>
        <w:rPr>
          <w:b/>
          <w:spacing w:val="3"/>
          <w:sz w:val="16"/>
        </w:rPr>
        <w:t xml:space="preserve"> </w:t>
      </w:r>
      <w:r>
        <w:rPr>
          <w:b/>
          <w:sz w:val="16"/>
        </w:rPr>
        <w:t>Percent</w:t>
      </w:r>
      <w:r>
        <w:rPr>
          <w:b/>
          <w:spacing w:val="1"/>
          <w:sz w:val="16"/>
        </w:rPr>
        <w:t xml:space="preserve"> </w:t>
      </w:r>
      <w:r>
        <w:rPr>
          <w:b/>
          <w:sz w:val="16"/>
        </w:rPr>
        <w:t>by</w:t>
      </w:r>
      <w:r>
        <w:rPr>
          <w:b/>
          <w:spacing w:val="3"/>
          <w:sz w:val="16"/>
        </w:rPr>
        <w:t xml:space="preserve"> </w:t>
      </w:r>
      <w:r>
        <w:rPr>
          <w:b/>
          <w:sz w:val="16"/>
        </w:rPr>
        <w:t>Tract,</w:t>
      </w:r>
      <w:r>
        <w:rPr>
          <w:b/>
          <w:spacing w:val="2"/>
          <w:sz w:val="16"/>
        </w:rPr>
        <w:t xml:space="preserve"> </w:t>
      </w:r>
      <w:r>
        <w:rPr>
          <w:b/>
          <w:sz w:val="16"/>
        </w:rPr>
        <w:t>US</w:t>
      </w:r>
      <w:r>
        <w:rPr>
          <w:b/>
          <w:spacing w:val="3"/>
          <w:sz w:val="16"/>
        </w:rPr>
        <w:t xml:space="preserve"> </w:t>
      </w:r>
      <w:r>
        <w:rPr>
          <w:b/>
          <w:sz w:val="16"/>
        </w:rPr>
        <w:t>Census</w:t>
      </w:r>
      <w:r>
        <w:rPr>
          <w:b/>
          <w:spacing w:val="2"/>
          <w:sz w:val="16"/>
        </w:rPr>
        <w:t xml:space="preserve"> </w:t>
      </w:r>
      <w:r>
        <w:rPr>
          <w:b/>
          <w:sz w:val="16"/>
        </w:rPr>
        <w:t>Bureau</w:t>
      </w:r>
      <w:r>
        <w:rPr>
          <w:b/>
          <w:spacing w:val="3"/>
          <w:sz w:val="16"/>
        </w:rPr>
        <w:t xml:space="preserve"> </w:t>
      </w:r>
      <w:r>
        <w:rPr>
          <w:b/>
          <w:sz w:val="16"/>
        </w:rPr>
        <w:t>2010</w:t>
      </w:r>
      <w:r>
        <w:rPr>
          <w:b/>
          <w:spacing w:val="2"/>
          <w:sz w:val="16"/>
        </w:rPr>
        <w:t xml:space="preserve"> </w:t>
      </w:r>
      <w:r>
        <w:rPr>
          <w:b/>
          <w:sz w:val="16"/>
        </w:rPr>
        <w:t>‐</w:t>
      </w:r>
      <w:r>
        <w:rPr>
          <w:b/>
          <w:spacing w:val="3"/>
          <w:sz w:val="16"/>
        </w:rPr>
        <w:t xml:space="preserve"> </w:t>
      </w:r>
      <w:r>
        <w:rPr>
          <w:b/>
          <w:spacing w:val="-4"/>
          <w:sz w:val="16"/>
        </w:rPr>
        <w:t>2020</w:t>
      </w:r>
    </w:p>
    <w:p w14:paraId="2BC240D1" w14:textId="2288D3D8" w:rsidR="00360ACA" w:rsidRDefault="00977FB9">
      <w:pPr>
        <w:spacing w:before="143"/>
        <w:ind w:left="325"/>
        <w:rPr>
          <w:sz w:val="16"/>
        </w:rPr>
      </w:pPr>
      <w:r>
        <w:rPr>
          <w:noProof/>
        </w:rPr>
        <mc:AlternateContent>
          <mc:Choice Requires="wpg">
            <w:drawing>
              <wp:anchor distT="0" distB="0" distL="0" distR="0" simplePos="0" relativeHeight="251658242" behindDoc="0" locked="0" layoutInCell="1" allowOverlap="1" wp14:anchorId="2BC2617F" wp14:editId="640D1EB0">
                <wp:simplePos x="0" y="0"/>
                <wp:positionH relativeFrom="page">
                  <wp:posOffset>3973931</wp:posOffset>
                </wp:positionH>
                <wp:positionV relativeFrom="paragraph">
                  <wp:posOffset>119794</wp:posOffset>
                </wp:positionV>
                <wp:extent cx="113664" cy="96266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664" cy="962660"/>
                          <a:chOff x="0" y="0"/>
                          <a:chExt cx="113664" cy="962660"/>
                        </a:xfrm>
                      </wpg:grpSpPr>
                      <pic:pic xmlns:pic="http://schemas.openxmlformats.org/drawingml/2006/picture">
                        <pic:nvPicPr>
                          <pic:cNvPr id="5" name="Image 5"/>
                          <pic:cNvPicPr/>
                        </pic:nvPicPr>
                        <pic:blipFill>
                          <a:blip r:embed="rId17" cstate="print"/>
                          <a:stretch>
                            <a:fillRect/>
                          </a:stretch>
                        </pic:blipFill>
                        <pic:spPr>
                          <a:xfrm>
                            <a:off x="0" y="0"/>
                            <a:ext cx="113202" cy="113202"/>
                          </a:xfrm>
                          <a:prstGeom prst="rect">
                            <a:avLst/>
                          </a:prstGeom>
                        </pic:spPr>
                      </pic:pic>
                      <pic:pic xmlns:pic="http://schemas.openxmlformats.org/drawingml/2006/picture">
                        <pic:nvPicPr>
                          <pic:cNvPr id="6" name="Image 6"/>
                          <pic:cNvPicPr/>
                        </pic:nvPicPr>
                        <pic:blipFill>
                          <a:blip r:embed="rId18" cstate="print"/>
                          <a:stretch>
                            <a:fillRect/>
                          </a:stretch>
                        </pic:blipFill>
                        <pic:spPr>
                          <a:xfrm>
                            <a:off x="0" y="141502"/>
                            <a:ext cx="113202" cy="113202"/>
                          </a:xfrm>
                          <a:prstGeom prst="rect">
                            <a:avLst/>
                          </a:prstGeom>
                        </pic:spPr>
                      </pic:pic>
                      <pic:pic xmlns:pic="http://schemas.openxmlformats.org/drawingml/2006/picture">
                        <pic:nvPicPr>
                          <pic:cNvPr id="7" name="Image 7"/>
                          <pic:cNvPicPr/>
                        </pic:nvPicPr>
                        <pic:blipFill>
                          <a:blip r:embed="rId19" cstate="print"/>
                          <a:stretch>
                            <a:fillRect/>
                          </a:stretch>
                        </pic:blipFill>
                        <pic:spPr>
                          <a:xfrm>
                            <a:off x="0" y="283005"/>
                            <a:ext cx="113202" cy="113202"/>
                          </a:xfrm>
                          <a:prstGeom prst="rect">
                            <a:avLst/>
                          </a:prstGeom>
                        </pic:spPr>
                      </pic:pic>
                      <pic:pic xmlns:pic="http://schemas.openxmlformats.org/drawingml/2006/picture">
                        <pic:nvPicPr>
                          <pic:cNvPr id="8" name="Image 8"/>
                          <pic:cNvPicPr/>
                        </pic:nvPicPr>
                        <pic:blipFill>
                          <a:blip r:embed="rId20" cstate="print"/>
                          <a:stretch>
                            <a:fillRect/>
                          </a:stretch>
                        </pic:blipFill>
                        <pic:spPr>
                          <a:xfrm>
                            <a:off x="0" y="424508"/>
                            <a:ext cx="113202" cy="113202"/>
                          </a:xfrm>
                          <a:prstGeom prst="rect">
                            <a:avLst/>
                          </a:prstGeom>
                        </pic:spPr>
                      </pic:pic>
                      <pic:pic xmlns:pic="http://schemas.openxmlformats.org/drawingml/2006/picture">
                        <pic:nvPicPr>
                          <pic:cNvPr id="9" name="Image 9"/>
                          <pic:cNvPicPr/>
                        </pic:nvPicPr>
                        <pic:blipFill>
                          <a:blip r:embed="rId21" cstate="print"/>
                          <a:stretch>
                            <a:fillRect/>
                          </a:stretch>
                        </pic:blipFill>
                        <pic:spPr>
                          <a:xfrm>
                            <a:off x="0" y="566011"/>
                            <a:ext cx="113202" cy="113202"/>
                          </a:xfrm>
                          <a:prstGeom prst="rect">
                            <a:avLst/>
                          </a:prstGeom>
                        </pic:spPr>
                      </pic:pic>
                      <pic:pic xmlns:pic="http://schemas.openxmlformats.org/drawingml/2006/picture">
                        <pic:nvPicPr>
                          <pic:cNvPr id="10" name="Image 10"/>
                          <pic:cNvPicPr/>
                        </pic:nvPicPr>
                        <pic:blipFill>
                          <a:blip r:embed="rId22" cstate="print"/>
                          <a:stretch>
                            <a:fillRect/>
                          </a:stretch>
                        </pic:blipFill>
                        <pic:spPr>
                          <a:xfrm>
                            <a:off x="0" y="707513"/>
                            <a:ext cx="113202" cy="113202"/>
                          </a:xfrm>
                          <a:prstGeom prst="rect">
                            <a:avLst/>
                          </a:prstGeom>
                        </pic:spPr>
                      </pic:pic>
                      <pic:pic xmlns:pic="http://schemas.openxmlformats.org/drawingml/2006/picture">
                        <pic:nvPicPr>
                          <pic:cNvPr id="11" name="Image 11"/>
                          <pic:cNvPicPr/>
                        </pic:nvPicPr>
                        <pic:blipFill>
                          <a:blip r:embed="rId23" cstate="print"/>
                          <a:stretch>
                            <a:fillRect/>
                          </a:stretch>
                        </pic:blipFill>
                        <pic:spPr>
                          <a:xfrm>
                            <a:off x="0" y="849016"/>
                            <a:ext cx="113202" cy="113202"/>
                          </a:xfrm>
                          <a:prstGeom prst="rect">
                            <a:avLst/>
                          </a:prstGeom>
                        </pic:spPr>
                      </pic:pic>
                    </wpg:wgp>
                  </a:graphicData>
                </a:graphic>
              </wp:anchor>
            </w:drawing>
          </mc:Choice>
          <mc:Fallback>
            <w:pict>
              <v:group w14:anchorId="666C67B1" id="Group 4" o:spid="_x0000_s1026" style="position:absolute;margin-left:312.9pt;margin-top:9.45pt;width:8.95pt;height:75.8pt;z-index:251658242;mso-wrap-distance-left:0;mso-wrap-distance-right:0;mso-position-horizontal-relative:page" coordsize="1136,9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">
                <v:shape id="Image 5" o:spid="_x0000_s1027" type="#_x0000_t75" style="position:absolute;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">
                  <v:imagedata r:id="rId24" o:title=""/>
                </v:shape>
                <v:shape id="Image 6" o:spid="_x0000_s1028" type="#_x0000_t75" style="position:absolute;top:141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">
                  <v:imagedata r:id="rId25" o:title=""/>
                </v:shape>
                <v:shape id="Image 7" o:spid="_x0000_s1029" type="#_x0000_t75" style="position:absolute;top:283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">
                  <v:imagedata r:id="rId26" o:title=""/>
                </v:shape>
                <v:shape id="Image 8" o:spid="_x0000_s1030" type="#_x0000_t75" style="position:absolute;top:424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">
                  <v:imagedata r:id="rId27" o:title=""/>
                </v:shape>
                <v:shape id="Image 9" o:spid="_x0000_s1031" type="#_x0000_t75" style="position:absolute;top:566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">
                  <v:imagedata r:id="rId28" o:title=""/>
                </v:shape>
                <v:shape id="Image 10" o:spid="_x0000_s1032" type="#_x0000_t75" style="position:absolute;top:707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">
                  <v:imagedata r:id="rId29" o:title=""/>
                </v:shape>
                <v:shape id="Image 11" o:spid="_x0000_s1033" type="#_x0000_t75" style="position:absolute;top:849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">
                  <v:imagedata r:id="rId30" o:title=""/>
                </v:shape>
                <w10:wrap anchorx="page"/>
              </v:group>
            </w:pict>
          </mc:Fallback>
        </mc:AlternateContent>
      </w:r>
      <w:r>
        <w:rPr>
          <w:sz w:val="16"/>
        </w:rPr>
        <w:t>Over</w:t>
      </w:r>
      <w:r>
        <w:rPr>
          <w:spacing w:val="-4"/>
          <w:sz w:val="16"/>
        </w:rPr>
        <w:t xml:space="preserve"> </w:t>
      </w:r>
      <w:r>
        <w:rPr>
          <w:sz w:val="16"/>
        </w:rPr>
        <w:t>10.0%</w:t>
      </w:r>
      <w:r>
        <w:rPr>
          <w:spacing w:val="-4"/>
          <w:sz w:val="16"/>
        </w:rPr>
        <w:t xml:space="preserve"> </w:t>
      </w:r>
      <w:r>
        <w:rPr>
          <w:sz w:val="16"/>
        </w:rPr>
        <w:t>Increase</w:t>
      </w:r>
      <w:r>
        <w:rPr>
          <w:spacing w:val="-4"/>
          <w:sz w:val="16"/>
        </w:rPr>
        <w:t xml:space="preserve"> </w:t>
      </w:r>
      <w:r>
        <w:rPr>
          <w:sz w:val="16"/>
        </w:rPr>
        <w:t>(</w:t>
      </w:r>
      <w:r>
        <w:rPr>
          <w:spacing w:val="-4"/>
          <w:sz w:val="16"/>
        </w:rPr>
        <w:t xml:space="preserve"> </w:t>
      </w:r>
      <w:r>
        <w:rPr>
          <w:sz w:val="16"/>
        </w:rPr>
        <w:t>+</w:t>
      </w:r>
      <w:r>
        <w:rPr>
          <w:spacing w:val="-3"/>
          <w:sz w:val="16"/>
        </w:rPr>
        <w:t xml:space="preserve"> </w:t>
      </w:r>
      <w:r>
        <w:rPr>
          <w:spacing w:val="-10"/>
          <w:sz w:val="16"/>
        </w:rPr>
        <w:t>)</w:t>
      </w:r>
    </w:p>
    <w:p w14:paraId="2BC240D2" w14:textId="77777777" w:rsidR="00360ACA" w:rsidRDefault="00977FB9">
      <w:pPr>
        <w:spacing w:before="27" w:line="273" w:lineRule="auto"/>
        <w:ind w:left="325" w:right="3486"/>
        <w:rPr>
          <w:sz w:val="16"/>
        </w:rPr>
      </w:pPr>
      <w:r>
        <w:rPr>
          <w:sz w:val="16"/>
        </w:rPr>
        <w:t>2.0 ‐ 10.0% Increase ( + )</w:t>
      </w:r>
      <w:r>
        <w:rPr>
          <w:spacing w:val="80"/>
          <w:sz w:val="16"/>
        </w:rPr>
        <w:t xml:space="preserve"> </w:t>
      </w:r>
      <w:r>
        <w:rPr>
          <w:sz w:val="16"/>
        </w:rPr>
        <w:t>Less</w:t>
      </w:r>
      <w:r>
        <w:rPr>
          <w:spacing w:val="-7"/>
          <w:sz w:val="16"/>
        </w:rPr>
        <w:t xml:space="preserve"> </w:t>
      </w:r>
      <w:r>
        <w:rPr>
          <w:sz w:val="16"/>
        </w:rPr>
        <w:t>Than</w:t>
      </w:r>
      <w:r>
        <w:rPr>
          <w:spacing w:val="-7"/>
          <w:sz w:val="16"/>
        </w:rPr>
        <w:t xml:space="preserve"> </w:t>
      </w:r>
      <w:r>
        <w:rPr>
          <w:sz w:val="16"/>
        </w:rPr>
        <w:t>2.0%</w:t>
      </w:r>
      <w:r>
        <w:rPr>
          <w:spacing w:val="-7"/>
          <w:sz w:val="16"/>
        </w:rPr>
        <w:t xml:space="preserve"> </w:t>
      </w:r>
      <w:r>
        <w:rPr>
          <w:sz w:val="16"/>
        </w:rPr>
        <w:t>Change</w:t>
      </w:r>
      <w:r>
        <w:rPr>
          <w:spacing w:val="-7"/>
          <w:sz w:val="16"/>
        </w:rPr>
        <w:t xml:space="preserve"> </w:t>
      </w:r>
      <w:r>
        <w:rPr>
          <w:sz w:val="16"/>
        </w:rPr>
        <w:t>(</w:t>
      </w:r>
      <w:r>
        <w:rPr>
          <w:spacing w:val="-7"/>
          <w:sz w:val="16"/>
        </w:rPr>
        <w:t xml:space="preserve"> </w:t>
      </w:r>
      <w:r>
        <w:rPr>
          <w:sz w:val="16"/>
        </w:rPr>
        <w:t>+/‐</w:t>
      </w:r>
      <w:r>
        <w:rPr>
          <w:spacing w:val="-7"/>
          <w:sz w:val="16"/>
        </w:rPr>
        <w:t xml:space="preserve"> </w:t>
      </w:r>
      <w:r>
        <w:rPr>
          <w:sz w:val="16"/>
        </w:rPr>
        <w:t>)</w:t>
      </w:r>
    </w:p>
    <w:p w14:paraId="38395D3E" w14:textId="77777777" w:rsidR="000D5FA1" w:rsidRDefault="00977FB9" w:rsidP="000D5FA1">
      <w:pPr>
        <w:spacing w:before="1" w:line="273" w:lineRule="auto"/>
        <w:ind w:left="325" w:right="3561"/>
        <w:rPr>
          <w:sz w:val="16"/>
        </w:rPr>
      </w:pPr>
      <w:r>
        <w:rPr>
          <w:sz w:val="16"/>
        </w:rPr>
        <w:t>2.0 ‐ 10.0% Decrease ( ‐ )</w:t>
      </w:r>
      <w:r>
        <w:rPr>
          <w:spacing w:val="40"/>
          <w:sz w:val="16"/>
        </w:rPr>
        <w:t xml:space="preserve"> </w:t>
      </w:r>
      <w:r>
        <w:rPr>
          <w:sz w:val="16"/>
        </w:rPr>
        <w:t>Over 10.0% Decrease ( ‐ )</w:t>
      </w:r>
      <w:r>
        <w:rPr>
          <w:spacing w:val="40"/>
          <w:sz w:val="16"/>
        </w:rPr>
        <w:t xml:space="preserve"> </w:t>
      </w:r>
      <w:r>
        <w:rPr>
          <w:sz w:val="16"/>
        </w:rPr>
        <w:t>No</w:t>
      </w:r>
      <w:r>
        <w:rPr>
          <w:spacing w:val="-4"/>
          <w:sz w:val="16"/>
        </w:rPr>
        <w:t xml:space="preserve"> </w:t>
      </w:r>
      <w:r>
        <w:rPr>
          <w:sz w:val="16"/>
        </w:rPr>
        <w:t>Population</w:t>
      </w:r>
      <w:r>
        <w:rPr>
          <w:spacing w:val="-4"/>
          <w:sz w:val="16"/>
        </w:rPr>
        <w:t xml:space="preserve"> </w:t>
      </w:r>
      <w:r>
        <w:rPr>
          <w:sz w:val="16"/>
        </w:rPr>
        <w:t>or</w:t>
      </w:r>
      <w:r>
        <w:rPr>
          <w:spacing w:val="-4"/>
          <w:sz w:val="16"/>
        </w:rPr>
        <w:t xml:space="preserve"> </w:t>
      </w:r>
      <w:r>
        <w:rPr>
          <w:sz w:val="16"/>
        </w:rPr>
        <w:t>No</w:t>
      </w:r>
      <w:r>
        <w:rPr>
          <w:spacing w:val="-4"/>
          <w:sz w:val="16"/>
        </w:rPr>
        <w:t xml:space="preserve"> </w:t>
      </w:r>
      <w:r>
        <w:rPr>
          <w:sz w:val="16"/>
        </w:rPr>
        <w:t>Data</w:t>
      </w:r>
      <w:r>
        <w:rPr>
          <w:spacing w:val="40"/>
          <w:sz w:val="16"/>
        </w:rPr>
        <w:t xml:space="preserve"> </w:t>
      </w:r>
      <w:r>
        <w:rPr>
          <w:sz w:val="16"/>
        </w:rPr>
        <w:t>Dutchess County, NY</w:t>
      </w:r>
    </w:p>
    <w:p w14:paraId="4F36D9C3" w14:textId="77777777" w:rsidR="00D84A6D" w:rsidRDefault="00D84A6D" w:rsidP="000D5FA1">
      <w:pPr>
        <w:spacing w:before="1" w:line="273" w:lineRule="auto"/>
        <w:ind w:left="325" w:right="3561"/>
        <w:rPr>
          <w:sz w:val="16"/>
        </w:rPr>
      </w:pPr>
    </w:p>
    <w:p w14:paraId="5CD77B16" w14:textId="77777777" w:rsidR="00D84A6D" w:rsidRPr="00D84A6D" w:rsidRDefault="00302360" w:rsidP="00D84A6D">
      <w:pPr>
        <w:spacing w:before="1" w:line="273" w:lineRule="auto"/>
        <w:ind w:left="325" w:right="3561"/>
        <w:rPr>
          <w:sz w:val="16"/>
        </w:rPr>
      </w:pPr>
      <w:hyperlink r:id="rId31">
        <w:r w:rsidR="00D84A6D" w:rsidRPr="00D84A6D">
          <w:rPr>
            <w:rStyle w:val="Hyperlink"/>
            <w:sz w:val="16"/>
          </w:rPr>
          <w:t> View larger map</w:t>
        </w:r>
      </w:hyperlink>
    </w:p>
    <w:p w14:paraId="6DB49A12" w14:textId="77777777" w:rsidR="00D84A6D" w:rsidRDefault="00D84A6D" w:rsidP="000D5FA1">
      <w:pPr>
        <w:spacing w:before="1" w:line="273" w:lineRule="auto"/>
        <w:ind w:left="325" w:right="3561"/>
        <w:rPr>
          <w:sz w:val="16"/>
        </w:rPr>
        <w:sectPr w:rsidR="00D84A6D">
          <w:type w:val="continuous"/>
          <w:pgSz w:w="12240" w:h="15840"/>
          <w:pgMar w:top="440" w:right="400" w:bottom="440" w:left="460" w:header="0" w:footer="240" w:gutter="0"/>
          <w:cols w:num="2" w:space="720" w:equalWidth="0">
            <w:col w:w="4118" w:space="1569"/>
            <w:col w:w="5693"/>
          </w:cols>
        </w:sectPr>
      </w:pPr>
    </w:p>
    <w:p w14:paraId="4C95B929" w14:textId="77777777" w:rsidR="000D5FA1" w:rsidRDefault="000D5FA1" w:rsidP="000D5FA1">
      <w:pPr>
        <w:spacing w:before="1" w:line="273" w:lineRule="auto"/>
        <w:ind w:left="325" w:right="3561"/>
        <w:rPr>
          <w:sz w:val="16"/>
        </w:rPr>
        <w:sectPr w:rsidR="000D5FA1">
          <w:type w:val="continuous"/>
          <w:pgSz w:w="12240" w:h="15840"/>
          <w:pgMar w:top="440" w:right="400" w:bottom="440" w:left="460" w:header="0" w:footer="240" w:gutter="0"/>
          <w:cols w:num="2" w:space="720" w:equalWidth="0">
            <w:col w:w="4118" w:space="1569"/>
            <w:col w:w="5693"/>
          </w:cols>
        </w:sectPr>
      </w:pPr>
    </w:p>
    <w:p w14:paraId="5700D3A0" w14:textId="77777777" w:rsidR="000D5FA1" w:rsidRDefault="000D5FA1" w:rsidP="000D5FA1">
      <w:pPr>
        <w:spacing w:before="1" w:line="273" w:lineRule="auto"/>
        <w:ind w:left="325" w:right="3561"/>
        <w:rPr>
          <w:sz w:val="16"/>
        </w:rPr>
      </w:pPr>
    </w:p>
    <w:p w14:paraId="033D6CC9" w14:textId="77777777" w:rsidR="00C36B08" w:rsidRDefault="00C36B08" w:rsidP="000D5FA1">
      <w:pPr>
        <w:spacing w:before="1" w:line="273" w:lineRule="auto"/>
        <w:ind w:left="325" w:right="3561"/>
        <w:rPr>
          <w:sz w:val="16"/>
        </w:rPr>
      </w:pPr>
    </w:p>
    <w:p w14:paraId="3DC2CCE3" w14:textId="77777777" w:rsidR="00DE2194" w:rsidRPr="00DE2194" w:rsidRDefault="00DE2194" w:rsidP="00DE2194">
      <w:pPr>
        <w:pStyle w:val="Heading3"/>
        <w:rPr>
          <w:b/>
          <w:bCs/>
          <w:i/>
          <w:iCs/>
        </w:rPr>
      </w:pPr>
      <w:bookmarkStart w:id="19" w:name="_Toc153785501"/>
      <w:r w:rsidRPr="00DE2194">
        <w:rPr>
          <w:b/>
          <w:bCs/>
          <w:i/>
          <w:iCs/>
        </w:rPr>
        <w:t xml:space="preserve">Population Change (2010‐2020) by Hispanic </w:t>
      </w:r>
      <w:r w:rsidRPr="00DE2194">
        <w:rPr>
          <w:b/>
          <w:bCs/>
          <w:i/>
          <w:iCs/>
          <w:spacing w:val="-2"/>
        </w:rPr>
        <w:t>Origin</w:t>
      </w:r>
      <w:bookmarkEnd w:id="19"/>
    </w:p>
    <w:p w14:paraId="6F14FCDF" w14:textId="1E33754E" w:rsidR="00DE2194" w:rsidRPr="00106467" w:rsidRDefault="00DE2194" w:rsidP="00DE2194">
      <w:pPr>
        <w:pStyle w:val="BodyText"/>
        <w:spacing w:before="167"/>
        <w:ind w:left="111"/>
        <w:rPr>
          <w:rFonts w:ascii="Times New Roman" w:hAnsi="Times New Roman" w:cs="Times New Roman"/>
          <w:iCs/>
          <w:sz w:val="24"/>
          <w:szCs w:val="24"/>
        </w:rPr>
      </w:pPr>
      <w:r w:rsidRPr="00106467">
        <w:rPr>
          <w:rFonts w:ascii="Times New Roman" w:hAnsi="Times New Roman" w:cs="Times New Roman"/>
          <w:w w:val="105"/>
          <w:sz w:val="24"/>
          <w:szCs w:val="24"/>
        </w:rPr>
        <w:t>This</w:t>
      </w:r>
      <w:r w:rsidRPr="00106467">
        <w:rPr>
          <w:rFonts w:ascii="Times New Roman" w:hAnsi="Times New Roman" w:cs="Times New Roman"/>
          <w:spacing w:val="-3"/>
          <w:w w:val="105"/>
          <w:sz w:val="24"/>
          <w:szCs w:val="24"/>
        </w:rPr>
        <w:t xml:space="preserve"> </w:t>
      </w:r>
      <w:r w:rsidRPr="00106467">
        <w:rPr>
          <w:rFonts w:ascii="Times New Roman" w:hAnsi="Times New Roman" w:cs="Times New Roman"/>
          <w:w w:val="105"/>
          <w:sz w:val="24"/>
          <w:szCs w:val="24"/>
        </w:rPr>
        <w:t>indicator</w:t>
      </w:r>
      <w:r w:rsidRPr="00106467">
        <w:rPr>
          <w:rFonts w:ascii="Times New Roman" w:hAnsi="Times New Roman" w:cs="Times New Roman"/>
          <w:spacing w:val="-3"/>
          <w:w w:val="105"/>
          <w:sz w:val="24"/>
          <w:szCs w:val="24"/>
        </w:rPr>
        <w:t xml:space="preserve"> </w:t>
      </w:r>
      <w:r w:rsidRPr="00106467">
        <w:rPr>
          <w:rFonts w:ascii="Times New Roman" w:hAnsi="Times New Roman" w:cs="Times New Roman"/>
          <w:w w:val="105"/>
          <w:sz w:val="24"/>
          <w:szCs w:val="24"/>
        </w:rPr>
        <w:t>reports</w:t>
      </w:r>
      <w:r w:rsidRPr="00106467">
        <w:rPr>
          <w:rFonts w:ascii="Times New Roman" w:hAnsi="Times New Roman" w:cs="Times New Roman"/>
          <w:spacing w:val="-2"/>
          <w:w w:val="105"/>
          <w:sz w:val="24"/>
          <w:szCs w:val="24"/>
        </w:rPr>
        <w:t xml:space="preserve"> </w:t>
      </w:r>
      <w:r w:rsidRPr="00106467">
        <w:rPr>
          <w:rFonts w:ascii="Times New Roman" w:hAnsi="Times New Roman" w:cs="Times New Roman"/>
          <w:w w:val="105"/>
          <w:sz w:val="24"/>
          <w:szCs w:val="24"/>
        </w:rPr>
        <w:t>the</w:t>
      </w:r>
      <w:r w:rsidRPr="00106467">
        <w:rPr>
          <w:rFonts w:ascii="Times New Roman" w:hAnsi="Times New Roman" w:cs="Times New Roman"/>
          <w:spacing w:val="-3"/>
          <w:w w:val="105"/>
          <w:sz w:val="24"/>
          <w:szCs w:val="24"/>
        </w:rPr>
        <w:t xml:space="preserve"> </w:t>
      </w:r>
      <w:r w:rsidRPr="00106467">
        <w:rPr>
          <w:rFonts w:ascii="Times New Roman" w:hAnsi="Times New Roman" w:cs="Times New Roman"/>
          <w:w w:val="105"/>
          <w:sz w:val="24"/>
          <w:szCs w:val="24"/>
        </w:rPr>
        <w:t>Hispanic</w:t>
      </w:r>
      <w:r w:rsidRPr="00106467">
        <w:rPr>
          <w:rFonts w:ascii="Times New Roman" w:hAnsi="Times New Roman" w:cs="Times New Roman"/>
          <w:spacing w:val="-3"/>
          <w:w w:val="105"/>
          <w:sz w:val="24"/>
          <w:szCs w:val="24"/>
        </w:rPr>
        <w:t xml:space="preserve"> </w:t>
      </w:r>
      <w:r w:rsidRPr="00106467">
        <w:rPr>
          <w:rFonts w:ascii="Times New Roman" w:hAnsi="Times New Roman" w:cs="Times New Roman"/>
          <w:w w:val="105"/>
          <w:sz w:val="24"/>
          <w:szCs w:val="24"/>
        </w:rPr>
        <w:t>or</w:t>
      </w:r>
      <w:r w:rsidRPr="00106467">
        <w:rPr>
          <w:rFonts w:ascii="Times New Roman" w:hAnsi="Times New Roman" w:cs="Times New Roman"/>
          <w:spacing w:val="-2"/>
          <w:w w:val="105"/>
          <w:sz w:val="24"/>
          <w:szCs w:val="24"/>
        </w:rPr>
        <w:t xml:space="preserve"> </w:t>
      </w:r>
      <w:r w:rsidRPr="00106467">
        <w:rPr>
          <w:rFonts w:ascii="Times New Roman" w:hAnsi="Times New Roman" w:cs="Times New Roman"/>
          <w:w w:val="105"/>
          <w:sz w:val="24"/>
          <w:szCs w:val="24"/>
        </w:rPr>
        <w:t>Latino</w:t>
      </w:r>
      <w:r w:rsidRPr="00106467">
        <w:rPr>
          <w:rFonts w:ascii="Times New Roman" w:hAnsi="Times New Roman" w:cs="Times New Roman"/>
          <w:spacing w:val="-3"/>
          <w:w w:val="105"/>
          <w:sz w:val="24"/>
          <w:szCs w:val="24"/>
        </w:rPr>
        <w:t xml:space="preserve"> </w:t>
      </w:r>
      <w:r w:rsidRPr="00106467">
        <w:rPr>
          <w:rFonts w:ascii="Times New Roman" w:hAnsi="Times New Roman" w:cs="Times New Roman"/>
          <w:w w:val="105"/>
          <w:sz w:val="24"/>
          <w:szCs w:val="24"/>
        </w:rPr>
        <w:t>population</w:t>
      </w:r>
      <w:r w:rsidRPr="00106467">
        <w:rPr>
          <w:rFonts w:ascii="Times New Roman" w:hAnsi="Times New Roman" w:cs="Times New Roman"/>
          <w:spacing w:val="-3"/>
          <w:w w:val="105"/>
          <w:sz w:val="24"/>
          <w:szCs w:val="24"/>
        </w:rPr>
        <w:t xml:space="preserve"> </w:t>
      </w:r>
      <w:r w:rsidRPr="00106467">
        <w:rPr>
          <w:rFonts w:ascii="Times New Roman" w:hAnsi="Times New Roman" w:cs="Times New Roman"/>
          <w:w w:val="105"/>
          <w:sz w:val="24"/>
          <w:szCs w:val="24"/>
        </w:rPr>
        <w:t>change</w:t>
      </w:r>
      <w:r w:rsidRPr="00106467">
        <w:rPr>
          <w:rFonts w:ascii="Times New Roman" w:hAnsi="Times New Roman" w:cs="Times New Roman"/>
          <w:spacing w:val="-2"/>
          <w:w w:val="105"/>
          <w:sz w:val="24"/>
          <w:szCs w:val="24"/>
        </w:rPr>
        <w:t xml:space="preserve"> </w:t>
      </w:r>
      <w:r w:rsidRPr="00106467">
        <w:rPr>
          <w:rFonts w:ascii="Times New Roman" w:hAnsi="Times New Roman" w:cs="Times New Roman"/>
          <w:w w:val="105"/>
          <w:sz w:val="24"/>
          <w:szCs w:val="24"/>
        </w:rPr>
        <w:t>in</w:t>
      </w:r>
      <w:r w:rsidRPr="00106467">
        <w:rPr>
          <w:rFonts w:ascii="Times New Roman" w:hAnsi="Times New Roman" w:cs="Times New Roman"/>
          <w:spacing w:val="-3"/>
          <w:w w:val="105"/>
          <w:sz w:val="24"/>
          <w:szCs w:val="24"/>
        </w:rPr>
        <w:t xml:space="preserve"> Dutchess County</w:t>
      </w:r>
      <w:r w:rsidR="00F565C1" w:rsidRPr="00106467">
        <w:rPr>
          <w:rFonts w:ascii="Times New Roman" w:hAnsi="Times New Roman" w:cs="Times New Roman"/>
          <w:spacing w:val="-3"/>
          <w:w w:val="105"/>
          <w:sz w:val="24"/>
          <w:szCs w:val="24"/>
        </w:rPr>
        <w:t>.</w:t>
      </w:r>
      <w:r w:rsidR="00106467">
        <w:rPr>
          <w:rFonts w:ascii="Times New Roman" w:hAnsi="Times New Roman" w:cs="Times New Roman"/>
          <w:spacing w:val="-3"/>
          <w:w w:val="105"/>
          <w:sz w:val="24"/>
          <w:szCs w:val="24"/>
        </w:rPr>
        <w:t xml:space="preserve"> </w:t>
      </w:r>
      <w:r w:rsidR="007948C2">
        <w:rPr>
          <w:rFonts w:ascii="Times New Roman" w:hAnsi="Times New Roman" w:cs="Times New Roman"/>
          <w:spacing w:val="-3"/>
          <w:w w:val="105"/>
          <w:sz w:val="24"/>
          <w:szCs w:val="24"/>
        </w:rPr>
        <w:t>The county experienced a</w:t>
      </w:r>
      <w:r w:rsidR="00145DAA">
        <w:rPr>
          <w:rFonts w:ascii="Times New Roman" w:hAnsi="Times New Roman" w:cs="Times New Roman"/>
          <w:spacing w:val="-3"/>
          <w:w w:val="105"/>
          <w:sz w:val="24"/>
          <w:szCs w:val="24"/>
        </w:rPr>
        <w:t xml:space="preserve">n increase of 35% of the Hispanic </w:t>
      </w:r>
      <w:r w:rsidRPr="00106467">
        <w:rPr>
          <w:rFonts w:ascii="Times New Roman" w:hAnsi="Times New Roman" w:cs="Times New Roman"/>
          <w:iCs/>
          <w:w w:val="105"/>
          <w:sz w:val="24"/>
          <w:szCs w:val="24"/>
        </w:rPr>
        <w:t>population</w:t>
      </w:r>
      <w:r w:rsidRPr="00106467">
        <w:rPr>
          <w:rFonts w:ascii="Times New Roman" w:hAnsi="Times New Roman" w:cs="Times New Roman"/>
          <w:iCs/>
          <w:spacing w:val="-11"/>
          <w:w w:val="105"/>
          <w:sz w:val="24"/>
          <w:szCs w:val="24"/>
        </w:rPr>
        <w:t xml:space="preserve"> </w:t>
      </w:r>
      <w:r w:rsidRPr="00106467">
        <w:rPr>
          <w:rFonts w:ascii="Times New Roman" w:hAnsi="Times New Roman" w:cs="Times New Roman"/>
          <w:iCs/>
          <w:w w:val="105"/>
          <w:sz w:val="24"/>
          <w:szCs w:val="24"/>
        </w:rPr>
        <w:t>during the report time period.</w:t>
      </w:r>
    </w:p>
    <w:p w14:paraId="1335F4D2" w14:textId="77777777" w:rsidR="00DE2194" w:rsidRPr="00DE2194" w:rsidRDefault="00DE2194" w:rsidP="00DE2194">
      <w:pPr>
        <w:pStyle w:val="BodyText"/>
        <w:spacing w:before="1"/>
        <w:rPr>
          <w:i/>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337"/>
        <w:gridCol w:w="2193"/>
        <w:gridCol w:w="2371"/>
        <w:gridCol w:w="2505"/>
        <w:gridCol w:w="2683"/>
      </w:tblGrid>
      <w:tr w:rsidR="00DE2194" w:rsidRPr="00DE2194" w14:paraId="1B92E0BD" w14:textId="77777777" w:rsidTr="00495904">
        <w:trPr>
          <w:trHeight w:val="658"/>
        </w:trPr>
        <w:tc>
          <w:tcPr>
            <w:tcW w:w="1337" w:type="dxa"/>
            <w:shd w:val="clear" w:color="auto" w:fill="F1F1F1"/>
          </w:tcPr>
          <w:p w14:paraId="17FDCEDE" w14:textId="77777777" w:rsidR="00DE2194" w:rsidRPr="00DE2194" w:rsidRDefault="00DE2194" w:rsidP="00495904">
            <w:pPr>
              <w:pStyle w:val="TableParagraph"/>
              <w:spacing w:before="13"/>
              <w:jc w:val="left"/>
              <w:rPr>
                <w:i/>
                <w:sz w:val="17"/>
              </w:rPr>
            </w:pPr>
          </w:p>
          <w:p w14:paraId="7EF5E56C" w14:textId="77777777" w:rsidR="00DE2194" w:rsidRPr="00DE2194" w:rsidRDefault="00DE2194" w:rsidP="00495904">
            <w:pPr>
              <w:pStyle w:val="TableParagraph"/>
              <w:spacing w:before="0"/>
              <w:ind w:left="235"/>
              <w:jc w:val="left"/>
              <w:rPr>
                <w:b/>
                <w:sz w:val="17"/>
              </w:rPr>
            </w:pPr>
            <w:r w:rsidRPr="00DE2194">
              <w:rPr>
                <w:b/>
                <w:color w:val="201F1F"/>
                <w:sz w:val="17"/>
              </w:rPr>
              <w:t>Report</w:t>
            </w:r>
            <w:r w:rsidRPr="00DE2194">
              <w:rPr>
                <w:b/>
                <w:color w:val="201F1F"/>
                <w:spacing w:val="2"/>
                <w:sz w:val="17"/>
              </w:rPr>
              <w:t xml:space="preserve"> </w:t>
            </w:r>
            <w:r w:rsidRPr="00DE2194">
              <w:rPr>
                <w:b/>
                <w:color w:val="201F1F"/>
                <w:spacing w:val="-4"/>
                <w:sz w:val="17"/>
              </w:rPr>
              <w:t>Area</w:t>
            </w:r>
          </w:p>
        </w:tc>
        <w:tc>
          <w:tcPr>
            <w:tcW w:w="2193" w:type="dxa"/>
            <w:shd w:val="clear" w:color="auto" w:fill="F1F1F1"/>
          </w:tcPr>
          <w:p w14:paraId="3A6F6B14" w14:textId="77777777" w:rsidR="00DE2194" w:rsidRPr="00DE2194" w:rsidRDefault="00DE2194" w:rsidP="00495904">
            <w:pPr>
              <w:pStyle w:val="TableParagraph"/>
              <w:spacing w:before="5" w:line="280" w:lineRule="atLeast"/>
              <w:ind w:left="922" w:right="82" w:hanging="821"/>
              <w:jc w:val="left"/>
              <w:rPr>
                <w:b/>
                <w:sz w:val="17"/>
              </w:rPr>
            </w:pPr>
            <w:r w:rsidRPr="00DE2194">
              <w:rPr>
                <w:b/>
                <w:color w:val="201F1F"/>
                <w:spacing w:val="-2"/>
                <w:sz w:val="17"/>
              </w:rPr>
              <w:t>Hispanic Population Change,</w:t>
            </w:r>
            <w:r w:rsidRPr="00DE2194">
              <w:rPr>
                <w:b/>
                <w:color w:val="201F1F"/>
                <w:spacing w:val="40"/>
                <w:sz w:val="17"/>
              </w:rPr>
              <w:t xml:space="preserve"> </w:t>
            </w:r>
            <w:r w:rsidRPr="00DE2194">
              <w:rPr>
                <w:b/>
                <w:color w:val="201F1F"/>
                <w:spacing w:val="-2"/>
                <w:sz w:val="17"/>
              </w:rPr>
              <w:t>Total</w:t>
            </w:r>
          </w:p>
        </w:tc>
        <w:tc>
          <w:tcPr>
            <w:tcW w:w="2371" w:type="dxa"/>
            <w:shd w:val="clear" w:color="auto" w:fill="F1F1F1"/>
          </w:tcPr>
          <w:p w14:paraId="5F6BA812" w14:textId="77777777" w:rsidR="00DE2194" w:rsidRPr="00DE2194" w:rsidRDefault="00DE2194" w:rsidP="00495904">
            <w:pPr>
              <w:pStyle w:val="TableParagraph"/>
              <w:spacing w:before="5" w:line="280" w:lineRule="atLeast"/>
              <w:ind w:left="912" w:hanging="722"/>
              <w:jc w:val="left"/>
              <w:rPr>
                <w:b/>
                <w:sz w:val="17"/>
              </w:rPr>
            </w:pPr>
            <w:r w:rsidRPr="00DE2194">
              <w:rPr>
                <w:b/>
                <w:color w:val="201F1F"/>
                <w:spacing w:val="-2"/>
                <w:sz w:val="17"/>
              </w:rPr>
              <w:t>Hispanic Population Change,</w:t>
            </w:r>
            <w:r w:rsidRPr="00DE2194">
              <w:rPr>
                <w:b/>
                <w:color w:val="201F1F"/>
                <w:spacing w:val="40"/>
                <w:sz w:val="17"/>
              </w:rPr>
              <w:t xml:space="preserve"> </w:t>
            </w:r>
            <w:r w:rsidRPr="00DE2194">
              <w:rPr>
                <w:b/>
                <w:color w:val="201F1F"/>
                <w:spacing w:val="-2"/>
                <w:sz w:val="17"/>
              </w:rPr>
              <w:t>Percent</w:t>
            </w:r>
          </w:p>
        </w:tc>
        <w:tc>
          <w:tcPr>
            <w:tcW w:w="2505" w:type="dxa"/>
            <w:shd w:val="clear" w:color="auto" w:fill="F1F1F1"/>
          </w:tcPr>
          <w:p w14:paraId="401B9128" w14:textId="77777777" w:rsidR="00DE2194" w:rsidRPr="00DE2194" w:rsidRDefault="00DE2194" w:rsidP="00495904">
            <w:pPr>
              <w:pStyle w:val="TableParagraph"/>
              <w:spacing w:before="5" w:line="280" w:lineRule="atLeast"/>
              <w:ind w:left="1073" w:hanging="990"/>
              <w:jc w:val="left"/>
              <w:rPr>
                <w:b/>
                <w:sz w:val="17"/>
              </w:rPr>
            </w:pPr>
            <w:r w:rsidRPr="00DE2194">
              <w:rPr>
                <w:b/>
                <w:color w:val="201F1F"/>
                <w:spacing w:val="-2"/>
                <w:sz w:val="17"/>
              </w:rPr>
              <w:t>Non‐Hispanic Population Change,</w:t>
            </w:r>
            <w:r w:rsidRPr="00DE2194">
              <w:rPr>
                <w:b/>
                <w:color w:val="201F1F"/>
                <w:spacing w:val="40"/>
                <w:sz w:val="17"/>
              </w:rPr>
              <w:t xml:space="preserve"> </w:t>
            </w:r>
            <w:r w:rsidRPr="00DE2194">
              <w:rPr>
                <w:b/>
                <w:color w:val="201F1F"/>
                <w:spacing w:val="-2"/>
                <w:sz w:val="17"/>
              </w:rPr>
              <w:t>Total</w:t>
            </w:r>
          </w:p>
        </w:tc>
        <w:tc>
          <w:tcPr>
            <w:tcW w:w="2683" w:type="dxa"/>
            <w:shd w:val="clear" w:color="auto" w:fill="F1F1F1"/>
          </w:tcPr>
          <w:p w14:paraId="7C9C8478" w14:textId="77777777" w:rsidR="00DE2194" w:rsidRPr="00DE2194" w:rsidRDefault="00DE2194" w:rsidP="00495904">
            <w:pPr>
              <w:pStyle w:val="TableParagraph"/>
              <w:spacing w:before="5" w:line="280" w:lineRule="atLeast"/>
              <w:ind w:left="1064" w:hanging="892"/>
              <w:jc w:val="left"/>
              <w:rPr>
                <w:b/>
                <w:sz w:val="17"/>
              </w:rPr>
            </w:pPr>
            <w:r w:rsidRPr="00DE2194">
              <w:rPr>
                <w:b/>
                <w:color w:val="201F1F"/>
                <w:spacing w:val="-2"/>
                <w:sz w:val="17"/>
              </w:rPr>
              <w:t>Non‐Hispanic Population Change,</w:t>
            </w:r>
            <w:r w:rsidRPr="00DE2194">
              <w:rPr>
                <w:b/>
                <w:color w:val="201F1F"/>
                <w:spacing w:val="40"/>
                <w:sz w:val="17"/>
              </w:rPr>
              <w:t xml:space="preserve"> </w:t>
            </w:r>
            <w:r w:rsidRPr="00DE2194">
              <w:rPr>
                <w:b/>
                <w:color w:val="201F1F"/>
                <w:spacing w:val="-2"/>
                <w:sz w:val="17"/>
              </w:rPr>
              <w:t>Percent</w:t>
            </w:r>
          </w:p>
        </w:tc>
      </w:tr>
      <w:tr w:rsidR="00DE2194" w:rsidRPr="00DE2194" w14:paraId="59187A57" w14:textId="77777777" w:rsidTr="00495904">
        <w:trPr>
          <w:trHeight w:val="498"/>
        </w:trPr>
        <w:tc>
          <w:tcPr>
            <w:tcW w:w="1337" w:type="dxa"/>
          </w:tcPr>
          <w:p w14:paraId="6CC470EC" w14:textId="77777777" w:rsidR="00DE2194" w:rsidRPr="00DE2194" w:rsidRDefault="00DE2194" w:rsidP="00495904">
            <w:pPr>
              <w:pStyle w:val="TableParagraph"/>
              <w:spacing w:before="44" w:line="237" w:lineRule="auto"/>
              <w:ind w:left="48" w:right="65"/>
              <w:jc w:val="left"/>
              <w:rPr>
                <w:sz w:val="17"/>
              </w:rPr>
            </w:pPr>
            <w:r w:rsidRPr="00DE2194">
              <w:rPr>
                <w:color w:val="201F1F"/>
                <w:sz w:val="17"/>
              </w:rPr>
              <w:t>Dutchess</w:t>
            </w:r>
            <w:r w:rsidRPr="00DE2194">
              <w:rPr>
                <w:color w:val="201F1F"/>
                <w:spacing w:val="-10"/>
                <w:sz w:val="17"/>
              </w:rPr>
              <w:t xml:space="preserve"> </w:t>
            </w:r>
            <w:r w:rsidRPr="00DE2194">
              <w:rPr>
                <w:color w:val="201F1F"/>
                <w:sz w:val="17"/>
              </w:rPr>
              <w:t>County,</w:t>
            </w:r>
            <w:r w:rsidRPr="00DE2194">
              <w:rPr>
                <w:color w:val="201F1F"/>
                <w:spacing w:val="40"/>
                <w:sz w:val="17"/>
              </w:rPr>
              <w:t xml:space="preserve"> </w:t>
            </w:r>
            <w:r w:rsidRPr="00DE2194">
              <w:rPr>
                <w:color w:val="201F1F"/>
                <w:spacing w:val="-6"/>
                <w:sz w:val="17"/>
              </w:rPr>
              <w:t>NY</w:t>
            </w:r>
          </w:p>
        </w:tc>
        <w:tc>
          <w:tcPr>
            <w:tcW w:w="2193" w:type="dxa"/>
          </w:tcPr>
          <w:p w14:paraId="472D0BC3" w14:textId="77777777" w:rsidR="00DE2194" w:rsidRPr="00DE2194" w:rsidRDefault="00DE2194" w:rsidP="00495904">
            <w:pPr>
              <w:pStyle w:val="TableParagraph"/>
              <w:spacing w:before="140"/>
              <w:ind w:right="33"/>
              <w:rPr>
                <w:sz w:val="17"/>
              </w:rPr>
            </w:pPr>
            <w:r w:rsidRPr="00DE2194">
              <w:rPr>
                <w:color w:val="201F1F"/>
                <w:spacing w:val="-2"/>
                <w:sz w:val="17"/>
              </w:rPr>
              <w:t>10,956</w:t>
            </w:r>
          </w:p>
        </w:tc>
        <w:tc>
          <w:tcPr>
            <w:tcW w:w="2371" w:type="dxa"/>
          </w:tcPr>
          <w:p w14:paraId="262925C3" w14:textId="77777777" w:rsidR="00DE2194" w:rsidRPr="00DE2194" w:rsidRDefault="00DE2194" w:rsidP="00495904">
            <w:pPr>
              <w:pStyle w:val="TableParagraph"/>
              <w:spacing w:before="140"/>
              <w:ind w:right="33"/>
              <w:rPr>
                <w:sz w:val="17"/>
              </w:rPr>
            </w:pPr>
            <w:r w:rsidRPr="00DE2194">
              <w:rPr>
                <w:color w:val="201F1F"/>
                <w:spacing w:val="-2"/>
                <w:sz w:val="17"/>
              </w:rPr>
              <w:t>35.04%</w:t>
            </w:r>
          </w:p>
        </w:tc>
        <w:tc>
          <w:tcPr>
            <w:tcW w:w="2505" w:type="dxa"/>
          </w:tcPr>
          <w:p w14:paraId="139A6F3A" w14:textId="77777777" w:rsidR="00DE2194" w:rsidRPr="00DE2194" w:rsidRDefault="00DE2194" w:rsidP="00495904">
            <w:pPr>
              <w:pStyle w:val="TableParagraph"/>
              <w:spacing w:before="140"/>
              <w:ind w:right="34"/>
              <w:rPr>
                <w:sz w:val="17"/>
              </w:rPr>
            </w:pPr>
            <w:r w:rsidRPr="00DE2194">
              <w:rPr>
                <w:color w:val="201F1F"/>
                <w:spacing w:val="-2"/>
                <w:sz w:val="17"/>
              </w:rPr>
              <w:t>‐12,534</w:t>
            </w:r>
          </w:p>
        </w:tc>
        <w:tc>
          <w:tcPr>
            <w:tcW w:w="2683" w:type="dxa"/>
          </w:tcPr>
          <w:p w14:paraId="26A9BF31" w14:textId="77777777" w:rsidR="00DE2194" w:rsidRPr="00DE2194" w:rsidRDefault="00DE2194" w:rsidP="00495904">
            <w:pPr>
              <w:pStyle w:val="TableParagraph"/>
              <w:spacing w:before="140"/>
              <w:ind w:right="34"/>
              <w:rPr>
                <w:sz w:val="17"/>
              </w:rPr>
            </w:pPr>
            <w:r w:rsidRPr="00DE2194">
              <w:rPr>
                <w:color w:val="201F1F"/>
                <w:spacing w:val="-2"/>
                <w:sz w:val="17"/>
              </w:rPr>
              <w:t>‐4.71%</w:t>
            </w:r>
          </w:p>
        </w:tc>
      </w:tr>
      <w:tr w:rsidR="00DE2194" w:rsidRPr="00DE2194" w14:paraId="7FBF561E" w14:textId="77777777" w:rsidTr="00495904">
        <w:trPr>
          <w:trHeight w:val="293"/>
        </w:trPr>
        <w:tc>
          <w:tcPr>
            <w:tcW w:w="1337" w:type="dxa"/>
            <w:shd w:val="clear" w:color="auto" w:fill="F6F6F6"/>
          </w:tcPr>
          <w:p w14:paraId="1B1A36A5" w14:textId="77777777" w:rsidR="00DE2194" w:rsidRPr="00DE2194" w:rsidRDefault="00DE2194" w:rsidP="00495904">
            <w:pPr>
              <w:pStyle w:val="TableParagraph"/>
              <w:ind w:left="48"/>
              <w:jc w:val="left"/>
              <w:rPr>
                <w:sz w:val="17"/>
              </w:rPr>
            </w:pPr>
            <w:r w:rsidRPr="00DE2194">
              <w:rPr>
                <w:color w:val="201F1F"/>
                <w:sz w:val="17"/>
              </w:rPr>
              <w:t>New</w:t>
            </w:r>
            <w:r w:rsidRPr="00DE2194">
              <w:rPr>
                <w:color w:val="201F1F"/>
                <w:spacing w:val="-7"/>
                <w:sz w:val="17"/>
              </w:rPr>
              <w:t xml:space="preserve"> </w:t>
            </w:r>
            <w:r w:rsidRPr="00DE2194">
              <w:rPr>
                <w:color w:val="201F1F"/>
                <w:spacing w:val="-4"/>
                <w:sz w:val="17"/>
              </w:rPr>
              <w:t>York</w:t>
            </w:r>
          </w:p>
        </w:tc>
        <w:tc>
          <w:tcPr>
            <w:tcW w:w="2193" w:type="dxa"/>
            <w:shd w:val="clear" w:color="auto" w:fill="F6F6F6"/>
          </w:tcPr>
          <w:p w14:paraId="57AF2604" w14:textId="77777777" w:rsidR="00DE2194" w:rsidRPr="00DE2194" w:rsidRDefault="00DE2194" w:rsidP="00495904">
            <w:pPr>
              <w:pStyle w:val="TableParagraph"/>
              <w:ind w:right="34"/>
              <w:rPr>
                <w:sz w:val="17"/>
              </w:rPr>
            </w:pPr>
            <w:r w:rsidRPr="00DE2194">
              <w:rPr>
                <w:color w:val="201F1F"/>
                <w:spacing w:val="-2"/>
                <w:sz w:val="17"/>
              </w:rPr>
              <w:t>531,100</w:t>
            </w:r>
          </w:p>
        </w:tc>
        <w:tc>
          <w:tcPr>
            <w:tcW w:w="2371" w:type="dxa"/>
            <w:shd w:val="clear" w:color="auto" w:fill="F6F6F6"/>
          </w:tcPr>
          <w:p w14:paraId="75524BA1" w14:textId="77777777" w:rsidR="00DE2194" w:rsidRPr="00DE2194" w:rsidRDefault="00DE2194" w:rsidP="00495904">
            <w:pPr>
              <w:pStyle w:val="TableParagraph"/>
              <w:ind w:right="33"/>
              <w:rPr>
                <w:sz w:val="17"/>
              </w:rPr>
            </w:pPr>
            <w:r w:rsidRPr="00DE2194">
              <w:rPr>
                <w:color w:val="201F1F"/>
                <w:spacing w:val="-2"/>
                <w:sz w:val="17"/>
              </w:rPr>
              <w:t>15.54%</w:t>
            </w:r>
          </w:p>
        </w:tc>
        <w:tc>
          <w:tcPr>
            <w:tcW w:w="2505" w:type="dxa"/>
            <w:shd w:val="clear" w:color="auto" w:fill="F6F6F6"/>
          </w:tcPr>
          <w:p w14:paraId="712C5A11" w14:textId="77777777" w:rsidR="00DE2194" w:rsidRPr="00DE2194" w:rsidRDefault="00DE2194" w:rsidP="00495904">
            <w:pPr>
              <w:pStyle w:val="TableParagraph"/>
              <w:ind w:right="34"/>
              <w:rPr>
                <w:sz w:val="17"/>
              </w:rPr>
            </w:pPr>
            <w:r w:rsidRPr="00DE2194">
              <w:rPr>
                <w:color w:val="201F1F"/>
                <w:spacing w:val="-2"/>
                <w:sz w:val="17"/>
              </w:rPr>
              <w:t>292,042</w:t>
            </w:r>
          </w:p>
        </w:tc>
        <w:tc>
          <w:tcPr>
            <w:tcW w:w="2683" w:type="dxa"/>
            <w:shd w:val="clear" w:color="auto" w:fill="F6F6F6"/>
          </w:tcPr>
          <w:p w14:paraId="4D8844AC" w14:textId="77777777" w:rsidR="00DE2194" w:rsidRPr="00DE2194" w:rsidRDefault="00DE2194" w:rsidP="00495904">
            <w:pPr>
              <w:pStyle w:val="TableParagraph"/>
              <w:ind w:right="34"/>
              <w:rPr>
                <w:sz w:val="17"/>
              </w:rPr>
            </w:pPr>
            <w:r w:rsidRPr="00DE2194">
              <w:rPr>
                <w:color w:val="201F1F"/>
                <w:spacing w:val="-2"/>
                <w:sz w:val="17"/>
              </w:rPr>
              <w:t>1.83%</w:t>
            </w:r>
          </w:p>
        </w:tc>
      </w:tr>
      <w:tr w:rsidR="00DE2194" w:rsidRPr="00DE2194" w14:paraId="24587DCD" w14:textId="77777777" w:rsidTr="00495904">
        <w:trPr>
          <w:trHeight w:val="293"/>
        </w:trPr>
        <w:tc>
          <w:tcPr>
            <w:tcW w:w="1337" w:type="dxa"/>
          </w:tcPr>
          <w:p w14:paraId="6A57C2B8" w14:textId="77777777" w:rsidR="00DE2194" w:rsidRPr="00DE2194" w:rsidRDefault="00DE2194" w:rsidP="00495904">
            <w:pPr>
              <w:pStyle w:val="TableParagraph"/>
              <w:ind w:left="48"/>
              <w:jc w:val="left"/>
              <w:rPr>
                <w:sz w:val="17"/>
              </w:rPr>
            </w:pPr>
            <w:r w:rsidRPr="00DE2194">
              <w:rPr>
                <w:color w:val="201F1F"/>
                <w:spacing w:val="-2"/>
                <w:sz w:val="17"/>
              </w:rPr>
              <w:t>United</w:t>
            </w:r>
            <w:r w:rsidRPr="00DE2194">
              <w:rPr>
                <w:color w:val="201F1F"/>
                <w:spacing w:val="-7"/>
                <w:sz w:val="17"/>
              </w:rPr>
              <w:t xml:space="preserve"> </w:t>
            </w:r>
            <w:r w:rsidRPr="00DE2194">
              <w:rPr>
                <w:color w:val="201F1F"/>
                <w:spacing w:val="-2"/>
                <w:sz w:val="17"/>
              </w:rPr>
              <w:t>States</w:t>
            </w:r>
          </w:p>
        </w:tc>
        <w:tc>
          <w:tcPr>
            <w:tcW w:w="2193" w:type="dxa"/>
          </w:tcPr>
          <w:p w14:paraId="43D5F691" w14:textId="77777777" w:rsidR="00DE2194" w:rsidRPr="00DE2194" w:rsidRDefault="00DE2194" w:rsidP="00495904">
            <w:pPr>
              <w:pStyle w:val="TableParagraph"/>
              <w:ind w:right="34"/>
              <w:rPr>
                <w:sz w:val="17"/>
              </w:rPr>
            </w:pPr>
            <w:r w:rsidRPr="00DE2194">
              <w:rPr>
                <w:color w:val="201F1F"/>
                <w:spacing w:val="-2"/>
                <w:sz w:val="17"/>
              </w:rPr>
              <w:t>11,163,011</w:t>
            </w:r>
          </w:p>
        </w:tc>
        <w:tc>
          <w:tcPr>
            <w:tcW w:w="2371" w:type="dxa"/>
          </w:tcPr>
          <w:p w14:paraId="0260FDD5" w14:textId="77777777" w:rsidR="00DE2194" w:rsidRPr="00DE2194" w:rsidRDefault="00DE2194" w:rsidP="00495904">
            <w:pPr>
              <w:pStyle w:val="TableParagraph"/>
              <w:ind w:right="33"/>
              <w:rPr>
                <w:sz w:val="17"/>
              </w:rPr>
            </w:pPr>
            <w:r w:rsidRPr="00DE2194">
              <w:rPr>
                <w:color w:val="201F1F"/>
                <w:spacing w:val="-2"/>
                <w:sz w:val="17"/>
              </w:rPr>
              <w:t>20.61%</w:t>
            </w:r>
          </w:p>
        </w:tc>
        <w:tc>
          <w:tcPr>
            <w:tcW w:w="2505" w:type="dxa"/>
          </w:tcPr>
          <w:p w14:paraId="5DF69018" w14:textId="77777777" w:rsidR="00DE2194" w:rsidRPr="00DE2194" w:rsidRDefault="00DE2194" w:rsidP="00495904">
            <w:pPr>
              <w:pStyle w:val="TableParagraph"/>
              <w:ind w:right="34"/>
              <w:rPr>
                <w:sz w:val="17"/>
              </w:rPr>
            </w:pPr>
            <w:r w:rsidRPr="00DE2194">
              <w:rPr>
                <w:color w:val="201F1F"/>
                <w:spacing w:val="-2"/>
                <w:sz w:val="17"/>
              </w:rPr>
              <w:t>11,100,922</w:t>
            </w:r>
          </w:p>
        </w:tc>
        <w:tc>
          <w:tcPr>
            <w:tcW w:w="2683" w:type="dxa"/>
          </w:tcPr>
          <w:p w14:paraId="5702E001" w14:textId="77777777" w:rsidR="00DE2194" w:rsidRPr="00DE2194" w:rsidRDefault="00DE2194" w:rsidP="00495904">
            <w:pPr>
              <w:pStyle w:val="TableParagraph"/>
              <w:ind w:right="34"/>
              <w:rPr>
                <w:sz w:val="17"/>
              </w:rPr>
            </w:pPr>
            <w:r w:rsidRPr="00DE2194">
              <w:rPr>
                <w:color w:val="201F1F"/>
                <w:spacing w:val="-2"/>
                <w:sz w:val="17"/>
              </w:rPr>
              <w:t>4.30%</w:t>
            </w:r>
          </w:p>
        </w:tc>
      </w:tr>
    </w:tbl>
    <w:p w14:paraId="7D9E90D4" w14:textId="77777777" w:rsidR="00DE2194" w:rsidRDefault="00DE2194" w:rsidP="000D5FA1">
      <w:pPr>
        <w:pStyle w:val="Heading2"/>
        <w:ind w:left="0"/>
        <w:rPr>
          <w:i/>
          <w:iCs/>
          <w:sz w:val="24"/>
          <w:szCs w:val="24"/>
        </w:rPr>
      </w:pPr>
    </w:p>
    <w:p w14:paraId="5298F559" w14:textId="77777777" w:rsidR="00364555" w:rsidRPr="00364555" w:rsidRDefault="00364555" w:rsidP="00364555">
      <w:pPr>
        <w:pStyle w:val="Heading3"/>
        <w:rPr>
          <w:b/>
          <w:bCs/>
          <w:i/>
          <w:iCs/>
        </w:rPr>
      </w:pPr>
      <w:bookmarkStart w:id="20" w:name="_Toc153785502"/>
      <w:r w:rsidRPr="00364555">
        <w:rPr>
          <w:b/>
          <w:bCs/>
          <w:i/>
          <w:iCs/>
        </w:rPr>
        <w:t xml:space="preserve">Percent Population Change (2010‐2020) by </w:t>
      </w:r>
      <w:r w:rsidRPr="00364555">
        <w:rPr>
          <w:b/>
          <w:bCs/>
          <w:i/>
          <w:iCs/>
          <w:spacing w:val="-4"/>
        </w:rPr>
        <w:t>Race</w:t>
      </w:r>
      <w:bookmarkEnd w:id="20"/>
    </w:p>
    <w:p w14:paraId="510935E4" w14:textId="35CD4837" w:rsidR="00364555" w:rsidRPr="00364555" w:rsidRDefault="00364555" w:rsidP="003D0CC2">
      <w:pPr>
        <w:pStyle w:val="BodyText"/>
        <w:spacing w:before="168"/>
        <w:ind w:left="111"/>
        <w:jc w:val="both"/>
        <w:rPr>
          <w:rFonts w:ascii="Times New Roman" w:hAnsi="Times New Roman" w:cs="Times New Roman"/>
          <w:sz w:val="24"/>
          <w:szCs w:val="24"/>
        </w:rPr>
      </w:pPr>
      <w:r w:rsidRPr="00364555">
        <w:rPr>
          <w:rFonts w:ascii="Times New Roman" w:hAnsi="Times New Roman" w:cs="Times New Roman"/>
          <w:w w:val="105"/>
          <w:sz w:val="24"/>
          <w:szCs w:val="24"/>
        </w:rPr>
        <w:t>This</w:t>
      </w:r>
      <w:r w:rsidRPr="00364555">
        <w:rPr>
          <w:rFonts w:ascii="Times New Roman" w:hAnsi="Times New Roman" w:cs="Times New Roman"/>
          <w:spacing w:val="-3"/>
          <w:w w:val="105"/>
          <w:sz w:val="24"/>
          <w:szCs w:val="24"/>
        </w:rPr>
        <w:t xml:space="preserve"> </w:t>
      </w:r>
      <w:r w:rsidRPr="00364555">
        <w:rPr>
          <w:rFonts w:ascii="Times New Roman" w:hAnsi="Times New Roman" w:cs="Times New Roman"/>
          <w:w w:val="105"/>
          <w:sz w:val="24"/>
          <w:szCs w:val="24"/>
        </w:rPr>
        <w:t>indicator</w:t>
      </w:r>
      <w:r w:rsidRPr="00364555">
        <w:rPr>
          <w:rFonts w:ascii="Times New Roman" w:hAnsi="Times New Roman" w:cs="Times New Roman"/>
          <w:spacing w:val="-3"/>
          <w:w w:val="105"/>
          <w:sz w:val="24"/>
          <w:szCs w:val="24"/>
        </w:rPr>
        <w:t xml:space="preserve"> </w:t>
      </w:r>
      <w:r w:rsidRPr="00364555">
        <w:rPr>
          <w:rFonts w:ascii="Times New Roman" w:hAnsi="Times New Roman" w:cs="Times New Roman"/>
          <w:w w:val="105"/>
          <w:sz w:val="24"/>
          <w:szCs w:val="24"/>
        </w:rPr>
        <w:t>reports</w:t>
      </w:r>
      <w:r w:rsidRPr="00364555">
        <w:rPr>
          <w:rFonts w:ascii="Times New Roman" w:hAnsi="Times New Roman" w:cs="Times New Roman"/>
          <w:spacing w:val="-2"/>
          <w:w w:val="105"/>
          <w:sz w:val="24"/>
          <w:szCs w:val="24"/>
        </w:rPr>
        <w:t xml:space="preserve"> </w:t>
      </w:r>
      <w:r w:rsidRPr="00364555">
        <w:rPr>
          <w:rFonts w:ascii="Times New Roman" w:hAnsi="Times New Roman" w:cs="Times New Roman"/>
          <w:w w:val="105"/>
          <w:sz w:val="24"/>
          <w:szCs w:val="24"/>
        </w:rPr>
        <w:t>the</w:t>
      </w:r>
      <w:r w:rsidRPr="00364555">
        <w:rPr>
          <w:rFonts w:ascii="Times New Roman" w:hAnsi="Times New Roman" w:cs="Times New Roman"/>
          <w:spacing w:val="-3"/>
          <w:w w:val="105"/>
          <w:sz w:val="24"/>
          <w:szCs w:val="24"/>
        </w:rPr>
        <w:t xml:space="preserve"> </w:t>
      </w:r>
      <w:r w:rsidRPr="00364555">
        <w:rPr>
          <w:rFonts w:ascii="Times New Roman" w:hAnsi="Times New Roman" w:cs="Times New Roman"/>
          <w:w w:val="105"/>
          <w:sz w:val="24"/>
          <w:szCs w:val="24"/>
        </w:rPr>
        <w:t>total</w:t>
      </w:r>
      <w:r w:rsidRPr="00364555">
        <w:rPr>
          <w:rFonts w:ascii="Times New Roman" w:hAnsi="Times New Roman" w:cs="Times New Roman"/>
          <w:spacing w:val="-3"/>
          <w:w w:val="105"/>
          <w:sz w:val="24"/>
          <w:szCs w:val="24"/>
        </w:rPr>
        <w:t xml:space="preserve"> </w:t>
      </w:r>
      <w:r w:rsidRPr="00364555">
        <w:rPr>
          <w:rFonts w:ascii="Times New Roman" w:hAnsi="Times New Roman" w:cs="Times New Roman"/>
          <w:w w:val="105"/>
          <w:sz w:val="24"/>
          <w:szCs w:val="24"/>
        </w:rPr>
        <w:t>population</w:t>
      </w:r>
      <w:r w:rsidRPr="00364555">
        <w:rPr>
          <w:rFonts w:ascii="Times New Roman" w:hAnsi="Times New Roman" w:cs="Times New Roman"/>
          <w:spacing w:val="-2"/>
          <w:w w:val="105"/>
          <w:sz w:val="24"/>
          <w:szCs w:val="24"/>
        </w:rPr>
        <w:t xml:space="preserve"> </w:t>
      </w:r>
      <w:r w:rsidRPr="00364555">
        <w:rPr>
          <w:rFonts w:ascii="Times New Roman" w:hAnsi="Times New Roman" w:cs="Times New Roman"/>
          <w:w w:val="105"/>
          <w:sz w:val="24"/>
          <w:szCs w:val="24"/>
        </w:rPr>
        <w:t>change</w:t>
      </w:r>
      <w:r w:rsidRPr="00364555">
        <w:rPr>
          <w:rFonts w:ascii="Times New Roman" w:hAnsi="Times New Roman" w:cs="Times New Roman"/>
          <w:spacing w:val="-3"/>
          <w:w w:val="105"/>
          <w:sz w:val="24"/>
          <w:szCs w:val="24"/>
        </w:rPr>
        <w:t xml:space="preserve"> </w:t>
      </w:r>
      <w:r w:rsidR="00D7602A">
        <w:rPr>
          <w:rFonts w:ascii="Times New Roman" w:hAnsi="Times New Roman" w:cs="Times New Roman"/>
          <w:spacing w:val="-3"/>
          <w:w w:val="105"/>
          <w:sz w:val="24"/>
          <w:szCs w:val="24"/>
        </w:rPr>
        <w:t xml:space="preserve">in Dutchess County </w:t>
      </w:r>
      <w:r w:rsidRPr="00364555">
        <w:rPr>
          <w:rFonts w:ascii="Times New Roman" w:hAnsi="Times New Roman" w:cs="Times New Roman"/>
          <w:w w:val="105"/>
          <w:sz w:val="24"/>
          <w:szCs w:val="24"/>
        </w:rPr>
        <w:t>by</w:t>
      </w:r>
      <w:r w:rsidRPr="00364555">
        <w:rPr>
          <w:rFonts w:ascii="Times New Roman" w:hAnsi="Times New Roman" w:cs="Times New Roman"/>
          <w:spacing w:val="-3"/>
          <w:w w:val="105"/>
          <w:sz w:val="24"/>
          <w:szCs w:val="24"/>
        </w:rPr>
        <w:t xml:space="preserve"> </w:t>
      </w:r>
      <w:r w:rsidRPr="00364555">
        <w:rPr>
          <w:rFonts w:ascii="Times New Roman" w:hAnsi="Times New Roman" w:cs="Times New Roman"/>
          <w:w w:val="105"/>
          <w:sz w:val="24"/>
          <w:szCs w:val="24"/>
        </w:rPr>
        <w:t>combined</w:t>
      </w:r>
      <w:r w:rsidRPr="00364555">
        <w:rPr>
          <w:rFonts w:ascii="Times New Roman" w:hAnsi="Times New Roman" w:cs="Times New Roman"/>
          <w:spacing w:val="-3"/>
          <w:w w:val="105"/>
          <w:sz w:val="24"/>
          <w:szCs w:val="24"/>
        </w:rPr>
        <w:t xml:space="preserve"> </w:t>
      </w:r>
      <w:r w:rsidRPr="00364555">
        <w:rPr>
          <w:rFonts w:ascii="Times New Roman" w:hAnsi="Times New Roman" w:cs="Times New Roman"/>
          <w:w w:val="105"/>
          <w:sz w:val="24"/>
          <w:szCs w:val="24"/>
        </w:rPr>
        <w:t>race</w:t>
      </w:r>
      <w:r w:rsidRPr="00364555">
        <w:rPr>
          <w:rFonts w:ascii="Times New Roman" w:hAnsi="Times New Roman" w:cs="Times New Roman"/>
          <w:spacing w:val="-2"/>
          <w:w w:val="105"/>
          <w:sz w:val="24"/>
          <w:szCs w:val="24"/>
        </w:rPr>
        <w:t xml:space="preserve"> </w:t>
      </w:r>
      <w:r w:rsidRPr="00364555">
        <w:rPr>
          <w:rFonts w:ascii="Times New Roman" w:hAnsi="Times New Roman" w:cs="Times New Roman"/>
          <w:w w:val="105"/>
          <w:sz w:val="24"/>
          <w:szCs w:val="24"/>
        </w:rPr>
        <w:t>and</w:t>
      </w:r>
      <w:r w:rsidRPr="00364555">
        <w:rPr>
          <w:rFonts w:ascii="Times New Roman" w:hAnsi="Times New Roman" w:cs="Times New Roman"/>
          <w:spacing w:val="-3"/>
          <w:w w:val="105"/>
          <w:sz w:val="24"/>
          <w:szCs w:val="24"/>
        </w:rPr>
        <w:t xml:space="preserve"> </w:t>
      </w:r>
      <w:r w:rsidRPr="00364555">
        <w:rPr>
          <w:rFonts w:ascii="Times New Roman" w:hAnsi="Times New Roman" w:cs="Times New Roman"/>
          <w:spacing w:val="-2"/>
          <w:w w:val="105"/>
          <w:sz w:val="24"/>
          <w:szCs w:val="24"/>
        </w:rPr>
        <w:t>ethnicity.</w:t>
      </w:r>
    </w:p>
    <w:p w14:paraId="69654E82" w14:textId="5F2BE179" w:rsidR="00364555" w:rsidRPr="000F5A41" w:rsidRDefault="00364555" w:rsidP="003D0CC2">
      <w:pPr>
        <w:spacing w:before="8" w:line="249" w:lineRule="auto"/>
        <w:ind w:left="111"/>
        <w:jc w:val="both"/>
        <w:rPr>
          <w:rFonts w:ascii="Times New Roman" w:hAnsi="Times New Roman" w:cs="Times New Roman"/>
          <w:iCs/>
          <w:sz w:val="24"/>
          <w:szCs w:val="24"/>
        </w:rPr>
      </w:pPr>
      <w:r w:rsidRPr="00364555">
        <w:rPr>
          <w:rFonts w:ascii="Times New Roman" w:hAnsi="Times New Roman" w:cs="Times New Roman"/>
          <w:w w:val="105"/>
          <w:sz w:val="24"/>
          <w:szCs w:val="24"/>
        </w:rPr>
        <w:t>The</w:t>
      </w:r>
      <w:r w:rsidRPr="00364555">
        <w:rPr>
          <w:rFonts w:ascii="Times New Roman" w:hAnsi="Times New Roman" w:cs="Times New Roman"/>
          <w:spacing w:val="-7"/>
          <w:w w:val="105"/>
          <w:sz w:val="24"/>
          <w:szCs w:val="24"/>
        </w:rPr>
        <w:t xml:space="preserve"> </w:t>
      </w:r>
      <w:r w:rsidRPr="00364555">
        <w:rPr>
          <w:rFonts w:ascii="Times New Roman" w:hAnsi="Times New Roman" w:cs="Times New Roman"/>
          <w:w w:val="105"/>
          <w:sz w:val="24"/>
          <w:szCs w:val="24"/>
        </w:rPr>
        <w:t>percentage</w:t>
      </w:r>
      <w:r w:rsidRPr="00364555">
        <w:rPr>
          <w:rFonts w:ascii="Times New Roman" w:hAnsi="Times New Roman" w:cs="Times New Roman"/>
          <w:spacing w:val="-7"/>
          <w:w w:val="105"/>
          <w:sz w:val="24"/>
          <w:szCs w:val="24"/>
        </w:rPr>
        <w:t xml:space="preserve"> </w:t>
      </w:r>
      <w:r w:rsidRPr="00364555">
        <w:rPr>
          <w:rFonts w:ascii="Times New Roman" w:hAnsi="Times New Roman" w:cs="Times New Roman"/>
          <w:w w:val="105"/>
          <w:sz w:val="24"/>
          <w:szCs w:val="24"/>
        </w:rPr>
        <w:t>values</w:t>
      </w:r>
      <w:r w:rsidRPr="00364555">
        <w:rPr>
          <w:rFonts w:ascii="Times New Roman" w:hAnsi="Times New Roman" w:cs="Times New Roman"/>
          <w:spacing w:val="-7"/>
          <w:w w:val="105"/>
          <w:sz w:val="24"/>
          <w:szCs w:val="24"/>
        </w:rPr>
        <w:t xml:space="preserve"> </w:t>
      </w:r>
      <w:r w:rsidRPr="00364555">
        <w:rPr>
          <w:rFonts w:ascii="Times New Roman" w:hAnsi="Times New Roman" w:cs="Times New Roman"/>
          <w:w w:val="105"/>
          <w:sz w:val="24"/>
          <w:szCs w:val="24"/>
        </w:rPr>
        <w:t>could</w:t>
      </w:r>
      <w:r w:rsidRPr="00364555">
        <w:rPr>
          <w:rFonts w:ascii="Times New Roman" w:hAnsi="Times New Roman" w:cs="Times New Roman"/>
          <w:spacing w:val="-7"/>
          <w:w w:val="105"/>
          <w:sz w:val="24"/>
          <w:szCs w:val="24"/>
        </w:rPr>
        <w:t xml:space="preserve"> </w:t>
      </w:r>
      <w:r w:rsidRPr="00364555">
        <w:rPr>
          <w:rFonts w:ascii="Times New Roman" w:hAnsi="Times New Roman" w:cs="Times New Roman"/>
          <w:w w:val="105"/>
          <w:sz w:val="24"/>
          <w:szCs w:val="24"/>
        </w:rPr>
        <w:t>be</w:t>
      </w:r>
      <w:r w:rsidRPr="00364555">
        <w:rPr>
          <w:rFonts w:ascii="Times New Roman" w:hAnsi="Times New Roman" w:cs="Times New Roman"/>
          <w:spacing w:val="-7"/>
          <w:w w:val="105"/>
          <w:sz w:val="24"/>
          <w:szCs w:val="24"/>
        </w:rPr>
        <w:t xml:space="preserve"> </w:t>
      </w:r>
      <w:r w:rsidRPr="00364555">
        <w:rPr>
          <w:rFonts w:ascii="Times New Roman" w:hAnsi="Times New Roman" w:cs="Times New Roman"/>
          <w:w w:val="105"/>
          <w:sz w:val="24"/>
          <w:szCs w:val="24"/>
        </w:rPr>
        <w:t>interpreted</w:t>
      </w:r>
      <w:r w:rsidRPr="00364555">
        <w:rPr>
          <w:rFonts w:ascii="Times New Roman" w:hAnsi="Times New Roman" w:cs="Times New Roman"/>
          <w:spacing w:val="-7"/>
          <w:w w:val="105"/>
          <w:sz w:val="24"/>
          <w:szCs w:val="24"/>
        </w:rPr>
        <w:t xml:space="preserve"> </w:t>
      </w:r>
      <w:r w:rsidRPr="00364555">
        <w:rPr>
          <w:rFonts w:ascii="Times New Roman" w:hAnsi="Times New Roman" w:cs="Times New Roman"/>
          <w:w w:val="105"/>
          <w:sz w:val="24"/>
          <w:szCs w:val="24"/>
        </w:rPr>
        <w:t>as,</w:t>
      </w:r>
      <w:r w:rsidRPr="00364555">
        <w:rPr>
          <w:rFonts w:ascii="Times New Roman" w:hAnsi="Times New Roman" w:cs="Times New Roman"/>
          <w:spacing w:val="-7"/>
          <w:w w:val="105"/>
          <w:sz w:val="24"/>
          <w:szCs w:val="24"/>
        </w:rPr>
        <w:t xml:space="preserve"> </w:t>
      </w:r>
      <w:r w:rsidRPr="00364555">
        <w:rPr>
          <w:rFonts w:ascii="Times New Roman" w:hAnsi="Times New Roman" w:cs="Times New Roman"/>
          <w:w w:val="105"/>
          <w:sz w:val="24"/>
          <w:szCs w:val="24"/>
        </w:rPr>
        <w:t>for</w:t>
      </w:r>
      <w:r w:rsidRPr="00364555">
        <w:rPr>
          <w:rFonts w:ascii="Times New Roman" w:hAnsi="Times New Roman" w:cs="Times New Roman"/>
          <w:spacing w:val="-7"/>
          <w:w w:val="105"/>
          <w:sz w:val="24"/>
          <w:szCs w:val="24"/>
        </w:rPr>
        <w:t xml:space="preserve"> </w:t>
      </w:r>
      <w:r w:rsidRPr="00364555">
        <w:rPr>
          <w:rFonts w:ascii="Times New Roman" w:hAnsi="Times New Roman" w:cs="Times New Roman"/>
          <w:w w:val="105"/>
          <w:sz w:val="24"/>
          <w:szCs w:val="24"/>
        </w:rPr>
        <w:t>example,</w:t>
      </w:r>
      <w:r w:rsidRPr="00364555">
        <w:rPr>
          <w:rFonts w:ascii="Times New Roman" w:hAnsi="Times New Roman" w:cs="Times New Roman"/>
          <w:spacing w:val="-10"/>
          <w:w w:val="105"/>
          <w:sz w:val="24"/>
          <w:szCs w:val="24"/>
        </w:rPr>
        <w:t xml:space="preserve"> </w:t>
      </w:r>
      <w:bookmarkStart w:id="21" w:name="_Hlk152257827"/>
      <w:r w:rsidRPr="000F5A41">
        <w:rPr>
          <w:rFonts w:ascii="Times New Roman" w:hAnsi="Times New Roman" w:cs="Times New Roman"/>
          <w:iCs/>
          <w:w w:val="105"/>
          <w:sz w:val="24"/>
          <w:szCs w:val="24"/>
        </w:rPr>
        <w:t>Of</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all</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the</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non‐Hispanic</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white</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population</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within</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the</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report</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area,</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there</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is</w:t>
      </w:r>
      <w:r w:rsidRPr="000F5A41">
        <w:rPr>
          <w:rFonts w:ascii="Times New Roman" w:hAnsi="Times New Roman" w:cs="Times New Roman"/>
          <w:iCs/>
          <w:spacing w:val="-10"/>
          <w:w w:val="105"/>
          <w:sz w:val="24"/>
          <w:szCs w:val="24"/>
        </w:rPr>
        <w:t xml:space="preserve"> </w:t>
      </w:r>
      <w:r w:rsidRPr="000F5A41">
        <w:rPr>
          <w:rFonts w:ascii="Times New Roman" w:hAnsi="Times New Roman" w:cs="Times New Roman"/>
          <w:iCs/>
          <w:w w:val="105"/>
          <w:sz w:val="24"/>
          <w:szCs w:val="24"/>
        </w:rPr>
        <w:t xml:space="preserve">a population </w:t>
      </w:r>
      <w:r w:rsidR="00D975CE">
        <w:rPr>
          <w:rFonts w:ascii="Times New Roman" w:hAnsi="Times New Roman" w:cs="Times New Roman"/>
          <w:iCs/>
          <w:w w:val="105"/>
          <w:sz w:val="24"/>
          <w:szCs w:val="24"/>
        </w:rPr>
        <w:t xml:space="preserve">decrease </w:t>
      </w:r>
      <w:r w:rsidRPr="000F5A41">
        <w:rPr>
          <w:rFonts w:ascii="Times New Roman" w:hAnsi="Times New Roman" w:cs="Times New Roman"/>
          <w:iCs/>
          <w:w w:val="105"/>
          <w:sz w:val="24"/>
          <w:szCs w:val="24"/>
        </w:rPr>
        <w:t xml:space="preserve">of </w:t>
      </w:r>
      <w:r w:rsidR="00F878F1" w:rsidRPr="000F5A41">
        <w:rPr>
          <w:rFonts w:ascii="Times New Roman" w:hAnsi="Times New Roman" w:cs="Times New Roman"/>
          <w:iCs/>
          <w:w w:val="105"/>
          <w:sz w:val="24"/>
          <w:szCs w:val="24"/>
        </w:rPr>
        <w:t>over 10%</w:t>
      </w:r>
      <w:r w:rsidR="000F5A41" w:rsidRPr="000F5A41">
        <w:rPr>
          <w:rFonts w:ascii="Times New Roman" w:hAnsi="Times New Roman" w:cs="Times New Roman"/>
          <w:iCs/>
          <w:w w:val="105"/>
          <w:sz w:val="24"/>
          <w:szCs w:val="24"/>
        </w:rPr>
        <w:t xml:space="preserve">, </w:t>
      </w:r>
      <w:r w:rsidRPr="000F5A41">
        <w:rPr>
          <w:rFonts w:ascii="Times New Roman" w:hAnsi="Times New Roman" w:cs="Times New Roman"/>
          <w:iCs/>
          <w:w w:val="105"/>
          <w:sz w:val="24"/>
          <w:szCs w:val="24"/>
        </w:rPr>
        <w:t>during the report time period</w:t>
      </w:r>
      <w:r w:rsidR="004450BA">
        <w:rPr>
          <w:rFonts w:ascii="Times New Roman" w:hAnsi="Times New Roman" w:cs="Times New Roman"/>
          <w:iCs/>
          <w:w w:val="105"/>
          <w:sz w:val="24"/>
          <w:szCs w:val="24"/>
        </w:rPr>
        <w:t xml:space="preserve">, larger than the </w:t>
      </w:r>
      <w:r w:rsidR="000F292B">
        <w:rPr>
          <w:rFonts w:ascii="Times New Roman" w:hAnsi="Times New Roman" w:cs="Times New Roman"/>
          <w:iCs/>
          <w:w w:val="105"/>
          <w:sz w:val="24"/>
          <w:szCs w:val="24"/>
        </w:rPr>
        <w:t>6%</w:t>
      </w:r>
      <w:r w:rsidR="00533E50">
        <w:rPr>
          <w:rFonts w:ascii="Times New Roman" w:hAnsi="Times New Roman" w:cs="Times New Roman"/>
          <w:iCs/>
          <w:w w:val="105"/>
          <w:sz w:val="24"/>
          <w:szCs w:val="24"/>
        </w:rPr>
        <w:t xml:space="preserve"> in New York State.  Dutchess County saw an increase in</w:t>
      </w:r>
      <w:r w:rsidR="00394379">
        <w:rPr>
          <w:rFonts w:ascii="Times New Roman" w:hAnsi="Times New Roman" w:cs="Times New Roman"/>
          <w:iCs/>
          <w:w w:val="105"/>
          <w:sz w:val="24"/>
          <w:szCs w:val="24"/>
        </w:rPr>
        <w:t xml:space="preserve"> Non-</w:t>
      </w:r>
      <w:r w:rsidR="00533E50">
        <w:rPr>
          <w:rFonts w:ascii="Times New Roman" w:hAnsi="Times New Roman" w:cs="Times New Roman"/>
          <w:iCs/>
          <w:w w:val="105"/>
          <w:sz w:val="24"/>
          <w:szCs w:val="24"/>
        </w:rPr>
        <w:t>Hi</w:t>
      </w:r>
      <w:r w:rsidR="00394379">
        <w:rPr>
          <w:rFonts w:ascii="Times New Roman" w:hAnsi="Times New Roman" w:cs="Times New Roman"/>
          <w:iCs/>
          <w:w w:val="105"/>
          <w:sz w:val="24"/>
          <w:szCs w:val="24"/>
        </w:rPr>
        <w:t xml:space="preserve">spanic Other and </w:t>
      </w:r>
      <w:r w:rsidR="00CD7358">
        <w:rPr>
          <w:rFonts w:ascii="Times New Roman" w:hAnsi="Times New Roman" w:cs="Times New Roman"/>
          <w:iCs/>
          <w:w w:val="105"/>
          <w:sz w:val="24"/>
          <w:szCs w:val="24"/>
        </w:rPr>
        <w:t>Non-Hispanic Mu</w:t>
      </w:r>
      <w:r w:rsidR="00142FC9">
        <w:rPr>
          <w:rFonts w:ascii="Times New Roman" w:hAnsi="Times New Roman" w:cs="Times New Roman"/>
          <w:iCs/>
          <w:w w:val="105"/>
          <w:sz w:val="24"/>
          <w:szCs w:val="24"/>
        </w:rPr>
        <w:t>l</w:t>
      </w:r>
      <w:r w:rsidR="00CD7358">
        <w:rPr>
          <w:rFonts w:ascii="Times New Roman" w:hAnsi="Times New Roman" w:cs="Times New Roman"/>
          <w:iCs/>
          <w:w w:val="105"/>
          <w:sz w:val="24"/>
          <w:szCs w:val="24"/>
        </w:rPr>
        <w:t>t</w:t>
      </w:r>
      <w:r w:rsidR="00142FC9">
        <w:rPr>
          <w:rFonts w:ascii="Times New Roman" w:hAnsi="Times New Roman" w:cs="Times New Roman"/>
          <w:iCs/>
          <w:w w:val="105"/>
          <w:sz w:val="24"/>
          <w:szCs w:val="24"/>
        </w:rPr>
        <w:t xml:space="preserve">iple </w:t>
      </w:r>
      <w:r w:rsidR="00CD7358">
        <w:rPr>
          <w:rFonts w:ascii="Times New Roman" w:hAnsi="Times New Roman" w:cs="Times New Roman"/>
          <w:iCs/>
          <w:w w:val="105"/>
          <w:sz w:val="24"/>
          <w:szCs w:val="24"/>
        </w:rPr>
        <w:t xml:space="preserve">Race. </w:t>
      </w:r>
      <w:r w:rsidR="00B1566F" w:rsidRPr="00B1566F">
        <w:rPr>
          <w:rFonts w:ascii="Times New Roman" w:hAnsi="Times New Roman" w:cs="Times New Roman"/>
          <w:iCs/>
          <w:w w:val="105"/>
          <w:sz w:val="24"/>
          <w:szCs w:val="24"/>
        </w:rPr>
        <w:t>The County experienced an increase in the number of residents reporting non-Hispanic multiple races (1,871) and Hispanic or Latino (1,088) and a decrease in residents reporting non-Hispanic White (-4,877), showing a growing Hispanic population with a 35% increase.</w:t>
      </w:r>
    </w:p>
    <w:bookmarkEnd w:id="21"/>
    <w:p w14:paraId="6E81B388" w14:textId="77777777" w:rsidR="00364555" w:rsidRPr="00364555" w:rsidRDefault="00364555" w:rsidP="00364555">
      <w:pPr>
        <w:pStyle w:val="BodyText"/>
        <w:spacing w:before="8"/>
        <w:rPr>
          <w:rFonts w:ascii="Times New Roman" w:hAnsi="Times New Roman" w:cs="Times New Roman"/>
          <w:i/>
          <w:sz w:val="24"/>
          <w:szCs w:val="24"/>
        </w:rPr>
      </w:pPr>
    </w:p>
    <w:p w14:paraId="4BC17550" w14:textId="77777777" w:rsidR="00BC2737" w:rsidRPr="00BC2737" w:rsidRDefault="00364555" w:rsidP="00BC2737">
      <w:pPr>
        <w:spacing w:line="249" w:lineRule="auto"/>
        <w:ind w:left="111"/>
        <w:rPr>
          <w:rFonts w:ascii="Times New Roman" w:hAnsi="Times New Roman" w:cs="Times New Roman"/>
          <w:noProof/>
          <w:position w:val="3"/>
          <w:sz w:val="20"/>
          <w:szCs w:val="20"/>
        </w:rPr>
      </w:pPr>
      <w:r w:rsidRPr="00BC2737">
        <w:rPr>
          <w:rFonts w:ascii="Times New Roman" w:hAnsi="Times New Roman" w:cs="Times New Roman"/>
          <w:i/>
          <w:w w:val="105"/>
          <w:sz w:val="20"/>
          <w:szCs w:val="20"/>
        </w:rPr>
        <w:t>Note:</w:t>
      </w:r>
      <w:r w:rsidRPr="00BC2737">
        <w:rPr>
          <w:rFonts w:ascii="Times New Roman" w:hAnsi="Times New Roman" w:cs="Times New Roman"/>
          <w:i/>
          <w:spacing w:val="-12"/>
          <w:w w:val="105"/>
          <w:sz w:val="20"/>
          <w:szCs w:val="20"/>
        </w:rPr>
        <w:t xml:space="preserve"> </w:t>
      </w:r>
      <w:r w:rsidRPr="00BC2737">
        <w:rPr>
          <w:rFonts w:ascii="Times New Roman" w:hAnsi="Times New Roman" w:cs="Times New Roman"/>
          <w:i/>
          <w:w w:val="105"/>
          <w:sz w:val="20"/>
          <w:szCs w:val="20"/>
        </w:rPr>
        <w:t>Some</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of</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the</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combined</w:t>
      </w:r>
      <w:r w:rsidRPr="00BC2737">
        <w:rPr>
          <w:rFonts w:ascii="Times New Roman" w:hAnsi="Times New Roman" w:cs="Times New Roman"/>
          <w:i/>
          <w:spacing w:val="-12"/>
          <w:w w:val="105"/>
          <w:sz w:val="20"/>
          <w:szCs w:val="20"/>
        </w:rPr>
        <w:t xml:space="preserve"> </w:t>
      </w:r>
      <w:r w:rsidRPr="00BC2737">
        <w:rPr>
          <w:rFonts w:ascii="Times New Roman" w:hAnsi="Times New Roman" w:cs="Times New Roman"/>
          <w:i/>
          <w:w w:val="105"/>
          <w:sz w:val="20"/>
          <w:szCs w:val="20"/>
        </w:rPr>
        <w:t>race/ethnicity</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groups</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use</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acronyms</w:t>
      </w:r>
      <w:r w:rsidRPr="00BC2737">
        <w:rPr>
          <w:rFonts w:ascii="Times New Roman" w:hAnsi="Times New Roman" w:cs="Times New Roman"/>
          <w:i/>
          <w:spacing w:val="-12"/>
          <w:w w:val="105"/>
          <w:sz w:val="20"/>
          <w:szCs w:val="20"/>
        </w:rPr>
        <w:t xml:space="preserve"> </w:t>
      </w:r>
      <w:r w:rsidRPr="00BC2737">
        <w:rPr>
          <w:rFonts w:ascii="Times New Roman" w:hAnsi="Times New Roman" w:cs="Times New Roman"/>
          <w:i/>
          <w:w w:val="105"/>
          <w:sz w:val="20"/>
          <w:szCs w:val="20"/>
        </w:rPr>
        <w:t>for</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their</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names</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in</w:t>
      </w:r>
      <w:r w:rsidRPr="00BC2737">
        <w:rPr>
          <w:rFonts w:ascii="Times New Roman" w:hAnsi="Times New Roman" w:cs="Times New Roman"/>
          <w:i/>
          <w:spacing w:val="-12"/>
          <w:w w:val="105"/>
          <w:sz w:val="20"/>
          <w:szCs w:val="20"/>
        </w:rPr>
        <w:t xml:space="preserve"> </w:t>
      </w:r>
      <w:r w:rsidRPr="00BC2737">
        <w:rPr>
          <w:rFonts w:ascii="Times New Roman" w:hAnsi="Times New Roman" w:cs="Times New Roman"/>
          <w:i/>
          <w:w w:val="105"/>
          <w:sz w:val="20"/>
          <w:szCs w:val="20"/>
        </w:rPr>
        <w:t>the</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following</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table</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and</w:t>
      </w:r>
      <w:r w:rsidRPr="00BC2737">
        <w:rPr>
          <w:rFonts w:ascii="Times New Roman" w:hAnsi="Times New Roman" w:cs="Times New Roman"/>
          <w:i/>
          <w:spacing w:val="-12"/>
          <w:w w:val="105"/>
          <w:sz w:val="20"/>
          <w:szCs w:val="20"/>
        </w:rPr>
        <w:t xml:space="preserve"> </w:t>
      </w:r>
      <w:r w:rsidRPr="00BC2737">
        <w:rPr>
          <w:rFonts w:ascii="Times New Roman" w:hAnsi="Times New Roman" w:cs="Times New Roman"/>
          <w:i/>
          <w:w w:val="105"/>
          <w:sz w:val="20"/>
          <w:szCs w:val="20"/>
        </w:rPr>
        <w:t>chart.</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The</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full</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forms</w:t>
      </w:r>
      <w:r w:rsidRPr="00BC2737">
        <w:rPr>
          <w:rFonts w:ascii="Times New Roman" w:hAnsi="Times New Roman" w:cs="Times New Roman"/>
          <w:i/>
          <w:spacing w:val="-12"/>
          <w:w w:val="105"/>
          <w:sz w:val="20"/>
          <w:szCs w:val="20"/>
        </w:rPr>
        <w:t xml:space="preserve"> </w:t>
      </w:r>
      <w:r w:rsidRPr="00BC2737">
        <w:rPr>
          <w:rFonts w:ascii="Times New Roman" w:hAnsi="Times New Roman" w:cs="Times New Roman"/>
          <w:i/>
          <w:w w:val="105"/>
          <w:sz w:val="20"/>
          <w:szCs w:val="20"/>
        </w:rPr>
        <w:t>are</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 xml:space="preserve">as </w:t>
      </w:r>
      <w:r w:rsidRPr="00BC2737">
        <w:rPr>
          <w:rFonts w:ascii="Times New Roman" w:hAnsi="Times New Roman" w:cs="Times New Roman"/>
          <w:i/>
          <w:spacing w:val="-2"/>
          <w:w w:val="105"/>
          <w:sz w:val="20"/>
          <w:szCs w:val="20"/>
        </w:rPr>
        <w:t>followed:</w:t>
      </w:r>
      <w:r w:rsidR="00BC2737" w:rsidRPr="00BC2737">
        <w:rPr>
          <w:rFonts w:ascii="Times New Roman" w:hAnsi="Times New Roman" w:cs="Times New Roman"/>
          <w:i/>
          <w:spacing w:val="-2"/>
          <w:w w:val="105"/>
          <w:sz w:val="20"/>
          <w:szCs w:val="20"/>
        </w:rPr>
        <w:t xml:space="preserve"> </w:t>
      </w:r>
    </w:p>
    <w:p w14:paraId="6F97466E" w14:textId="57C56BB2" w:rsidR="00BC2737" w:rsidRPr="00BC2737" w:rsidRDefault="00364555" w:rsidP="00BC2737">
      <w:pPr>
        <w:spacing w:line="249" w:lineRule="auto"/>
        <w:ind w:left="111"/>
        <w:rPr>
          <w:rFonts w:ascii="Times New Roman" w:hAnsi="Times New Roman" w:cs="Times New Roman"/>
          <w:i/>
          <w:w w:val="105"/>
          <w:sz w:val="20"/>
          <w:szCs w:val="20"/>
        </w:rPr>
      </w:pPr>
      <w:r w:rsidRPr="00BC2737">
        <w:rPr>
          <w:rFonts w:ascii="Times New Roman" w:hAnsi="Times New Roman" w:cs="Times New Roman"/>
          <w:noProof/>
          <w:position w:val="3"/>
          <w:sz w:val="20"/>
          <w:szCs w:val="20"/>
        </w:rPr>
        <w:drawing>
          <wp:inline distT="0" distB="0" distL="0" distR="0" wp14:anchorId="16FFA5F9" wp14:editId="688EFBAD">
            <wp:extent cx="45280" cy="4528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2" cstate="print"/>
                    <a:stretch>
                      <a:fillRect/>
                    </a:stretch>
                  </pic:blipFill>
                  <pic:spPr>
                    <a:xfrm>
                      <a:off x="0" y="0"/>
                      <a:ext cx="45280" cy="45280"/>
                    </a:xfrm>
                    <a:prstGeom prst="rect">
                      <a:avLst/>
                    </a:prstGeom>
                  </pic:spPr>
                </pic:pic>
              </a:graphicData>
            </a:graphic>
          </wp:inline>
        </w:drawing>
      </w:r>
      <w:r w:rsidRPr="00BC2737">
        <w:rPr>
          <w:rFonts w:ascii="Times New Roman" w:hAnsi="Times New Roman" w:cs="Times New Roman"/>
          <w:spacing w:val="12"/>
          <w:w w:val="105"/>
          <w:sz w:val="20"/>
          <w:szCs w:val="20"/>
        </w:rPr>
        <w:t xml:space="preserve"> </w:t>
      </w:r>
      <w:r w:rsidRPr="00BC2737">
        <w:rPr>
          <w:rFonts w:ascii="Times New Roman" w:hAnsi="Times New Roman" w:cs="Times New Roman"/>
          <w:i/>
          <w:w w:val="105"/>
          <w:sz w:val="20"/>
          <w:szCs w:val="20"/>
        </w:rPr>
        <w:t>Non‐Hispanic</w:t>
      </w:r>
      <w:r w:rsidRPr="00BC2737">
        <w:rPr>
          <w:rFonts w:ascii="Times New Roman" w:hAnsi="Times New Roman" w:cs="Times New Roman"/>
          <w:i/>
          <w:spacing w:val="-12"/>
          <w:w w:val="105"/>
          <w:sz w:val="20"/>
          <w:szCs w:val="20"/>
        </w:rPr>
        <w:t xml:space="preserve"> </w:t>
      </w:r>
      <w:r w:rsidRPr="00BC2737">
        <w:rPr>
          <w:rFonts w:ascii="Times New Roman" w:hAnsi="Times New Roman" w:cs="Times New Roman"/>
          <w:i/>
          <w:w w:val="105"/>
          <w:sz w:val="20"/>
          <w:szCs w:val="20"/>
        </w:rPr>
        <w:t>AIAN</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Non‐Hispanic</w:t>
      </w:r>
      <w:r w:rsidRPr="00BC2737">
        <w:rPr>
          <w:rFonts w:ascii="Times New Roman" w:hAnsi="Times New Roman" w:cs="Times New Roman"/>
          <w:i/>
          <w:spacing w:val="-12"/>
          <w:w w:val="105"/>
          <w:sz w:val="20"/>
          <w:szCs w:val="20"/>
        </w:rPr>
        <w:t xml:space="preserve"> </w:t>
      </w:r>
      <w:r w:rsidRPr="00BC2737">
        <w:rPr>
          <w:rFonts w:ascii="Times New Roman" w:hAnsi="Times New Roman" w:cs="Times New Roman"/>
          <w:i/>
          <w:w w:val="105"/>
          <w:sz w:val="20"/>
          <w:szCs w:val="20"/>
        </w:rPr>
        <w:t>American</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Indian</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or</w:t>
      </w:r>
      <w:r w:rsidRPr="00BC2737">
        <w:rPr>
          <w:rFonts w:ascii="Times New Roman" w:hAnsi="Times New Roman" w:cs="Times New Roman"/>
          <w:i/>
          <w:spacing w:val="-11"/>
          <w:w w:val="105"/>
          <w:sz w:val="20"/>
          <w:szCs w:val="20"/>
        </w:rPr>
        <w:t xml:space="preserve"> </w:t>
      </w:r>
      <w:r w:rsidRPr="00BC2737">
        <w:rPr>
          <w:rFonts w:ascii="Times New Roman" w:hAnsi="Times New Roman" w:cs="Times New Roman"/>
          <w:i/>
          <w:w w:val="105"/>
          <w:sz w:val="20"/>
          <w:szCs w:val="20"/>
        </w:rPr>
        <w:t>Alaska</w:t>
      </w:r>
      <w:r w:rsidRPr="00BC2737">
        <w:rPr>
          <w:rFonts w:ascii="Times New Roman" w:hAnsi="Times New Roman" w:cs="Times New Roman"/>
          <w:i/>
          <w:spacing w:val="-12"/>
          <w:w w:val="105"/>
          <w:sz w:val="20"/>
          <w:szCs w:val="20"/>
        </w:rPr>
        <w:t xml:space="preserve"> </w:t>
      </w:r>
      <w:r w:rsidRPr="00BC2737">
        <w:rPr>
          <w:rFonts w:ascii="Times New Roman" w:hAnsi="Times New Roman" w:cs="Times New Roman"/>
          <w:i/>
          <w:w w:val="105"/>
          <w:sz w:val="20"/>
          <w:szCs w:val="20"/>
        </w:rPr>
        <w:t>Native</w:t>
      </w:r>
    </w:p>
    <w:p w14:paraId="3CE5C317" w14:textId="635F12D5" w:rsidR="00BC2737" w:rsidRPr="00BC2737" w:rsidRDefault="00DF35C1" w:rsidP="00BC2737">
      <w:pPr>
        <w:spacing w:line="249" w:lineRule="auto"/>
        <w:ind w:left="111"/>
        <w:rPr>
          <w:rFonts w:ascii="Times New Roman" w:hAnsi="Times New Roman" w:cs="Times New Roman"/>
          <w:i/>
          <w:noProof/>
          <w:spacing w:val="-1"/>
          <w:position w:val="3"/>
          <w:sz w:val="20"/>
          <w:szCs w:val="20"/>
        </w:rPr>
      </w:pPr>
      <w:r>
        <w:rPr>
          <w:noProof/>
          <w:sz w:val="20"/>
          <w:szCs w:val="20"/>
        </w:rPr>
        <w:drawing>
          <wp:inline distT="0" distB="0" distL="0" distR="0" wp14:anchorId="04BE2F92" wp14:editId="1BCEB0BD">
            <wp:extent cx="47625" cy="47625"/>
            <wp:effectExtent l="0" t="0" r="9525" b="9525"/>
            <wp:docPr id="64722798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00364555" w:rsidRPr="00BC2737">
        <w:rPr>
          <w:rFonts w:ascii="Times New Roman" w:hAnsi="Times New Roman" w:cs="Times New Roman"/>
          <w:spacing w:val="16"/>
          <w:w w:val="105"/>
          <w:sz w:val="20"/>
          <w:szCs w:val="20"/>
        </w:rPr>
        <w:t xml:space="preserve"> </w:t>
      </w:r>
      <w:r w:rsidR="00364555" w:rsidRPr="00BC2737">
        <w:rPr>
          <w:rFonts w:ascii="Times New Roman" w:hAnsi="Times New Roman" w:cs="Times New Roman"/>
          <w:i/>
          <w:w w:val="105"/>
          <w:sz w:val="20"/>
          <w:szCs w:val="20"/>
        </w:rPr>
        <w:t>Non‐Hispanic</w:t>
      </w:r>
      <w:r w:rsidR="00364555" w:rsidRPr="00BC2737">
        <w:rPr>
          <w:rFonts w:ascii="Times New Roman" w:hAnsi="Times New Roman" w:cs="Times New Roman"/>
          <w:i/>
          <w:spacing w:val="-11"/>
          <w:w w:val="105"/>
          <w:sz w:val="20"/>
          <w:szCs w:val="20"/>
        </w:rPr>
        <w:t xml:space="preserve"> </w:t>
      </w:r>
      <w:r w:rsidR="00364555" w:rsidRPr="00BC2737">
        <w:rPr>
          <w:rFonts w:ascii="Times New Roman" w:hAnsi="Times New Roman" w:cs="Times New Roman"/>
          <w:i/>
          <w:w w:val="105"/>
          <w:sz w:val="20"/>
          <w:szCs w:val="20"/>
        </w:rPr>
        <w:t>NPI</w:t>
      </w:r>
      <w:r w:rsidR="00364555" w:rsidRPr="00BC2737">
        <w:rPr>
          <w:rFonts w:ascii="Times New Roman" w:hAnsi="Times New Roman" w:cs="Times New Roman"/>
          <w:i/>
          <w:spacing w:val="-12"/>
          <w:w w:val="105"/>
          <w:sz w:val="20"/>
          <w:szCs w:val="20"/>
        </w:rPr>
        <w:t xml:space="preserve"> </w:t>
      </w:r>
      <w:r w:rsidR="00364555" w:rsidRPr="00BC2737">
        <w:rPr>
          <w:rFonts w:ascii="Times New Roman" w:hAnsi="Times New Roman" w:cs="Times New Roman"/>
          <w:i/>
          <w:w w:val="105"/>
          <w:sz w:val="20"/>
          <w:szCs w:val="20"/>
        </w:rPr>
        <w:t>=</w:t>
      </w:r>
      <w:r w:rsidR="00364555" w:rsidRPr="00BC2737">
        <w:rPr>
          <w:rFonts w:ascii="Times New Roman" w:hAnsi="Times New Roman" w:cs="Times New Roman"/>
          <w:i/>
          <w:spacing w:val="-11"/>
          <w:w w:val="105"/>
          <w:sz w:val="20"/>
          <w:szCs w:val="20"/>
        </w:rPr>
        <w:t xml:space="preserve"> </w:t>
      </w:r>
      <w:r w:rsidR="00364555" w:rsidRPr="00BC2737">
        <w:rPr>
          <w:rFonts w:ascii="Times New Roman" w:hAnsi="Times New Roman" w:cs="Times New Roman"/>
          <w:i/>
          <w:w w:val="105"/>
          <w:sz w:val="20"/>
          <w:szCs w:val="20"/>
        </w:rPr>
        <w:t>Non‐Hispanic</w:t>
      </w:r>
      <w:r w:rsidR="00364555" w:rsidRPr="00BC2737">
        <w:rPr>
          <w:rFonts w:ascii="Times New Roman" w:hAnsi="Times New Roman" w:cs="Times New Roman"/>
          <w:i/>
          <w:spacing w:val="-11"/>
          <w:w w:val="105"/>
          <w:sz w:val="20"/>
          <w:szCs w:val="20"/>
        </w:rPr>
        <w:t xml:space="preserve"> </w:t>
      </w:r>
      <w:r w:rsidR="00364555" w:rsidRPr="00BC2737">
        <w:rPr>
          <w:rFonts w:ascii="Times New Roman" w:hAnsi="Times New Roman" w:cs="Times New Roman"/>
          <w:i/>
          <w:w w:val="105"/>
          <w:sz w:val="20"/>
          <w:szCs w:val="20"/>
        </w:rPr>
        <w:t>Native</w:t>
      </w:r>
      <w:r w:rsidR="00364555" w:rsidRPr="00BC2737">
        <w:rPr>
          <w:rFonts w:ascii="Times New Roman" w:hAnsi="Times New Roman" w:cs="Times New Roman"/>
          <w:i/>
          <w:spacing w:val="-11"/>
          <w:w w:val="105"/>
          <w:sz w:val="20"/>
          <w:szCs w:val="20"/>
        </w:rPr>
        <w:t xml:space="preserve"> </w:t>
      </w:r>
      <w:r w:rsidR="00364555" w:rsidRPr="00BC2737">
        <w:rPr>
          <w:rFonts w:ascii="Times New Roman" w:hAnsi="Times New Roman" w:cs="Times New Roman"/>
          <w:i/>
          <w:w w:val="105"/>
          <w:sz w:val="20"/>
          <w:szCs w:val="20"/>
        </w:rPr>
        <w:t>Hawaiian</w:t>
      </w:r>
      <w:r w:rsidR="00364555" w:rsidRPr="00BC2737">
        <w:rPr>
          <w:rFonts w:ascii="Times New Roman" w:hAnsi="Times New Roman" w:cs="Times New Roman"/>
          <w:i/>
          <w:spacing w:val="-12"/>
          <w:w w:val="105"/>
          <w:sz w:val="20"/>
          <w:szCs w:val="20"/>
        </w:rPr>
        <w:t xml:space="preserve"> </w:t>
      </w:r>
      <w:r w:rsidR="00364555" w:rsidRPr="00BC2737">
        <w:rPr>
          <w:rFonts w:ascii="Times New Roman" w:hAnsi="Times New Roman" w:cs="Times New Roman"/>
          <w:i/>
          <w:w w:val="105"/>
          <w:sz w:val="20"/>
          <w:szCs w:val="20"/>
        </w:rPr>
        <w:t>or</w:t>
      </w:r>
      <w:r w:rsidR="00364555" w:rsidRPr="00BC2737">
        <w:rPr>
          <w:rFonts w:ascii="Times New Roman" w:hAnsi="Times New Roman" w:cs="Times New Roman"/>
          <w:i/>
          <w:spacing w:val="-11"/>
          <w:w w:val="105"/>
          <w:sz w:val="20"/>
          <w:szCs w:val="20"/>
        </w:rPr>
        <w:t xml:space="preserve"> </w:t>
      </w:r>
      <w:r w:rsidR="00364555" w:rsidRPr="00BC2737">
        <w:rPr>
          <w:rFonts w:ascii="Times New Roman" w:hAnsi="Times New Roman" w:cs="Times New Roman"/>
          <w:i/>
          <w:w w:val="105"/>
          <w:sz w:val="20"/>
          <w:szCs w:val="20"/>
        </w:rPr>
        <w:t>Pacific</w:t>
      </w:r>
      <w:r w:rsidR="00364555" w:rsidRPr="00BC2737">
        <w:rPr>
          <w:rFonts w:ascii="Times New Roman" w:hAnsi="Times New Roman" w:cs="Times New Roman"/>
          <w:i/>
          <w:spacing w:val="-11"/>
          <w:w w:val="105"/>
          <w:sz w:val="20"/>
          <w:szCs w:val="20"/>
        </w:rPr>
        <w:t xml:space="preserve"> </w:t>
      </w:r>
      <w:r w:rsidR="00364555" w:rsidRPr="00BC2737">
        <w:rPr>
          <w:rFonts w:ascii="Times New Roman" w:hAnsi="Times New Roman" w:cs="Times New Roman"/>
          <w:i/>
          <w:w w:val="105"/>
          <w:sz w:val="20"/>
          <w:szCs w:val="20"/>
        </w:rPr>
        <w:t xml:space="preserve">Islander </w:t>
      </w:r>
    </w:p>
    <w:p w14:paraId="78B327F0" w14:textId="57BE5C3F" w:rsidR="00364555" w:rsidRPr="00BC2737" w:rsidRDefault="00364555" w:rsidP="00BC2737">
      <w:pPr>
        <w:spacing w:line="249" w:lineRule="auto"/>
        <w:ind w:left="111"/>
        <w:rPr>
          <w:rFonts w:ascii="Times New Roman" w:hAnsi="Times New Roman" w:cs="Times New Roman"/>
          <w:i/>
          <w:sz w:val="20"/>
          <w:szCs w:val="20"/>
        </w:rPr>
      </w:pPr>
      <w:r w:rsidRPr="00BC2737">
        <w:rPr>
          <w:rFonts w:ascii="Times New Roman" w:hAnsi="Times New Roman" w:cs="Times New Roman"/>
          <w:i/>
          <w:noProof/>
          <w:spacing w:val="-1"/>
          <w:position w:val="3"/>
          <w:sz w:val="20"/>
          <w:szCs w:val="20"/>
        </w:rPr>
        <w:drawing>
          <wp:inline distT="0" distB="0" distL="0" distR="0" wp14:anchorId="4E23EE84" wp14:editId="53822607">
            <wp:extent cx="45280" cy="4528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3" cstate="print"/>
                    <a:stretch>
                      <a:fillRect/>
                    </a:stretch>
                  </pic:blipFill>
                  <pic:spPr>
                    <a:xfrm>
                      <a:off x="0" y="0"/>
                      <a:ext cx="45280" cy="45280"/>
                    </a:xfrm>
                    <a:prstGeom prst="rect">
                      <a:avLst/>
                    </a:prstGeom>
                  </pic:spPr>
                </pic:pic>
              </a:graphicData>
            </a:graphic>
          </wp:inline>
        </w:drawing>
      </w:r>
      <w:r w:rsidRPr="00BC2737">
        <w:rPr>
          <w:rFonts w:ascii="Times New Roman" w:hAnsi="Times New Roman" w:cs="Times New Roman"/>
          <w:spacing w:val="40"/>
          <w:w w:val="105"/>
          <w:sz w:val="20"/>
          <w:szCs w:val="20"/>
        </w:rPr>
        <w:t xml:space="preserve"> </w:t>
      </w:r>
      <w:r w:rsidRPr="00BC2737">
        <w:rPr>
          <w:rFonts w:ascii="Times New Roman" w:hAnsi="Times New Roman" w:cs="Times New Roman"/>
          <w:i/>
          <w:w w:val="105"/>
          <w:sz w:val="20"/>
          <w:szCs w:val="20"/>
        </w:rPr>
        <w:t>Non‐Hispanic Other = Non‐Hispanic Some Other Race</w:t>
      </w:r>
    </w:p>
    <w:p w14:paraId="0C1021B8" w14:textId="77777777" w:rsidR="00364555" w:rsidRPr="00364555" w:rsidRDefault="00364555" w:rsidP="00364555">
      <w:pPr>
        <w:pStyle w:val="BodyText"/>
        <w:rPr>
          <w:i/>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212"/>
        <w:gridCol w:w="1212"/>
        <w:gridCol w:w="1159"/>
        <w:gridCol w:w="1177"/>
        <w:gridCol w:w="1186"/>
        <w:gridCol w:w="1070"/>
        <w:gridCol w:w="1213"/>
        <w:gridCol w:w="1659"/>
        <w:gridCol w:w="1204"/>
      </w:tblGrid>
      <w:tr w:rsidR="00364555" w:rsidRPr="00364555" w14:paraId="6C5CC89A" w14:textId="77777777" w:rsidTr="00495904">
        <w:trPr>
          <w:trHeight w:val="658"/>
        </w:trPr>
        <w:tc>
          <w:tcPr>
            <w:tcW w:w="1212" w:type="dxa"/>
            <w:shd w:val="clear" w:color="auto" w:fill="F1F1F1"/>
          </w:tcPr>
          <w:p w14:paraId="61EA54B3" w14:textId="77777777" w:rsidR="00364555" w:rsidRPr="00364555" w:rsidRDefault="00364555" w:rsidP="00495904">
            <w:pPr>
              <w:pStyle w:val="TableParagraph"/>
              <w:spacing w:before="13"/>
              <w:jc w:val="left"/>
              <w:rPr>
                <w:i/>
                <w:sz w:val="17"/>
              </w:rPr>
            </w:pPr>
          </w:p>
          <w:p w14:paraId="75C05474" w14:textId="77777777" w:rsidR="00364555" w:rsidRPr="00364555" w:rsidRDefault="00364555" w:rsidP="00495904">
            <w:pPr>
              <w:pStyle w:val="TableParagraph"/>
              <w:spacing w:before="0"/>
              <w:ind w:left="173"/>
              <w:jc w:val="left"/>
              <w:rPr>
                <w:b/>
                <w:sz w:val="17"/>
              </w:rPr>
            </w:pPr>
            <w:r w:rsidRPr="00364555">
              <w:rPr>
                <w:b/>
                <w:color w:val="201F1F"/>
                <w:sz w:val="17"/>
              </w:rPr>
              <w:t>Report</w:t>
            </w:r>
            <w:r w:rsidRPr="00364555">
              <w:rPr>
                <w:b/>
                <w:color w:val="201F1F"/>
                <w:spacing w:val="2"/>
                <w:sz w:val="17"/>
              </w:rPr>
              <w:t xml:space="preserve"> </w:t>
            </w:r>
            <w:r w:rsidRPr="00364555">
              <w:rPr>
                <w:b/>
                <w:color w:val="201F1F"/>
                <w:spacing w:val="-4"/>
                <w:sz w:val="17"/>
              </w:rPr>
              <w:t>Area</w:t>
            </w:r>
          </w:p>
        </w:tc>
        <w:tc>
          <w:tcPr>
            <w:tcW w:w="1212" w:type="dxa"/>
            <w:shd w:val="clear" w:color="auto" w:fill="F1F1F1"/>
          </w:tcPr>
          <w:p w14:paraId="6E74E8E3" w14:textId="77777777" w:rsidR="00364555" w:rsidRPr="00364555" w:rsidRDefault="00364555" w:rsidP="00495904">
            <w:pPr>
              <w:pStyle w:val="TableParagraph"/>
              <w:spacing w:before="5" w:line="280" w:lineRule="atLeast"/>
              <w:ind w:left="387" w:hanging="250"/>
              <w:jc w:val="left"/>
              <w:rPr>
                <w:b/>
                <w:sz w:val="17"/>
              </w:rPr>
            </w:pPr>
            <w:r w:rsidRPr="00364555">
              <w:rPr>
                <w:b/>
                <w:color w:val="201F1F"/>
                <w:spacing w:val="-2"/>
                <w:sz w:val="17"/>
              </w:rPr>
              <w:t>Non‐Hispanic</w:t>
            </w:r>
            <w:r w:rsidRPr="00364555">
              <w:rPr>
                <w:b/>
                <w:color w:val="201F1F"/>
                <w:spacing w:val="40"/>
                <w:sz w:val="17"/>
              </w:rPr>
              <w:t xml:space="preserve"> </w:t>
            </w:r>
            <w:r w:rsidRPr="00364555">
              <w:rPr>
                <w:b/>
                <w:color w:val="201F1F"/>
                <w:spacing w:val="-2"/>
                <w:sz w:val="17"/>
              </w:rPr>
              <w:t>White</w:t>
            </w:r>
          </w:p>
        </w:tc>
        <w:tc>
          <w:tcPr>
            <w:tcW w:w="1159" w:type="dxa"/>
            <w:shd w:val="clear" w:color="auto" w:fill="F1F1F1"/>
          </w:tcPr>
          <w:p w14:paraId="16174B52" w14:textId="77777777" w:rsidR="00364555" w:rsidRPr="00364555" w:rsidRDefault="00364555" w:rsidP="00495904">
            <w:pPr>
              <w:pStyle w:val="TableParagraph"/>
              <w:spacing w:before="5" w:line="280" w:lineRule="atLeast"/>
              <w:ind w:left="396" w:right="5" w:hanging="286"/>
              <w:jc w:val="left"/>
              <w:rPr>
                <w:b/>
                <w:sz w:val="17"/>
              </w:rPr>
            </w:pPr>
            <w:r w:rsidRPr="00364555">
              <w:rPr>
                <w:b/>
                <w:color w:val="201F1F"/>
                <w:spacing w:val="-2"/>
                <w:sz w:val="17"/>
              </w:rPr>
              <w:t>Non‐Hispanic</w:t>
            </w:r>
            <w:r w:rsidRPr="00364555">
              <w:rPr>
                <w:b/>
                <w:color w:val="201F1F"/>
                <w:spacing w:val="40"/>
                <w:sz w:val="17"/>
              </w:rPr>
              <w:t xml:space="preserve"> </w:t>
            </w:r>
            <w:r w:rsidRPr="00364555">
              <w:rPr>
                <w:b/>
                <w:color w:val="201F1F"/>
                <w:spacing w:val="-2"/>
                <w:sz w:val="17"/>
              </w:rPr>
              <w:t>Black</w:t>
            </w:r>
          </w:p>
        </w:tc>
        <w:tc>
          <w:tcPr>
            <w:tcW w:w="1177" w:type="dxa"/>
            <w:shd w:val="clear" w:color="auto" w:fill="F1F1F1"/>
          </w:tcPr>
          <w:p w14:paraId="16B15033" w14:textId="77777777" w:rsidR="00364555" w:rsidRPr="00364555" w:rsidRDefault="00364555" w:rsidP="00495904">
            <w:pPr>
              <w:pStyle w:val="TableParagraph"/>
              <w:spacing w:before="5" w:line="280" w:lineRule="atLeast"/>
              <w:ind w:left="405" w:hanging="286"/>
              <w:jc w:val="left"/>
              <w:rPr>
                <w:b/>
                <w:sz w:val="17"/>
              </w:rPr>
            </w:pPr>
            <w:r w:rsidRPr="00364555">
              <w:rPr>
                <w:b/>
                <w:color w:val="201F1F"/>
                <w:spacing w:val="-2"/>
                <w:sz w:val="17"/>
              </w:rPr>
              <w:t>Non‐Hispanic</w:t>
            </w:r>
            <w:r w:rsidRPr="00364555">
              <w:rPr>
                <w:b/>
                <w:color w:val="201F1F"/>
                <w:spacing w:val="40"/>
                <w:sz w:val="17"/>
              </w:rPr>
              <w:t xml:space="preserve"> </w:t>
            </w:r>
            <w:r w:rsidRPr="00364555">
              <w:rPr>
                <w:b/>
                <w:color w:val="201F1F"/>
                <w:spacing w:val="-4"/>
                <w:sz w:val="17"/>
              </w:rPr>
              <w:t>AIAN</w:t>
            </w:r>
          </w:p>
        </w:tc>
        <w:tc>
          <w:tcPr>
            <w:tcW w:w="1186" w:type="dxa"/>
            <w:shd w:val="clear" w:color="auto" w:fill="F1F1F1"/>
          </w:tcPr>
          <w:p w14:paraId="2B5E6BFA" w14:textId="77777777" w:rsidR="00364555" w:rsidRPr="00364555" w:rsidRDefault="00364555" w:rsidP="00495904">
            <w:pPr>
              <w:pStyle w:val="TableParagraph"/>
              <w:spacing w:before="5" w:line="280" w:lineRule="atLeast"/>
              <w:ind w:left="395" w:hanging="277"/>
              <w:jc w:val="left"/>
              <w:rPr>
                <w:b/>
                <w:sz w:val="17"/>
              </w:rPr>
            </w:pPr>
            <w:r w:rsidRPr="00364555">
              <w:rPr>
                <w:b/>
                <w:color w:val="201F1F"/>
                <w:spacing w:val="-2"/>
                <w:sz w:val="17"/>
              </w:rPr>
              <w:t>Non‐Hispanic</w:t>
            </w:r>
            <w:r w:rsidRPr="00364555">
              <w:rPr>
                <w:b/>
                <w:color w:val="201F1F"/>
                <w:spacing w:val="40"/>
                <w:sz w:val="17"/>
              </w:rPr>
              <w:t xml:space="preserve"> </w:t>
            </w:r>
            <w:r w:rsidRPr="00364555">
              <w:rPr>
                <w:b/>
                <w:color w:val="201F1F"/>
                <w:spacing w:val="-2"/>
                <w:sz w:val="17"/>
              </w:rPr>
              <w:t>Asian</w:t>
            </w:r>
          </w:p>
        </w:tc>
        <w:tc>
          <w:tcPr>
            <w:tcW w:w="1070" w:type="dxa"/>
            <w:shd w:val="clear" w:color="auto" w:fill="F1F1F1"/>
          </w:tcPr>
          <w:p w14:paraId="6061192E" w14:textId="77777777" w:rsidR="00364555" w:rsidRPr="00364555" w:rsidRDefault="00364555" w:rsidP="00495904">
            <w:pPr>
              <w:pStyle w:val="TableParagraph"/>
              <w:spacing w:before="5" w:line="280" w:lineRule="atLeast"/>
              <w:ind w:left="413" w:hanging="348"/>
              <w:jc w:val="left"/>
              <w:rPr>
                <w:b/>
                <w:sz w:val="17"/>
              </w:rPr>
            </w:pPr>
            <w:r w:rsidRPr="00364555">
              <w:rPr>
                <w:b/>
                <w:color w:val="201F1F"/>
                <w:spacing w:val="-2"/>
                <w:sz w:val="17"/>
              </w:rPr>
              <w:t>Non‐Hispanic</w:t>
            </w:r>
            <w:r w:rsidRPr="00364555">
              <w:rPr>
                <w:b/>
                <w:color w:val="201F1F"/>
                <w:spacing w:val="40"/>
                <w:sz w:val="17"/>
              </w:rPr>
              <w:t xml:space="preserve"> </w:t>
            </w:r>
            <w:r w:rsidRPr="00364555">
              <w:rPr>
                <w:b/>
                <w:color w:val="201F1F"/>
                <w:spacing w:val="-4"/>
                <w:sz w:val="17"/>
              </w:rPr>
              <w:t>NPI</w:t>
            </w:r>
          </w:p>
        </w:tc>
        <w:tc>
          <w:tcPr>
            <w:tcW w:w="1213" w:type="dxa"/>
            <w:shd w:val="clear" w:color="auto" w:fill="F1F1F1"/>
          </w:tcPr>
          <w:p w14:paraId="080FDEDE" w14:textId="77777777" w:rsidR="00364555" w:rsidRPr="00364555" w:rsidRDefault="00364555" w:rsidP="00495904">
            <w:pPr>
              <w:pStyle w:val="TableParagraph"/>
              <w:spacing w:before="5" w:line="280" w:lineRule="atLeast"/>
              <w:ind w:left="395" w:hanging="259"/>
              <w:jc w:val="left"/>
              <w:rPr>
                <w:b/>
                <w:sz w:val="17"/>
              </w:rPr>
            </w:pPr>
            <w:r w:rsidRPr="00364555">
              <w:rPr>
                <w:b/>
                <w:color w:val="201F1F"/>
                <w:spacing w:val="-2"/>
                <w:sz w:val="17"/>
              </w:rPr>
              <w:t>Non‐Hispanic</w:t>
            </w:r>
            <w:r w:rsidRPr="00364555">
              <w:rPr>
                <w:b/>
                <w:color w:val="201F1F"/>
                <w:spacing w:val="40"/>
                <w:sz w:val="17"/>
              </w:rPr>
              <w:t xml:space="preserve"> </w:t>
            </w:r>
            <w:r w:rsidRPr="00364555">
              <w:rPr>
                <w:b/>
                <w:color w:val="201F1F"/>
                <w:spacing w:val="-2"/>
                <w:sz w:val="17"/>
              </w:rPr>
              <w:t>Other</w:t>
            </w:r>
          </w:p>
        </w:tc>
        <w:tc>
          <w:tcPr>
            <w:tcW w:w="1659" w:type="dxa"/>
            <w:shd w:val="clear" w:color="auto" w:fill="F1F1F1"/>
          </w:tcPr>
          <w:p w14:paraId="63E5A65D" w14:textId="77777777" w:rsidR="00364555" w:rsidRPr="00364555" w:rsidRDefault="00364555" w:rsidP="00495904">
            <w:pPr>
              <w:pStyle w:val="TableParagraph"/>
              <w:spacing w:before="5" w:line="280" w:lineRule="atLeast"/>
              <w:ind w:left="331" w:right="81" w:firstLine="26"/>
              <w:jc w:val="left"/>
              <w:rPr>
                <w:b/>
                <w:sz w:val="17"/>
              </w:rPr>
            </w:pPr>
            <w:r w:rsidRPr="00364555">
              <w:rPr>
                <w:b/>
                <w:color w:val="201F1F"/>
                <w:spacing w:val="-2"/>
                <w:sz w:val="17"/>
              </w:rPr>
              <w:t>Non‐Hispanic</w:t>
            </w:r>
            <w:r w:rsidRPr="00364555">
              <w:rPr>
                <w:b/>
                <w:color w:val="201F1F"/>
                <w:spacing w:val="40"/>
                <w:sz w:val="17"/>
              </w:rPr>
              <w:t xml:space="preserve"> </w:t>
            </w:r>
            <w:r w:rsidRPr="00364555">
              <w:rPr>
                <w:b/>
                <w:color w:val="201F1F"/>
                <w:sz w:val="17"/>
              </w:rPr>
              <w:t>Multiple</w:t>
            </w:r>
            <w:r w:rsidRPr="00364555">
              <w:rPr>
                <w:b/>
                <w:color w:val="201F1F"/>
                <w:spacing w:val="1"/>
                <w:sz w:val="17"/>
              </w:rPr>
              <w:t xml:space="preserve"> </w:t>
            </w:r>
            <w:r w:rsidRPr="00364555">
              <w:rPr>
                <w:b/>
                <w:color w:val="201F1F"/>
                <w:spacing w:val="-4"/>
                <w:sz w:val="17"/>
              </w:rPr>
              <w:t>Race</w:t>
            </w:r>
          </w:p>
        </w:tc>
        <w:tc>
          <w:tcPr>
            <w:tcW w:w="1204" w:type="dxa"/>
            <w:shd w:val="clear" w:color="auto" w:fill="F1F1F1"/>
          </w:tcPr>
          <w:p w14:paraId="7C2C3511" w14:textId="77777777" w:rsidR="00364555" w:rsidRPr="00364555" w:rsidRDefault="00364555" w:rsidP="00495904">
            <w:pPr>
              <w:pStyle w:val="TableParagraph"/>
              <w:spacing w:before="13"/>
              <w:jc w:val="left"/>
              <w:rPr>
                <w:i/>
                <w:sz w:val="17"/>
              </w:rPr>
            </w:pPr>
          </w:p>
          <w:p w14:paraId="46FCD3F9" w14:textId="77777777" w:rsidR="00364555" w:rsidRPr="00364555" w:rsidRDefault="00364555" w:rsidP="00495904">
            <w:pPr>
              <w:pStyle w:val="TableParagraph"/>
              <w:spacing w:before="0"/>
              <w:ind w:right="40"/>
              <w:rPr>
                <w:b/>
                <w:sz w:val="17"/>
              </w:rPr>
            </w:pPr>
            <w:r w:rsidRPr="00364555">
              <w:rPr>
                <w:b/>
                <w:color w:val="201F1F"/>
                <w:spacing w:val="-2"/>
                <w:sz w:val="17"/>
              </w:rPr>
              <w:t>Hispanic/Latino</w:t>
            </w:r>
          </w:p>
        </w:tc>
      </w:tr>
      <w:tr w:rsidR="00364555" w:rsidRPr="00364555" w14:paraId="6FF5BDE4" w14:textId="77777777" w:rsidTr="00495904">
        <w:trPr>
          <w:trHeight w:val="498"/>
        </w:trPr>
        <w:tc>
          <w:tcPr>
            <w:tcW w:w="1212" w:type="dxa"/>
          </w:tcPr>
          <w:p w14:paraId="3E88B149" w14:textId="77777777" w:rsidR="00364555" w:rsidRPr="00364555" w:rsidRDefault="00364555" w:rsidP="00495904">
            <w:pPr>
              <w:pStyle w:val="TableParagraph"/>
              <w:spacing w:before="44" w:line="237" w:lineRule="auto"/>
              <w:ind w:left="48" w:right="393"/>
              <w:jc w:val="left"/>
              <w:rPr>
                <w:sz w:val="17"/>
              </w:rPr>
            </w:pPr>
            <w:r w:rsidRPr="00364555">
              <w:rPr>
                <w:color w:val="201F1F"/>
                <w:spacing w:val="-2"/>
                <w:sz w:val="17"/>
              </w:rPr>
              <w:t>Dutchess</w:t>
            </w:r>
            <w:r w:rsidRPr="00364555">
              <w:rPr>
                <w:color w:val="201F1F"/>
                <w:spacing w:val="40"/>
                <w:sz w:val="17"/>
              </w:rPr>
              <w:t xml:space="preserve"> </w:t>
            </w:r>
            <w:r w:rsidRPr="00364555">
              <w:rPr>
                <w:color w:val="201F1F"/>
                <w:spacing w:val="-2"/>
                <w:sz w:val="17"/>
              </w:rPr>
              <w:t>County,</w:t>
            </w:r>
            <w:r w:rsidRPr="00364555">
              <w:rPr>
                <w:color w:val="201F1F"/>
                <w:spacing w:val="-8"/>
                <w:sz w:val="17"/>
              </w:rPr>
              <w:t xml:space="preserve"> </w:t>
            </w:r>
            <w:r w:rsidRPr="00364555">
              <w:rPr>
                <w:color w:val="201F1F"/>
                <w:spacing w:val="-2"/>
                <w:sz w:val="17"/>
              </w:rPr>
              <w:t>NY</w:t>
            </w:r>
          </w:p>
        </w:tc>
        <w:tc>
          <w:tcPr>
            <w:tcW w:w="1212" w:type="dxa"/>
          </w:tcPr>
          <w:p w14:paraId="1D060262" w14:textId="77777777" w:rsidR="00364555" w:rsidRPr="00364555" w:rsidRDefault="00364555" w:rsidP="00495904">
            <w:pPr>
              <w:pStyle w:val="TableParagraph"/>
              <w:spacing w:before="140"/>
              <w:ind w:right="33"/>
              <w:rPr>
                <w:sz w:val="17"/>
              </w:rPr>
            </w:pPr>
            <w:r w:rsidRPr="00364555">
              <w:rPr>
                <w:color w:val="201F1F"/>
                <w:spacing w:val="-2"/>
                <w:sz w:val="17"/>
              </w:rPr>
              <w:t>‐10.51%</w:t>
            </w:r>
          </w:p>
        </w:tc>
        <w:tc>
          <w:tcPr>
            <w:tcW w:w="1159" w:type="dxa"/>
          </w:tcPr>
          <w:p w14:paraId="0A961A4F" w14:textId="77777777" w:rsidR="00364555" w:rsidRPr="00364555" w:rsidRDefault="00364555" w:rsidP="00495904">
            <w:pPr>
              <w:pStyle w:val="TableParagraph"/>
              <w:spacing w:before="140"/>
              <w:ind w:right="33"/>
              <w:rPr>
                <w:sz w:val="17"/>
              </w:rPr>
            </w:pPr>
            <w:r w:rsidRPr="00364555">
              <w:rPr>
                <w:color w:val="201F1F"/>
                <w:spacing w:val="-2"/>
                <w:sz w:val="17"/>
              </w:rPr>
              <w:t>9.97%</w:t>
            </w:r>
          </w:p>
        </w:tc>
        <w:tc>
          <w:tcPr>
            <w:tcW w:w="1177" w:type="dxa"/>
          </w:tcPr>
          <w:p w14:paraId="3B7BFEB9" w14:textId="77777777" w:rsidR="00364555" w:rsidRPr="00364555" w:rsidRDefault="00364555" w:rsidP="00495904">
            <w:pPr>
              <w:pStyle w:val="TableParagraph"/>
              <w:spacing w:before="140"/>
              <w:ind w:right="34"/>
              <w:rPr>
                <w:sz w:val="17"/>
              </w:rPr>
            </w:pPr>
            <w:r w:rsidRPr="00364555">
              <w:rPr>
                <w:color w:val="201F1F"/>
                <w:spacing w:val="-2"/>
                <w:sz w:val="17"/>
              </w:rPr>
              <w:t>‐16.77%</w:t>
            </w:r>
          </w:p>
        </w:tc>
        <w:tc>
          <w:tcPr>
            <w:tcW w:w="1186" w:type="dxa"/>
          </w:tcPr>
          <w:p w14:paraId="1EE7D7A0" w14:textId="77777777" w:rsidR="00364555" w:rsidRPr="00364555" w:rsidRDefault="00364555" w:rsidP="00495904">
            <w:pPr>
              <w:pStyle w:val="TableParagraph"/>
              <w:spacing w:before="140"/>
              <w:ind w:right="34"/>
              <w:rPr>
                <w:sz w:val="17"/>
              </w:rPr>
            </w:pPr>
            <w:r w:rsidRPr="00364555">
              <w:rPr>
                <w:color w:val="201F1F"/>
                <w:spacing w:val="-2"/>
                <w:sz w:val="17"/>
              </w:rPr>
              <w:t>2.96%</w:t>
            </w:r>
          </w:p>
        </w:tc>
        <w:tc>
          <w:tcPr>
            <w:tcW w:w="1070" w:type="dxa"/>
          </w:tcPr>
          <w:p w14:paraId="3F47D57D" w14:textId="77777777" w:rsidR="00364555" w:rsidRPr="00364555" w:rsidRDefault="00364555" w:rsidP="00495904">
            <w:pPr>
              <w:pStyle w:val="TableParagraph"/>
              <w:spacing w:before="140"/>
              <w:ind w:right="35"/>
              <w:rPr>
                <w:sz w:val="17"/>
              </w:rPr>
            </w:pPr>
            <w:r w:rsidRPr="00364555">
              <w:rPr>
                <w:color w:val="201F1F"/>
                <w:spacing w:val="-2"/>
                <w:sz w:val="17"/>
              </w:rPr>
              <w:t>‐16.25%</w:t>
            </w:r>
          </w:p>
        </w:tc>
        <w:tc>
          <w:tcPr>
            <w:tcW w:w="1213" w:type="dxa"/>
          </w:tcPr>
          <w:p w14:paraId="41D5F760" w14:textId="77777777" w:rsidR="00364555" w:rsidRPr="00364555" w:rsidRDefault="00364555" w:rsidP="00495904">
            <w:pPr>
              <w:pStyle w:val="TableParagraph"/>
              <w:spacing w:before="140"/>
              <w:ind w:right="35"/>
              <w:rPr>
                <w:sz w:val="17"/>
              </w:rPr>
            </w:pPr>
            <w:r w:rsidRPr="00364555">
              <w:rPr>
                <w:color w:val="201F1F"/>
                <w:spacing w:val="-2"/>
                <w:sz w:val="17"/>
              </w:rPr>
              <w:t>169.79%</w:t>
            </w:r>
          </w:p>
        </w:tc>
        <w:tc>
          <w:tcPr>
            <w:tcW w:w="1659" w:type="dxa"/>
          </w:tcPr>
          <w:p w14:paraId="487FE4FB" w14:textId="77777777" w:rsidR="00364555" w:rsidRPr="00364555" w:rsidRDefault="00364555" w:rsidP="00495904">
            <w:pPr>
              <w:pStyle w:val="TableParagraph"/>
              <w:spacing w:before="140"/>
              <w:ind w:right="36"/>
              <w:rPr>
                <w:sz w:val="17"/>
              </w:rPr>
            </w:pPr>
            <w:r w:rsidRPr="00364555">
              <w:rPr>
                <w:color w:val="201F1F"/>
                <w:spacing w:val="-2"/>
                <w:sz w:val="17"/>
              </w:rPr>
              <w:t>122.04%</w:t>
            </w:r>
          </w:p>
        </w:tc>
        <w:tc>
          <w:tcPr>
            <w:tcW w:w="1204" w:type="dxa"/>
          </w:tcPr>
          <w:p w14:paraId="6D80597B" w14:textId="77777777" w:rsidR="00364555" w:rsidRPr="00364555" w:rsidRDefault="00364555" w:rsidP="00495904">
            <w:pPr>
              <w:pStyle w:val="TableParagraph"/>
              <w:spacing w:before="140"/>
              <w:ind w:right="37"/>
              <w:rPr>
                <w:sz w:val="17"/>
              </w:rPr>
            </w:pPr>
            <w:r w:rsidRPr="00364555">
              <w:rPr>
                <w:color w:val="201F1F"/>
                <w:spacing w:val="-2"/>
                <w:sz w:val="17"/>
              </w:rPr>
              <w:t>35.04%</w:t>
            </w:r>
          </w:p>
        </w:tc>
      </w:tr>
      <w:tr w:rsidR="00364555" w:rsidRPr="00364555" w14:paraId="2158DDAC" w14:textId="77777777" w:rsidTr="00495904">
        <w:trPr>
          <w:trHeight w:val="293"/>
        </w:trPr>
        <w:tc>
          <w:tcPr>
            <w:tcW w:w="1212" w:type="dxa"/>
            <w:shd w:val="clear" w:color="auto" w:fill="F6F6F6"/>
          </w:tcPr>
          <w:p w14:paraId="4182B78F" w14:textId="77777777" w:rsidR="00364555" w:rsidRPr="00364555" w:rsidRDefault="00364555" w:rsidP="00495904">
            <w:pPr>
              <w:pStyle w:val="TableParagraph"/>
              <w:ind w:left="48"/>
              <w:jc w:val="left"/>
              <w:rPr>
                <w:sz w:val="17"/>
              </w:rPr>
            </w:pPr>
            <w:r w:rsidRPr="00364555">
              <w:rPr>
                <w:color w:val="201F1F"/>
                <w:sz w:val="17"/>
              </w:rPr>
              <w:t>New</w:t>
            </w:r>
            <w:r w:rsidRPr="00364555">
              <w:rPr>
                <w:color w:val="201F1F"/>
                <w:spacing w:val="-7"/>
                <w:sz w:val="17"/>
              </w:rPr>
              <w:t xml:space="preserve"> </w:t>
            </w:r>
            <w:r w:rsidRPr="00364555">
              <w:rPr>
                <w:color w:val="201F1F"/>
                <w:spacing w:val="-4"/>
                <w:sz w:val="17"/>
              </w:rPr>
              <w:t>York</w:t>
            </w:r>
          </w:p>
        </w:tc>
        <w:tc>
          <w:tcPr>
            <w:tcW w:w="1212" w:type="dxa"/>
            <w:shd w:val="clear" w:color="auto" w:fill="F6F6F6"/>
          </w:tcPr>
          <w:p w14:paraId="4EC8B9CC" w14:textId="77777777" w:rsidR="00364555" w:rsidRPr="00364555" w:rsidRDefault="00364555" w:rsidP="00495904">
            <w:pPr>
              <w:pStyle w:val="TableParagraph"/>
              <w:ind w:right="33"/>
              <w:rPr>
                <w:sz w:val="17"/>
              </w:rPr>
            </w:pPr>
            <w:r w:rsidRPr="00364555">
              <w:rPr>
                <w:color w:val="201F1F"/>
                <w:spacing w:val="-2"/>
                <w:sz w:val="17"/>
              </w:rPr>
              <w:t>‐6.24%</w:t>
            </w:r>
          </w:p>
        </w:tc>
        <w:tc>
          <w:tcPr>
            <w:tcW w:w="1159" w:type="dxa"/>
            <w:shd w:val="clear" w:color="auto" w:fill="F6F6F6"/>
          </w:tcPr>
          <w:p w14:paraId="058CA094" w14:textId="77777777" w:rsidR="00364555" w:rsidRPr="00364555" w:rsidRDefault="00364555" w:rsidP="00495904">
            <w:pPr>
              <w:pStyle w:val="TableParagraph"/>
              <w:ind w:right="33"/>
              <w:rPr>
                <w:sz w:val="17"/>
              </w:rPr>
            </w:pPr>
            <w:r w:rsidRPr="00364555">
              <w:rPr>
                <w:color w:val="201F1F"/>
                <w:spacing w:val="-2"/>
                <w:sz w:val="17"/>
              </w:rPr>
              <w:t>‐0.89%</w:t>
            </w:r>
          </w:p>
        </w:tc>
        <w:tc>
          <w:tcPr>
            <w:tcW w:w="1177" w:type="dxa"/>
            <w:shd w:val="clear" w:color="auto" w:fill="F6F6F6"/>
          </w:tcPr>
          <w:p w14:paraId="7EF8FC98" w14:textId="77777777" w:rsidR="00364555" w:rsidRPr="00364555" w:rsidRDefault="00364555" w:rsidP="00495904">
            <w:pPr>
              <w:pStyle w:val="TableParagraph"/>
              <w:ind w:right="33"/>
              <w:rPr>
                <w:sz w:val="17"/>
              </w:rPr>
            </w:pPr>
            <w:r w:rsidRPr="00364555">
              <w:rPr>
                <w:color w:val="201F1F"/>
                <w:spacing w:val="-2"/>
                <w:sz w:val="17"/>
              </w:rPr>
              <w:t>1.86%</w:t>
            </w:r>
          </w:p>
        </w:tc>
        <w:tc>
          <w:tcPr>
            <w:tcW w:w="1186" w:type="dxa"/>
            <w:shd w:val="clear" w:color="auto" w:fill="F6F6F6"/>
          </w:tcPr>
          <w:p w14:paraId="30FF4137" w14:textId="77777777" w:rsidR="00364555" w:rsidRPr="00364555" w:rsidRDefault="00364555" w:rsidP="00495904">
            <w:pPr>
              <w:pStyle w:val="TableParagraph"/>
              <w:ind w:right="34"/>
              <w:rPr>
                <w:sz w:val="17"/>
              </w:rPr>
            </w:pPr>
            <w:r w:rsidRPr="00364555">
              <w:rPr>
                <w:color w:val="201F1F"/>
                <w:spacing w:val="-2"/>
                <w:sz w:val="17"/>
              </w:rPr>
              <w:t>36.28%</w:t>
            </w:r>
          </w:p>
        </w:tc>
        <w:tc>
          <w:tcPr>
            <w:tcW w:w="1070" w:type="dxa"/>
            <w:shd w:val="clear" w:color="auto" w:fill="F6F6F6"/>
          </w:tcPr>
          <w:p w14:paraId="4B75A755" w14:textId="77777777" w:rsidR="00364555" w:rsidRPr="00364555" w:rsidRDefault="00364555" w:rsidP="00495904">
            <w:pPr>
              <w:pStyle w:val="TableParagraph"/>
              <w:ind w:right="34"/>
              <w:rPr>
                <w:sz w:val="17"/>
              </w:rPr>
            </w:pPr>
            <w:r w:rsidRPr="00364555">
              <w:rPr>
                <w:color w:val="201F1F"/>
                <w:spacing w:val="-2"/>
                <w:sz w:val="17"/>
              </w:rPr>
              <w:t>14.61%</w:t>
            </w:r>
          </w:p>
        </w:tc>
        <w:tc>
          <w:tcPr>
            <w:tcW w:w="1213" w:type="dxa"/>
            <w:shd w:val="clear" w:color="auto" w:fill="F6F6F6"/>
          </w:tcPr>
          <w:p w14:paraId="7BA1453C" w14:textId="77777777" w:rsidR="00364555" w:rsidRPr="00364555" w:rsidRDefault="00364555" w:rsidP="00495904">
            <w:pPr>
              <w:pStyle w:val="TableParagraph"/>
              <w:ind w:right="35"/>
              <w:rPr>
                <w:sz w:val="17"/>
              </w:rPr>
            </w:pPr>
            <w:r w:rsidRPr="00364555">
              <w:rPr>
                <w:color w:val="201F1F"/>
                <w:spacing w:val="-2"/>
                <w:sz w:val="17"/>
              </w:rPr>
              <w:t>141.49%</w:t>
            </w:r>
          </w:p>
        </w:tc>
        <w:tc>
          <w:tcPr>
            <w:tcW w:w="1659" w:type="dxa"/>
            <w:shd w:val="clear" w:color="auto" w:fill="F6F6F6"/>
          </w:tcPr>
          <w:p w14:paraId="74EA1B6F" w14:textId="77777777" w:rsidR="00364555" w:rsidRPr="00364555" w:rsidRDefault="00364555" w:rsidP="00495904">
            <w:pPr>
              <w:pStyle w:val="TableParagraph"/>
              <w:ind w:right="36"/>
              <w:rPr>
                <w:sz w:val="17"/>
              </w:rPr>
            </w:pPr>
            <w:r w:rsidRPr="00364555">
              <w:rPr>
                <w:color w:val="201F1F"/>
                <w:spacing w:val="-2"/>
                <w:sz w:val="17"/>
              </w:rPr>
              <w:t>121.09%</w:t>
            </w:r>
          </w:p>
        </w:tc>
        <w:tc>
          <w:tcPr>
            <w:tcW w:w="1204" w:type="dxa"/>
            <w:shd w:val="clear" w:color="auto" w:fill="F6F6F6"/>
          </w:tcPr>
          <w:p w14:paraId="542B6F47" w14:textId="77777777" w:rsidR="00364555" w:rsidRPr="00364555" w:rsidRDefault="00364555" w:rsidP="00495904">
            <w:pPr>
              <w:pStyle w:val="TableParagraph"/>
              <w:ind w:right="37"/>
              <w:rPr>
                <w:sz w:val="17"/>
              </w:rPr>
            </w:pPr>
            <w:r w:rsidRPr="00364555">
              <w:rPr>
                <w:color w:val="201F1F"/>
                <w:spacing w:val="-2"/>
                <w:sz w:val="17"/>
              </w:rPr>
              <w:t>15.54%</w:t>
            </w:r>
          </w:p>
        </w:tc>
      </w:tr>
      <w:tr w:rsidR="00364555" w:rsidRPr="00364555" w14:paraId="2B31225A" w14:textId="77777777" w:rsidTr="00495904">
        <w:trPr>
          <w:trHeight w:val="293"/>
        </w:trPr>
        <w:tc>
          <w:tcPr>
            <w:tcW w:w="1212" w:type="dxa"/>
          </w:tcPr>
          <w:p w14:paraId="693CD205" w14:textId="77777777" w:rsidR="00364555" w:rsidRPr="00364555" w:rsidRDefault="00364555" w:rsidP="00495904">
            <w:pPr>
              <w:pStyle w:val="TableParagraph"/>
              <w:ind w:left="48"/>
              <w:jc w:val="left"/>
              <w:rPr>
                <w:sz w:val="17"/>
              </w:rPr>
            </w:pPr>
            <w:r w:rsidRPr="00364555">
              <w:rPr>
                <w:color w:val="201F1F"/>
                <w:spacing w:val="-2"/>
                <w:sz w:val="17"/>
              </w:rPr>
              <w:t>United</w:t>
            </w:r>
            <w:r w:rsidRPr="00364555">
              <w:rPr>
                <w:color w:val="201F1F"/>
                <w:spacing w:val="-7"/>
                <w:sz w:val="17"/>
              </w:rPr>
              <w:t xml:space="preserve"> </w:t>
            </w:r>
            <w:r w:rsidRPr="00364555">
              <w:rPr>
                <w:color w:val="201F1F"/>
                <w:spacing w:val="-2"/>
                <w:sz w:val="17"/>
              </w:rPr>
              <w:t>States</w:t>
            </w:r>
          </w:p>
        </w:tc>
        <w:tc>
          <w:tcPr>
            <w:tcW w:w="1212" w:type="dxa"/>
          </w:tcPr>
          <w:p w14:paraId="5D51EF0B" w14:textId="77777777" w:rsidR="00364555" w:rsidRPr="00364555" w:rsidRDefault="00364555" w:rsidP="00495904">
            <w:pPr>
              <w:pStyle w:val="TableParagraph"/>
              <w:ind w:right="33"/>
              <w:rPr>
                <w:sz w:val="17"/>
              </w:rPr>
            </w:pPr>
            <w:r w:rsidRPr="00364555">
              <w:rPr>
                <w:color w:val="201F1F"/>
                <w:spacing w:val="-2"/>
                <w:sz w:val="17"/>
              </w:rPr>
              <w:t>‐2.60%</w:t>
            </w:r>
          </w:p>
        </w:tc>
        <w:tc>
          <w:tcPr>
            <w:tcW w:w="1159" w:type="dxa"/>
          </w:tcPr>
          <w:p w14:paraId="2B4C620C" w14:textId="77777777" w:rsidR="00364555" w:rsidRPr="00364555" w:rsidRDefault="00364555" w:rsidP="00495904">
            <w:pPr>
              <w:pStyle w:val="TableParagraph"/>
              <w:ind w:right="33"/>
              <w:rPr>
                <w:sz w:val="17"/>
              </w:rPr>
            </w:pPr>
            <w:r w:rsidRPr="00364555">
              <w:rPr>
                <w:color w:val="201F1F"/>
                <w:spacing w:val="-2"/>
                <w:sz w:val="17"/>
              </w:rPr>
              <w:t>5.98%</w:t>
            </w:r>
          </w:p>
        </w:tc>
        <w:tc>
          <w:tcPr>
            <w:tcW w:w="1177" w:type="dxa"/>
          </w:tcPr>
          <w:p w14:paraId="2C5A332A" w14:textId="77777777" w:rsidR="00364555" w:rsidRPr="00364555" w:rsidRDefault="00364555" w:rsidP="00495904">
            <w:pPr>
              <w:pStyle w:val="TableParagraph"/>
              <w:ind w:right="33"/>
              <w:rPr>
                <w:sz w:val="17"/>
              </w:rPr>
            </w:pPr>
            <w:r w:rsidRPr="00364555">
              <w:rPr>
                <w:color w:val="201F1F"/>
                <w:spacing w:val="-2"/>
                <w:sz w:val="17"/>
              </w:rPr>
              <w:t>0.20%</w:t>
            </w:r>
          </w:p>
        </w:tc>
        <w:tc>
          <w:tcPr>
            <w:tcW w:w="1186" w:type="dxa"/>
          </w:tcPr>
          <w:p w14:paraId="1B698CB4" w14:textId="77777777" w:rsidR="00364555" w:rsidRPr="00364555" w:rsidRDefault="00364555" w:rsidP="00495904">
            <w:pPr>
              <w:pStyle w:val="TableParagraph"/>
              <w:ind w:right="34"/>
              <w:rPr>
                <w:sz w:val="17"/>
              </w:rPr>
            </w:pPr>
            <w:r w:rsidRPr="00364555">
              <w:rPr>
                <w:color w:val="201F1F"/>
                <w:spacing w:val="-2"/>
                <w:sz w:val="17"/>
              </w:rPr>
              <w:t>35.62%</w:t>
            </w:r>
          </w:p>
        </w:tc>
        <w:tc>
          <w:tcPr>
            <w:tcW w:w="1070" w:type="dxa"/>
          </w:tcPr>
          <w:p w14:paraId="3B47A2F1" w14:textId="77777777" w:rsidR="00364555" w:rsidRPr="00364555" w:rsidRDefault="00364555" w:rsidP="00495904">
            <w:pPr>
              <w:pStyle w:val="TableParagraph"/>
              <w:ind w:right="34"/>
              <w:rPr>
                <w:sz w:val="17"/>
              </w:rPr>
            </w:pPr>
            <w:r w:rsidRPr="00364555">
              <w:rPr>
                <w:color w:val="201F1F"/>
                <w:spacing w:val="-2"/>
                <w:sz w:val="17"/>
              </w:rPr>
              <w:t>29.16%</w:t>
            </w:r>
          </w:p>
        </w:tc>
        <w:tc>
          <w:tcPr>
            <w:tcW w:w="1213" w:type="dxa"/>
          </w:tcPr>
          <w:p w14:paraId="4642D151" w14:textId="77777777" w:rsidR="00364555" w:rsidRPr="00364555" w:rsidRDefault="00364555" w:rsidP="00495904">
            <w:pPr>
              <w:pStyle w:val="TableParagraph"/>
              <w:ind w:right="35"/>
              <w:rPr>
                <w:sz w:val="17"/>
              </w:rPr>
            </w:pPr>
            <w:r w:rsidRPr="00364555">
              <w:rPr>
                <w:color w:val="201F1F"/>
                <w:spacing w:val="-2"/>
                <w:sz w:val="17"/>
              </w:rPr>
              <w:t>179.59%</w:t>
            </w:r>
          </w:p>
        </w:tc>
        <w:tc>
          <w:tcPr>
            <w:tcW w:w="1659" w:type="dxa"/>
          </w:tcPr>
          <w:p w14:paraId="0C64DB22" w14:textId="77777777" w:rsidR="00364555" w:rsidRPr="00364555" w:rsidRDefault="00364555" w:rsidP="00495904">
            <w:pPr>
              <w:pStyle w:val="TableParagraph"/>
              <w:ind w:right="36"/>
              <w:rPr>
                <w:sz w:val="17"/>
              </w:rPr>
            </w:pPr>
            <w:r w:rsidRPr="00364555">
              <w:rPr>
                <w:color w:val="201F1F"/>
                <w:spacing w:val="-2"/>
                <w:sz w:val="17"/>
              </w:rPr>
              <w:t>127.07%</w:t>
            </w:r>
          </w:p>
        </w:tc>
        <w:tc>
          <w:tcPr>
            <w:tcW w:w="1204" w:type="dxa"/>
          </w:tcPr>
          <w:p w14:paraId="14375E80" w14:textId="77777777" w:rsidR="00364555" w:rsidRPr="00364555" w:rsidRDefault="00364555" w:rsidP="00495904">
            <w:pPr>
              <w:pStyle w:val="TableParagraph"/>
              <w:ind w:right="37"/>
              <w:rPr>
                <w:sz w:val="17"/>
              </w:rPr>
            </w:pPr>
            <w:r w:rsidRPr="00364555">
              <w:rPr>
                <w:color w:val="201F1F"/>
                <w:spacing w:val="-2"/>
                <w:sz w:val="17"/>
              </w:rPr>
              <w:t>20.61%</w:t>
            </w:r>
          </w:p>
        </w:tc>
      </w:tr>
    </w:tbl>
    <w:p w14:paraId="474C04CA" w14:textId="77777777" w:rsidR="00364555" w:rsidRDefault="00364555" w:rsidP="000D5FA1">
      <w:pPr>
        <w:pStyle w:val="Heading2"/>
        <w:ind w:left="0"/>
        <w:rPr>
          <w:i/>
          <w:iCs/>
          <w:sz w:val="24"/>
          <w:szCs w:val="24"/>
        </w:rPr>
      </w:pPr>
    </w:p>
    <w:p w14:paraId="2BC2415B" w14:textId="1B8B3A65" w:rsidR="00360ACA" w:rsidRPr="00325012" w:rsidRDefault="00977FB9" w:rsidP="000D5FA1">
      <w:pPr>
        <w:pStyle w:val="Heading2"/>
        <w:ind w:left="0"/>
        <w:rPr>
          <w:i/>
          <w:iCs/>
          <w:sz w:val="24"/>
          <w:szCs w:val="24"/>
        </w:rPr>
      </w:pPr>
      <w:bookmarkStart w:id="22" w:name="_Toc153785503"/>
      <w:r w:rsidRPr="00325012">
        <w:rPr>
          <w:i/>
          <w:iCs/>
          <w:sz w:val="24"/>
          <w:szCs w:val="24"/>
        </w:rPr>
        <w:t>Age</w:t>
      </w:r>
      <w:r w:rsidRPr="00325012">
        <w:rPr>
          <w:i/>
          <w:iCs/>
          <w:spacing w:val="-4"/>
          <w:sz w:val="24"/>
          <w:szCs w:val="24"/>
        </w:rPr>
        <w:t xml:space="preserve"> </w:t>
      </w:r>
      <w:r w:rsidRPr="00325012">
        <w:rPr>
          <w:i/>
          <w:iCs/>
          <w:sz w:val="24"/>
          <w:szCs w:val="24"/>
        </w:rPr>
        <w:t>and</w:t>
      </w:r>
      <w:r w:rsidRPr="00325012">
        <w:rPr>
          <w:i/>
          <w:iCs/>
          <w:spacing w:val="-4"/>
          <w:sz w:val="24"/>
          <w:szCs w:val="24"/>
        </w:rPr>
        <w:t xml:space="preserve"> </w:t>
      </w:r>
      <w:r w:rsidRPr="00325012">
        <w:rPr>
          <w:i/>
          <w:iCs/>
          <w:sz w:val="24"/>
          <w:szCs w:val="24"/>
        </w:rPr>
        <w:t>Gender</w:t>
      </w:r>
      <w:r w:rsidRPr="00325012">
        <w:rPr>
          <w:i/>
          <w:iCs/>
          <w:spacing w:val="-4"/>
          <w:sz w:val="24"/>
          <w:szCs w:val="24"/>
        </w:rPr>
        <w:t xml:space="preserve"> </w:t>
      </w:r>
      <w:r w:rsidRPr="00325012">
        <w:rPr>
          <w:i/>
          <w:iCs/>
          <w:spacing w:val="-2"/>
          <w:sz w:val="24"/>
          <w:szCs w:val="24"/>
        </w:rPr>
        <w:t>Demographics</w:t>
      </w:r>
      <w:bookmarkEnd w:id="22"/>
    </w:p>
    <w:p w14:paraId="3B29AEF9" w14:textId="48619605" w:rsidR="00D42943" w:rsidRPr="001A602E" w:rsidRDefault="00977FB9" w:rsidP="003D0CC2">
      <w:pPr>
        <w:pStyle w:val="BodyText"/>
        <w:spacing w:before="168" w:line="249" w:lineRule="auto"/>
        <w:ind w:left="111" w:right="286"/>
        <w:jc w:val="both"/>
        <w:rPr>
          <w:rFonts w:ascii="Times New Roman" w:hAnsi="Times New Roman" w:cs="Times New Roman"/>
          <w:w w:val="105"/>
          <w:sz w:val="24"/>
          <w:szCs w:val="24"/>
        </w:rPr>
      </w:pPr>
      <w:r w:rsidRPr="001A602E">
        <w:rPr>
          <w:rFonts w:ascii="Times New Roman" w:hAnsi="Times New Roman" w:cs="Times New Roman"/>
          <w:w w:val="105"/>
          <w:sz w:val="24"/>
          <w:szCs w:val="24"/>
        </w:rPr>
        <w:t>According</w:t>
      </w:r>
      <w:r w:rsidRPr="001A602E">
        <w:rPr>
          <w:rFonts w:ascii="Times New Roman" w:hAnsi="Times New Roman" w:cs="Times New Roman"/>
          <w:spacing w:val="-4"/>
          <w:w w:val="105"/>
          <w:sz w:val="24"/>
          <w:szCs w:val="24"/>
        </w:rPr>
        <w:t xml:space="preserve"> </w:t>
      </w:r>
      <w:r w:rsidRPr="001A602E">
        <w:rPr>
          <w:rFonts w:ascii="Times New Roman" w:hAnsi="Times New Roman" w:cs="Times New Roman"/>
          <w:w w:val="105"/>
          <w:sz w:val="24"/>
          <w:szCs w:val="24"/>
        </w:rPr>
        <w:t>to</w:t>
      </w:r>
      <w:r w:rsidRPr="001A602E">
        <w:rPr>
          <w:rFonts w:ascii="Times New Roman" w:hAnsi="Times New Roman" w:cs="Times New Roman"/>
          <w:spacing w:val="-3"/>
          <w:w w:val="105"/>
          <w:sz w:val="24"/>
          <w:szCs w:val="24"/>
        </w:rPr>
        <w:t xml:space="preserve"> </w:t>
      </w:r>
      <w:r w:rsidRPr="001A602E">
        <w:rPr>
          <w:rFonts w:ascii="Times New Roman" w:hAnsi="Times New Roman" w:cs="Times New Roman"/>
          <w:w w:val="105"/>
          <w:sz w:val="24"/>
          <w:szCs w:val="24"/>
        </w:rPr>
        <w:t>ACS</w:t>
      </w:r>
      <w:r w:rsidRPr="001A602E">
        <w:rPr>
          <w:rFonts w:ascii="Times New Roman" w:hAnsi="Times New Roman" w:cs="Times New Roman"/>
          <w:spacing w:val="-4"/>
          <w:w w:val="105"/>
          <w:sz w:val="24"/>
          <w:szCs w:val="24"/>
        </w:rPr>
        <w:t xml:space="preserve"> </w:t>
      </w:r>
      <w:r w:rsidRPr="001A602E">
        <w:rPr>
          <w:rFonts w:ascii="Times New Roman" w:hAnsi="Times New Roman" w:cs="Times New Roman"/>
          <w:w w:val="105"/>
          <w:sz w:val="24"/>
          <w:szCs w:val="24"/>
        </w:rPr>
        <w:t>2017‐2021</w:t>
      </w:r>
      <w:r w:rsidRPr="001A602E">
        <w:rPr>
          <w:rFonts w:ascii="Times New Roman" w:hAnsi="Times New Roman" w:cs="Times New Roman"/>
          <w:spacing w:val="-4"/>
          <w:w w:val="105"/>
          <w:sz w:val="24"/>
          <w:szCs w:val="24"/>
        </w:rPr>
        <w:t xml:space="preserve"> </w:t>
      </w:r>
      <w:r w:rsidRPr="001A602E">
        <w:rPr>
          <w:rFonts w:ascii="Times New Roman" w:hAnsi="Times New Roman" w:cs="Times New Roman"/>
          <w:w w:val="105"/>
          <w:sz w:val="24"/>
          <w:szCs w:val="24"/>
        </w:rPr>
        <w:t>5‐year</w:t>
      </w:r>
      <w:r w:rsidRPr="001A602E">
        <w:rPr>
          <w:rFonts w:ascii="Times New Roman" w:hAnsi="Times New Roman" w:cs="Times New Roman"/>
          <w:spacing w:val="-4"/>
          <w:w w:val="105"/>
          <w:sz w:val="24"/>
          <w:szCs w:val="24"/>
        </w:rPr>
        <w:t xml:space="preserve"> </w:t>
      </w:r>
      <w:r w:rsidRPr="001A602E">
        <w:rPr>
          <w:rFonts w:ascii="Times New Roman" w:hAnsi="Times New Roman" w:cs="Times New Roman"/>
          <w:w w:val="105"/>
          <w:sz w:val="24"/>
          <w:szCs w:val="24"/>
        </w:rPr>
        <w:t>population</w:t>
      </w:r>
      <w:r w:rsidRPr="001A602E">
        <w:rPr>
          <w:rFonts w:ascii="Times New Roman" w:hAnsi="Times New Roman" w:cs="Times New Roman"/>
          <w:spacing w:val="-3"/>
          <w:w w:val="105"/>
          <w:sz w:val="24"/>
          <w:szCs w:val="24"/>
        </w:rPr>
        <w:t xml:space="preserve"> </w:t>
      </w:r>
      <w:r w:rsidRPr="001A602E">
        <w:rPr>
          <w:rFonts w:ascii="Times New Roman" w:hAnsi="Times New Roman" w:cs="Times New Roman"/>
          <w:w w:val="105"/>
          <w:sz w:val="24"/>
          <w:szCs w:val="24"/>
        </w:rPr>
        <w:t xml:space="preserve">estimates, the female population comprised 50.47% of </w:t>
      </w:r>
      <w:r w:rsidR="00EB2708" w:rsidRPr="001A602E">
        <w:rPr>
          <w:rFonts w:ascii="Times New Roman" w:hAnsi="Times New Roman" w:cs="Times New Roman"/>
          <w:w w:val="105"/>
          <w:sz w:val="24"/>
          <w:szCs w:val="24"/>
        </w:rPr>
        <w:t xml:space="preserve">Dutchess County, </w:t>
      </w:r>
      <w:r w:rsidRPr="001A602E">
        <w:rPr>
          <w:rFonts w:ascii="Times New Roman" w:hAnsi="Times New Roman" w:cs="Times New Roman"/>
          <w:w w:val="105"/>
          <w:sz w:val="24"/>
          <w:szCs w:val="24"/>
        </w:rPr>
        <w:t>while the male population represented 49.53%.</w:t>
      </w:r>
      <w:r w:rsidR="00D50240" w:rsidRPr="001A602E">
        <w:rPr>
          <w:rFonts w:ascii="Times New Roman" w:hAnsi="Times New Roman" w:cs="Times New Roman"/>
          <w:w w:val="105"/>
          <w:sz w:val="24"/>
          <w:szCs w:val="24"/>
        </w:rPr>
        <w:t xml:space="preserve"> </w:t>
      </w:r>
      <w:r w:rsidR="001540A5" w:rsidRPr="001540A5">
        <w:rPr>
          <w:rFonts w:ascii="Times New Roman" w:hAnsi="Times New Roman" w:cs="Times New Roman"/>
          <w:w w:val="105"/>
          <w:sz w:val="24"/>
          <w:szCs w:val="24"/>
        </w:rPr>
        <w:t>The second chart breaks down the adult ages of 18-65</w:t>
      </w:r>
      <w:r w:rsidR="00DE1468">
        <w:rPr>
          <w:rFonts w:ascii="Times New Roman" w:hAnsi="Times New Roman" w:cs="Times New Roman"/>
          <w:w w:val="105"/>
          <w:sz w:val="24"/>
          <w:szCs w:val="24"/>
        </w:rPr>
        <w:t xml:space="preserve">, </w:t>
      </w:r>
      <w:r w:rsidR="00B0164D">
        <w:rPr>
          <w:rFonts w:ascii="Times New Roman" w:hAnsi="Times New Roman" w:cs="Times New Roman"/>
          <w:w w:val="105"/>
          <w:sz w:val="24"/>
          <w:szCs w:val="24"/>
        </w:rPr>
        <w:t xml:space="preserve">with </w:t>
      </w:r>
      <w:r w:rsidR="00FA3296">
        <w:rPr>
          <w:rFonts w:ascii="Times New Roman" w:hAnsi="Times New Roman" w:cs="Times New Roman"/>
          <w:w w:val="105"/>
          <w:sz w:val="24"/>
          <w:szCs w:val="24"/>
        </w:rPr>
        <w:t>the largest percentage (</w:t>
      </w:r>
      <w:r w:rsidR="00A55ED8">
        <w:rPr>
          <w:rFonts w:ascii="Times New Roman" w:hAnsi="Times New Roman" w:cs="Times New Roman"/>
          <w:w w:val="105"/>
          <w:sz w:val="24"/>
          <w:szCs w:val="24"/>
        </w:rPr>
        <w:t>24%</w:t>
      </w:r>
      <w:r w:rsidR="00FA3296">
        <w:rPr>
          <w:rFonts w:ascii="Times New Roman" w:hAnsi="Times New Roman" w:cs="Times New Roman"/>
          <w:w w:val="105"/>
          <w:sz w:val="24"/>
          <w:szCs w:val="24"/>
        </w:rPr>
        <w:t>)</w:t>
      </w:r>
      <w:r w:rsidR="00A55ED8">
        <w:rPr>
          <w:rFonts w:ascii="Times New Roman" w:hAnsi="Times New Roman" w:cs="Times New Roman"/>
          <w:w w:val="105"/>
          <w:sz w:val="24"/>
          <w:szCs w:val="24"/>
        </w:rPr>
        <w:t xml:space="preserve"> of </w:t>
      </w:r>
      <w:r w:rsidR="00687F6D">
        <w:rPr>
          <w:rFonts w:ascii="Times New Roman" w:hAnsi="Times New Roman" w:cs="Times New Roman"/>
          <w:w w:val="105"/>
          <w:sz w:val="24"/>
          <w:szCs w:val="24"/>
        </w:rPr>
        <w:t>those adults between the ages of 55-64.</w:t>
      </w:r>
      <w:r w:rsidR="00B0164D">
        <w:rPr>
          <w:rFonts w:ascii="Times New Roman" w:hAnsi="Times New Roman" w:cs="Times New Roman"/>
          <w:w w:val="105"/>
          <w:sz w:val="24"/>
          <w:szCs w:val="24"/>
        </w:rPr>
        <w:t xml:space="preserve"> </w:t>
      </w:r>
    </w:p>
    <w:p w14:paraId="269E0635" w14:textId="749CEE9D" w:rsidR="00081DA4" w:rsidRPr="001A602E" w:rsidRDefault="00D50240" w:rsidP="003D0CC2">
      <w:pPr>
        <w:pStyle w:val="BodyText"/>
        <w:spacing w:before="168" w:line="249" w:lineRule="auto"/>
        <w:ind w:left="111" w:right="286"/>
        <w:jc w:val="both"/>
        <w:rPr>
          <w:rFonts w:ascii="Times New Roman" w:hAnsi="Times New Roman" w:cs="Times New Roman"/>
          <w:color w:val="FF0000"/>
          <w:w w:val="105"/>
          <w:sz w:val="24"/>
          <w:szCs w:val="24"/>
        </w:rPr>
      </w:pPr>
      <w:r w:rsidRPr="001A602E">
        <w:rPr>
          <w:rFonts w:ascii="Times New Roman" w:hAnsi="Times New Roman" w:cs="Times New Roman"/>
          <w:w w:val="105"/>
          <w:sz w:val="24"/>
          <w:szCs w:val="24"/>
        </w:rPr>
        <w:t xml:space="preserve">The </w:t>
      </w:r>
      <w:r w:rsidR="004B3FAD" w:rsidRPr="001A602E">
        <w:rPr>
          <w:rFonts w:ascii="Times New Roman" w:hAnsi="Times New Roman" w:cs="Times New Roman"/>
          <w:w w:val="105"/>
          <w:sz w:val="24"/>
          <w:szCs w:val="24"/>
        </w:rPr>
        <w:t xml:space="preserve">areas with the older populations (over 45 years) </w:t>
      </w:r>
      <w:r w:rsidR="00F00D15" w:rsidRPr="001A602E">
        <w:rPr>
          <w:rFonts w:ascii="Times New Roman" w:hAnsi="Times New Roman" w:cs="Times New Roman"/>
          <w:w w:val="105"/>
          <w:sz w:val="24"/>
          <w:szCs w:val="24"/>
        </w:rPr>
        <w:t>are mostly located in the northernmost to</w:t>
      </w:r>
      <w:r w:rsidR="00AF4D98" w:rsidRPr="001A602E">
        <w:rPr>
          <w:rFonts w:ascii="Times New Roman" w:hAnsi="Times New Roman" w:cs="Times New Roman"/>
          <w:w w:val="105"/>
          <w:sz w:val="24"/>
          <w:szCs w:val="24"/>
        </w:rPr>
        <w:t>wns</w:t>
      </w:r>
      <w:r w:rsidR="000740F4" w:rsidRPr="001A602E">
        <w:rPr>
          <w:rFonts w:ascii="Times New Roman" w:hAnsi="Times New Roman" w:cs="Times New Roman"/>
          <w:w w:val="105"/>
          <w:sz w:val="24"/>
          <w:szCs w:val="24"/>
        </w:rPr>
        <w:t xml:space="preserve">, </w:t>
      </w:r>
      <w:r w:rsidR="00E74FB4" w:rsidRPr="001A602E">
        <w:rPr>
          <w:rFonts w:ascii="Times New Roman" w:hAnsi="Times New Roman" w:cs="Times New Roman"/>
          <w:w w:val="105"/>
          <w:sz w:val="24"/>
          <w:szCs w:val="24"/>
        </w:rPr>
        <w:t>w</w:t>
      </w:r>
      <w:r w:rsidR="000740F4" w:rsidRPr="001A602E">
        <w:rPr>
          <w:rFonts w:ascii="Times New Roman" w:hAnsi="Times New Roman" w:cs="Times New Roman"/>
          <w:w w:val="105"/>
          <w:sz w:val="24"/>
          <w:szCs w:val="24"/>
        </w:rPr>
        <w:t>ith</w:t>
      </w:r>
      <w:r w:rsidR="008F0944">
        <w:rPr>
          <w:rFonts w:ascii="Times New Roman" w:hAnsi="Times New Roman" w:cs="Times New Roman"/>
          <w:w w:val="105"/>
          <w:sz w:val="24"/>
          <w:szCs w:val="24"/>
        </w:rPr>
        <w:t xml:space="preserve"> </w:t>
      </w:r>
      <w:r w:rsidR="000740F4" w:rsidRPr="001A602E">
        <w:rPr>
          <w:rFonts w:ascii="Times New Roman" w:hAnsi="Times New Roman" w:cs="Times New Roman"/>
          <w:w w:val="105"/>
          <w:sz w:val="24"/>
          <w:szCs w:val="24"/>
        </w:rPr>
        <w:t>pockets in the to</w:t>
      </w:r>
      <w:r w:rsidR="00E74FB4" w:rsidRPr="001A602E">
        <w:rPr>
          <w:rFonts w:ascii="Times New Roman" w:hAnsi="Times New Roman" w:cs="Times New Roman"/>
          <w:w w:val="105"/>
          <w:sz w:val="24"/>
          <w:szCs w:val="24"/>
        </w:rPr>
        <w:t>wns</w:t>
      </w:r>
      <w:r w:rsidR="000740F4" w:rsidRPr="001A602E">
        <w:rPr>
          <w:rFonts w:ascii="Times New Roman" w:hAnsi="Times New Roman" w:cs="Times New Roman"/>
          <w:w w:val="105"/>
          <w:sz w:val="24"/>
          <w:szCs w:val="24"/>
        </w:rPr>
        <w:t xml:space="preserve"> of Pawling and Dover. </w:t>
      </w:r>
      <w:r w:rsidR="00AF4D98" w:rsidRPr="001A602E">
        <w:rPr>
          <w:rFonts w:ascii="Times New Roman" w:hAnsi="Times New Roman" w:cs="Times New Roman"/>
          <w:w w:val="105"/>
          <w:sz w:val="24"/>
          <w:szCs w:val="24"/>
        </w:rPr>
        <w:t xml:space="preserve"> </w:t>
      </w:r>
      <w:r w:rsidR="00E30B2C" w:rsidRPr="001A602E">
        <w:rPr>
          <w:rFonts w:ascii="Times New Roman" w:hAnsi="Times New Roman" w:cs="Times New Roman"/>
          <w:w w:val="105"/>
          <w:sz w:val="24"/>
          <w:szCs w:val="24"/>
        </w:rPr>
        <w:t>Th</w:t>
      </w:r>
      <w:r w:rsidR="003B2972" w:rsidRPr="001A602E">
        <w:rPr>
          <w:rFonts w:ascii="Times New Roman" w:hAnsi="Times New Roman" w:cs="Times New Roman"/>
          <w:w w:val="105"/>
          <w:sz w:val="24"/>
          <w:szCs w:val="24"/>
        </w:rPr>
        <w:t xml:space="preserve">e </w:t>
      </w:r>
      <w:r w:rsidR="00E30B2C" w:rsidRPr="001A602E">
        <w:rPr>
          <w:rFonts w:ascii="Times New Roman" w:hAnsi="Times New Roman" w:cs="Times New Roman"/>
          <w:w w:val="105"/>
          <w:sz w:val="24"/>
          <w:szCs w:val="24"/>
        </w:rPr>
        <w:t>p</w:t>
      </w:r>
      <w:r w:rsidR="00081DA4" w:rsidRPr="001A602E">
        <w:rPr>
          <w:rFonts w:ascii="Times New Roman" w:hAnsi="Times New Roman" w:cs="Times New Roman"/>
          <w:w w:val="105"/>
          <w:sz w:val="24"/>
          <w:szCs w:val="24"/>
        </w:rPr>
        <w:t xml:space="preserve">opulations </w:t>
      </w:r>
      <w:r w:rsidR="00E30B2C" w:rsidRPr="001A602E">
        <w:rPr>
          <w:rFonts w:ascii="Times New Roman" w:hAnsi="Times New Roman" w:cs="Times New Roman"/>
          <w:w w:val="105"/>
          <w:sz w:val="24"/>
          <w:szCs w:val="24"/>
        </w:rPr>
        <w:t xml:space="preserve">of </w:t>
      </w:r>
      <w:r w:rsidR="00081DA4" w:rsidRPr="001A602E">
        <w:rPr>
          <w:rFonts w:ascii="Times New Roman" w:hAnsi="Times New Roman" w:cs="Times New Roman"/>
          <w:w w:val="105"/>
          <w:sz w:val="24"/>
          <w:szCs w:val="24"/>
        </w:rPr>
        <w:t xml:space="preserve">those </w:t>
      </w:r>
      <w:r w:rsidR="00E30B2C" w:rsidRPr="001A602E">
        <w:rPr>
          <w:rFonts w:ascii="Times New Roman" w:hAnsi="Times New Roman" w:cs="Times New Roman"/>
          <w:w w:val="105"/>
          <w:sz w:val="24"/>
          <w:szCs w:val="24"/>
        </w:rPr>
        <w:t xml:space="preserve">under </w:t>
      </w:r>
      <w:r w:rsidR="00081DA4" w:rsidRPr="001A602E">
        <w:rPr>
          <w:rFonts w:ascii="Times New Roman" w:hAnsi="Times New Roman" w:cs="Times New Roman"/>
          <w:w w:val="105"/>
          <w:sz w:val="24"/>
          <w:szCs w:val="24"/>
        </w:rPr>
        <w:t xml:space="preserve">the age of </w:t>
      </w:r>
      <w:r w:rsidR="00E30B2C" w:rsidRPr="001A602E">
        <w:rPr>
          <w:rFonts w:ascii="Times New Roman" w:hAnsi="Times New Roman" w:cs="Times New Roman"/>
          <w:w w:val="105"/>
          <w:sz w:val="24"/>
          <w:szCs w:val="24"/>
        </w:rPr>
        <w:t xml:space="preserve">35 are </w:t>
      </w:r>
      <w:r w:rsidR="00FD7003">
        <w:rPr>
          <w:rFonts w:ascii="Times New Roman" w:hAnsi="Times New Roman" w:cs="Times New Roman"/>
          <w:w w:val="105"/>
          <w:sz w:val="24"/>
          <w:szCs w:val="24"/>
        </w:rPr>
        <w:t>largely l</w:t>
      </w:r>
      <w:r w:rsidR="00E30B2C" w:rsidRPr="001A602E">
        <w:rPr>
          <w:rFonts w:ascii="Times New Roman" w:hAnsi="Times New Roman" w:cs="Times New Roman"/>
          <w:w w:val="105"/>
          <w:sz w:val="24"/>
          <w:szCs w:val="24"/>
        </w:rPr>
        <w:t xml:space="preserve">ocated in </w:t>
      </w:r>
      <w:r w:rsidR="003B2972" w:rsidRPr="001A602E">
        <w:rPr>
          <w:rFonts w:ascii="Times New Roman" w:hAnsi="Times New Roman" w:cs="Times New Roman"/>
          <w:w w:val="105"/>
          <w:sz w:val="24"/>
          <w:szCs w:val="24"/>
        </w:rPr>
        <w:t xml:space="preserve">parts of </w:t>
      </w:r>
      <w:r w:rsidR="00081DA4" w:rsidRPr="001A602E">
        <w:rPr>
          <w:rFonts w:ascii="Times New Roman" w:hAnsi="Times New Roman" w:cs="Times New Roman"/>
          <w:w w:val="105"/>
          <w:sz w:val="24"/>
          <w:szCs w:val="24"/>
        </w:rPr>
        <w:t xml:space="preserve">the </w:t>
      </w:r>
      <w:r w:rsidR="00E30B2C" w:rsidRPr="001A602E">
        <w:rPr>
          <w:rFonts w:ascii="Times New Roman" w:hAnsi="Times New Roman" w:cs="Times New Roman"/>
          <w:w w:val="105"/>
          <w:sz w:val="24"/>
          <w:szCs w:val="24"/>
        </w:rPr>
        <w:t>Town</w:t>
      </w:r>
      <w:r w:rsidR="003B2972" w:rsidRPr="001A602E">
        <w:rPr>
          <w:rFonts w:ascii="Times New Roman" w:hAnsi="Times New Roman" w:cs="Times New Roman"/>
          <w:w w:val="105"/>
          <w:sz w:val="24"/>
          <w:szCs w:val="24"/>
        </w:rPr>
        <w:t>s</w:t>
      </w:r>
      <w:r w:rsidR="00E30B2C" w:rsidRPr="001A602E">
        <w:rPr>
          <w:rFonts w:ascii="Times New Roman" w:hAnsi="Times New Roman" w:cs="Times New Roman"/>
          <w:w w:val="105"/>
          <w:sz w:val="24"/>
          <w:szCs w:val="24"/>
        </w:rPr>
        <w:t xml:space="preserve"> of Beekman</w:t>
      </w:r>
      <w:r w:rsidR="003B2972" w:rsidRPr="001A602E">
        <w:rPr>
          <w:rFonts w:ascii="Times New Roman" w:hAnsi="Times New Roman" w:cs="Times New Roman"/>
          <w:w w:val="105"/>
          <w:sz w:val="24"/>
          <w:szCs w:val="24"/>
        </w:rPr>
        <w:t xml:space="preserve">, Pleasant </w:t>
      </w:r>
      <w:r w:rsidR="003D0CC2" w:rsidRPr="001A602E">
        <w:rPr>
          <w:rFonts w:ascii="Times New Roman" w:hAnsi="Times New Roman" w:cs="Times New Roman"/>
          <w:w w:val="105"/>
          <w:sz w:val="24"/>
          <w:szCs w:val="24"/>
        </w:rPr>
        <w:t>Valley,</w:t>
      </w:r>
      <w:r w:rsidR="003B2972" w:rsidRPr="001A602E">
        <w:rPr>
          <w:rFonts w:ascii="Times New Roman" w:hAnsi="Times New Roman" w:cs="Times New Roman"/>
          <w:w w:val="105"/>
          <w:sz w:val="24"/>
          <w:szCs w:val="24"/>
        </w:rPr>
        <w:t xml:space="preserve"> and La Grange</w:t>
      </w:r>
      <w:r w:rsidR="00081DA4" w:rsidRPr="001A602E">
        <w:rPr>
          <w:rFonts w:ascii="Times New Roman" w:hAnsi="Times New Roman" w:cs="Times New Roman"/>
          <w:color w:val="FF0000"/>
          <w:w w:val="105"/>
          <w:sz w:val="24"/>
          <w:szCs w:val="24"/>
        </w:rPr>
        <w:t>.</w:t>
      </w:r>
    </w:p>
    <w:p w14:paraId="78C5151F" w14:textId="21F0D038" w:rsidR="00C96F2D" w:rsidRDefault="00C96F2D" w:rsidP="00C96F2D">
      <w:pPr>
        <w:pStyle w:val="BodyText"/>
        <w:spacing w:before="168" w:line="249" w:lineRule="auto"/>
        <w:ind w:left="111" w:right="286"/>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34"/>
        <w:gridCol w:w="1025"/>
        <w:gridCol w:w="1025"/>
        <w:gridCol w:w="1141"/>
        <w:gridCol w:w="1141"/>
        <w:gridCol w:w="1257"/>
        <w:gridCol w:w="1257"/>
        <w:gridCol w:w="1150"/>
        <w:gridCol w:w="1159"/>
      </w:tblGrid>
      <w:tr w:rsidR="00360ACA" w14:paraId="2BC24168" w14:textId="77777777">
        <w:trPr>
          <w:trHeight w:val="658"/>
        </w:trPr>
        <w:tc>
          <w:tcPr>
            <w:tcW w:w="1934" w:type="dxa"/>
            <w:shd w:val="clear" w:color="auto" w:fill="F1F1F1"/>
          </w:tcPr>
          <w:p w14:paraId="2BC2415E" w14:textId="77777777" w:rsidR="00360ACA" w:rsidRDefault="00360ACA">
            <w:pPr>
              <w:pStyle w:val="TableParagraph"/>
              <w:spacing w:before="13"/>
              <w:jc w:val="left"/>
              <w:rPr>
                <w:sz w:val="17"/>
              </w:rPr>
            </w:pPr>
          </w:p>
          <w:p w14:paraId="2BC2415F" w14:textId="77777777" w:rsidR="00360ACA" w:rsidRDefault="00977FB9">
            <w:pPr>
              <w:pStyle w:val="TableParagraph"/>
              <w:spacing w:before="0"/>
              <w:ind w:left="538"/>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025" w:type="dxa"/>
            <w:shd w:val="clear" w:color="auto" w:fill="F1F1F1"/>
          </w:tcPr>
          <w:p w14:paraId="2BC24160" w14:textId="77777777" w:rsidR="00360ACA" w:rsidRDefault="00977FB9">
            <w:pPr>
              <w:pStyle w:val="TableParagraph"/>
              <w:spacing w:before="5" w:line="280" w:lineRule="atLeast"/>
              <w:ind w:left="333" w:hanging="18"/>
              <w:jc w:val="left"/>
              <w:rPr>
                <w:b/>
                <w:sz w:val="17"/>
              </w:rPr>
            </w:pPr>
            <w:r>
              <w:rPr>
                <w:b/>
                <w:color w:val="201F1F"/>
                <w:sz w:val="17"/>
              </w:rPr>
              <w:t>0</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4</w:t>
            </w:r>
            <w:r>
              <w:rPr>
                <w:b/>
                <w:color w:val="201F1F"/>
                <w:spacing w:val="40"/>
                <w:sz w:val="17"/>
              </w:rPr>
              <w:t xml:space="preserve"> </w:t>
            </w:r>
            <w:r>
              <w:rPr>
                <w:b/>
                <w:color w:val="201F1F"/>
                <w:spacing w:val="-4"/>
                <w:sz w:val="17"/>
              </w:rPr>
              <w:t>Male</w:t>
            </w:r>
          </w:p>
        </w:tc>
        <w:tc>
          <w:tcPr>
            <w:tcW w:w="1025" w:type="dxa"/>
            <w:shd w:val="clear" w:color="auto" w:fill="F1F1F1"/>
          </w:tcPr>
          <w:p w14:paraId="2BC24161" w14:textId="77777777" w:rsidR="00360ACA" w:rsidRDefault="00977FB9">
            <w:pPr>
              <w:pStyle w:val="TableParagraph"/>
              <w:spacing w:before="5" w:line="280" w:lineRule="atLeast"/>
              <w:ind w:left="253" w:firstLine="62"/>
              <w:jc w:val="left"/>
              <w:rPr>
                <w:b/>
                <w:sz w:val="17"/>
              </w:rPr>
            </w:pPr>
            <w:r>
              <w:rPr>
                <w:b/>
                <w:color w:val="201F1F"/>
                <w:sz w:val="17"/>
              </w:rPr>
              <w:t>0 to 4</w:t>
            </w:r>
            <w:r>
              <w:rPr>
                <w:b/>
                <w:color w:val="201F1F"/>
                <w:spacing w:val="40"/>
                <w:sz w:val="17"/>
              </w:rPr>
              <w:t xml:space="preserve"> </w:t>
            </w:r>
            <w:r>
              <w:rPr>
                <w:b/>
                <w:color w:val="201F1F"/>
                <w:spacing w:val="-2"/>
                <w:sz w:val="17"/>
              </w:rPr>
              <w:t>Female</w:t>
            </w:r>
          </w:p>
        </w:tc>
        <w:tc>
          <w:tcPr>
            <w:tcW w:w="1141" w:type="dxa"/>
            <w:shd w:val="clear" w:color="auto" w:fill="F1F1F1"/>
          </w:tcPr>
          <w:p w14:paraId="2BC24162" w14:textId="77777777" w:rsidR="00360ACA" w:rsidRDefault="00977FB9">
            <w:pPr>
              <w:pStyle w:val="TableParagraph"/>
              <w:spacing w:before="5" w:line="280" w:lineRule="atLeast"/>
              <w:ind w:left="387" w:right="293" w:hanging="63"/>
              <w:jc w:val="left"/>
              <w:rPr>
                <w:b/>
                <w:sz w:val="17"/>
              </w:rPr>
            </w:pPr>
            <w:r>
              <w:rPr>
                <w:b/>
                <w:color w:val="201F1F"/>
                <w:sz w:val="17"/>
              </w:rPr>
              <w:t>5</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17</w:t>
            </w:r>
            <w:r>
              <w:rPr>
                <w:b/>
                <w:color w:val="201F1F"/>
                <w:spacing w:val="40"/>
                <w:sz w:val="17"/>
              </w:rPr>
              <w:t xml:space="preserve"> </w:t>
            </w:r>
            <w:r>
              <w:rPr>
                <w:b/>
                <w:color w:val="201F1F"/>
                <w:spacing w:val="-4"/>
                <w:sz w:val="17"/>
              </w:rPr>
              <w:t>Male</w:t>
            </w:r>
          </w:p>
        </w:tc>
        <w:tc>
          <w:tcPr>
            <w:tcW w:w="1141" w:type="dxa"/>
            <w:shd w:val="clear" w:color="auto" w:fill="F1F1F1"/>
          </w:tcPr>
          <w:p w14:paraId="2BC24163" w14:textId="77777777" w:rsidR="00360ACA" w:rsidRDefault="00977FB9">
            <w:pPr>
              <w:pStyle w:val="TableParagraph"/>
              <w:spacing w:before="5" w:line="280" w:lineRule="atLeast"/>
              <w:ind w:left="316" w:right="293" w:firstLine="8"/>
              <w:jc w:val="left"/>
              <w:rPr>
                <w:b/>
                <w:sz w:val="17"/>
              </w:rPr>
            </w:pPr>
            <w:r>
              <w:rPr>
                <w:b/>
                <w:color w:val="201F1F"/>
                <w:sz w:val="17"/>
              </w:rPr>
              <w:t>5</w:t>
            </w:r>
            <w:r>
              <w:rPr>
                <w:b/>
                <w:color w:val="201F1F"/>
                <w:spacing w:val="-7"/>
                <w:sz w:val="17"/>
              </w:rPr>
              <w:t xml:space="preserve"> </w:t>
            </w:r>
            <w:r>
              <w:rPr>
                <w:b/>
                <w:color w:val="201F1F"/>
                <w:sz w:val="17"/>
              </w:rPr>
              <w:t>to</w:t>
            </w:r>
            <w:r>
              <w:rPr>
                <w:b/>
                <w:color w:val="201F1F"/>
                <w:spacing w:val="-7"/>
                <w:sz w:val="17"/>
              </w:rPr>
              <w:t xml:space="preserve"> </w:t>
            </w:r>
            <w:r>
              <w:rPr>
                <w:b/>
                <w:color w:val="201F1F"/>
                <w:sz w:val="17"/>
              </w:rPr>
              <w:t>17</w:t>
            </w:r>
            <w:r>
              <w:rPr>
                <w:b/>
                <w:color w:val="201F1F"/>
                <w:spacing w:val="40"/>
                <w:sz w:val="17"/>
              </w:rPr>
              <w:t xml:space="preserve"> </w:t>
            </w:r>
            <w:r>
              <w:rPr>
                <w:b/>
                <w:color w:val="201F1F"/>
                <w:spacing w:val="-2"/>
                <w:sz w:val="17"/>
              </w:rPr>
              <w:t>Female</w:t>
            </w:r>
          </w:p>
        </w:tc>
        <w:tc>
          <w:tcPr>
            <w:tcW w:w="1257" w:type="dxa"/>
            <w:shd w:val="clear" w:color="auto" w:fill="F1F1F1"/>
          </w:tcPr>
          <w:p w14:paraId="2BC24164" w14:textId="77777777" w:rsidR="00360ACA" w:rsidRDefault="00977FB9">
            <w:pPr>
              <w:pStyle w:val="TableParagraph"/>
              <w:spacing w:before="5" w:line="280" w:lineRule="atLeast"/>
              <w:ind w:left="449" w:right="321" w:hanging="107"/>
              <w:jc w:val="left"/>
              <w:rPr>
                <w:b/>
                <w:sz w:val="17"/>
              </w:rPr>
            </w:pPr>
            <w:r>
              <w:rPr>
                <w:b/>
                <w:color w:val="201F1F"/>
                <w:sz w:val="17"/>
              </w:rPr>
              <w:t>18</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64</w:t>
            </w:r>
            <w:r>
              <w:rPr>
                <w:b/>
                <w:color w:val="201F1F"/>
                <w:spacing w:val="40"/>
                <w:sz w:val="17"/>
              </w:rPr>
              <w:t xml:space="preserve"> </w:t>
            </w:r>
            <w:r>
              <w:rPr>
                <w:b/>
                <w:color w:val="201F1F"/>
                <w:spacing w:val="-4"/>
                <w:sz w:val="17"/>
              </w:rPr>
              <w:t>Male</w:t>
            </w:r>
          </w:p>
        </w:tc>
        <w:tc>
          <w:tcPr>
            <w:tcW w:w="1257" w:type="dxa"/>
            <w:shd w:val="clear" w:color="auto" w:fill="F1F1F1"/>
          </w:tcPr>
          <w:p w14:paraId="2BC24165" w14:textId="77777777" w:rsidR="00360ACA" w:rsidRDefault="00977FB9">
            <w:pPr>
              <w:pStyle w:val="TableParagraph"/>
              <w:spacing w:before="5" w:line="280" w:lineRule="atLeast"/>
              <w:ind w:left="369" w:hanging="27"/>
              <w:jc w:val="left"/>
              <w:rPr>
                <w:b/>
                <w:sz w:val="17"/>
              </w:rPr>
            </w:pPr>
            <w:r>
              <w:rPr>
                <w:b/>
                <w:color w:val="201F1F"/>
                <w:sz w:val="17"/>
              </w:rPr>
              <w:t>18</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64</w:t>
            </w:r>
            <w:r>
              <w:rPr>
                <w:b/>
                <w:color w:val="201F1F"/>
                <w:spacing w:val="40"/>
                <w:sz w:val="17"/>
              </w:rPr>
              <w:t xml:space="preserve"> </w:t>
            </w:r>
            <w:r>
              <w:rPr>
                <w:b/>
                <w:color w:val="201F1F"/>
                <w:spacing w:val="-2"/>
                <w:sz w:val="17"/>
              </w:rPr>
              <w:t>Female</w:t>
            </w:r>
          </w:p>
        </w:tc>
        <w:tc>
          <w:tcPr>
            <w:tcW w:w="1150" w:type="dxa"/>
            <w:shd w:val="clear" w:color="auto" w:fill="F1F1F1"/>
          </w:tcPr>
          <w:p w14:paraId="2BC24166" w14:textId="77777777" w:rsidR="00360ACA" w:rsidRDefault="00977FB9">
            <w:pPr>
              <w:pStyle w:val="TableParagraph"/>
              <w:spacing w:before="5" w:line="280" w:lineRule="atLeast"/>
              <w:ind w:left="395" w:hanging="99"/>
              <w:jc w:val="left"/>
              <w:rPr>
                <w:b/>
                <w:sz w:val="17"/>
              </w:rPr>
            </w:pPr>
            <w:r>
              <w:rPr>
                <w:b/>
                <w:color w:val="201F1F"/>
                <w:sz w:val="17"/>
              </w:rPr>
              <w:t>Over</w:t>
            </w:r>
            <w:r>
              <w:rPr>
                <w:b/>
                <w:color w:val="201F1F"/>
                <w:spacing w:val="-10"/>
                <w:sz w:val="17"/>
              </w:rPr>
              <w:t xml:space="preserve"> </w:t>
            </w:r>
            <w:r>
              <w:rPr>
                <w:b/>
                <w:color w:val="201F1F"/>
                <w:sz w:val="17"/>
              </w:rPr>
              <w:t>64</w:t>
            </w:r>
            <w:r>
              <w:rPr>
                <w:b/>
                <w:color w:val="201F1F"/>
                <w:spacing w:val="40"/>
                <w:sz w:val="17"/>
              </w:rPr>
              <w:t xml:space="preserve"> </w:t>
            </w:r>
            <w:r>
              <w:rPr>
                <w:b/>
                <w:color w:val="201F1F"/>
                <w:spacing w:val="-4"/>
                <w:sz w:val="17"/>
              </w:rPr>
              <w:t>Male</w:t>
            </w:r>
          </w:p>
        </w:tc>
        <w:tc>
          <w:tcPr>
            <w:tcW w:w="1159" w:type="dxa"/>
            <w:shd w:val="clear" w:color="auto" w:fill="F1F1F1"/>
          </w:tcPr>
          <w:p w14:paraId="2BC24167" w14:textId="77777777" w:rsidR="00360ACA" w:rsidRDefault="00977FB9">
            <w:pPr>
              <w:pStyle w:val="TableParagraph"/>
              <w:spacing w:before="5" w:line="280" w:lineRule="atLeast"/>
              <w:ind w:left="324" w:right="5" w:hanging="27"/>
              <w:jc w:val="left"/>
              <w:rPr>
                <w:b/>
                <w:sz w:val="17"/>
              </w:rPr>
            </w:pPr>
            <w:r>
              <w:rPr>
                <w:b/>
                <w:color w:val="201F1F"/>
                <w:sz w:val="17"/>
              </w:rPr>
              <w:t>Over</w:t>
            </w:r>
            <w:r>
              <w:rPr>
                <w:b/>
                <w:color w:val="201F1F"/>
                <w:spacing w:val="-10"/>
                <w:sz w:val="17"/>
              </w:rPr>
              <w:t xml:space="preserve"> </w:t>
            </w:r>
            <w:r>
              <w:rPr>
                <w:b/>
                <w:color w:val="201F1F"/>
                <w:sz w:val="17"/>
              </w:rPr>
              <w:t>64</w:t>
            </w:r>
            <w:r>
              <w:rPr>
                <w:b/>
                <w:color w:val="201F1F"/>
                <w:spacing w:val="40"/>
                <w:sz w:val="17"/>
              </w:rPr>
              <w:t xml:space="preserve"> </w:t>
            </w:r>
            <w:r>
              <w:rPr>
                <w:b/>
                <w:color w:val="201F1F"/>
                <w:spacing w:val="-2"/>
                <w:sz w:val="17"/>
              </w:rPr>
              <w:t>Female</w:t>
            </w:r>
          </w:p>
        </w:tc>
      </w:tr>
      <w:tr w:rsidR="00360ACA" w14:paraId="2BC24172" w14:textId="77777777">
        <w:trPr>
          <w:trHeight w:val="293"/>
        </w:trPr>
        <w:tc>
          <w:tcPr>
            <w:tcW w:w="1934" w:type="dxa"/>
          </w:tcPr>
          <w:p w14:paraId="2BC24169" w14:textId="77777777" w:rsidR="00360ACA" w:rsidRDefault="00977FB9">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025" w:type="dxa"/>
          </w:tcPr>
          <w:p w14:paraId="2BC2416A" w14:textId="77777777" w:rsidR="00360ACA" w:rsidRDefault="00977FB9">
            <w:pPr>
              <w:pStyle w:val="TableParagraph"/>
              <w:ind w:right="33"/>
              <w:rPr>
                <w:sz w:val="17"/>
              </w:rPr>
            </w:pPr>
            <w:r>
              <w:rPr>
                <w:color w:val="201F1F"/>
                <w:spacing w:val="-2"/>
                <w:sz w:val="17"/>
              </w:rPr>
              <w:t>6,843</w:t>
            </w:r>
          </w:p>
        </w:tc>
        <w:tc>
          <w:tcPr>
            <w:tcW w:w="1025" w:type="dxa"/>
          </w:tcPr>
          <w:p w14:paraId="2BC2416B" w14:textId="77777777" w:rsidR="00360ACA" w:rsidRDefault="00977FB9">
            <w:pPr>
              <w:pStyle w:val="TableParagraph"/>
              <w:ind w:right="33"/>
              <w:rPr>
                <w:sz w:val="17"/>
              </w:rPr>
            </w:pPr>
            <w:r>
              <w:rPr>
                <w:color w:val="201F1F"/>
                <w:spacing w:val="-2"/>
                <w:sz w:val="17"/>
              </w:rPr>
              <w:t>6,646</w:t>
            </w:r>
          </w:p>
        </w:tc>
        <w:tc>
          <w:tcPr>
            <w:tcW w:w="1141" w:type="dxa"/>
          </w:tcPr>
          <w:p w14:paraId="2BC2416C" w14:textId="77777777" w:rsidR="00360ACA" w:rsidRDefault="00977FB9">
            <w:pPr>
              <w:pStyle w:val="TableParagraph"/>
              <w:ind w:right="33"/>
              <w:rPr>
                <w:sz w:val="17"/>
              </w:rPr>
            </w:pPr>
            <w:r>
              <w:rPr>
                <w:color w:val="201F1F"/>
                <w:spacing w:val="-2"/>
                <w:sz w:val="17"/>
              </w:rPr>
              <w:t>21,737</w:t>
            </w:r>
          </w:p>
        </w:tc>
        <w:tc>
          <w:tcPr>
            <w:tcW w:w="1141" w:type="dxa"/>
          </w:tcPr>
          <w:p w14:paraId="2BC2416D" w14:textId="77777777" w:rsidR="00360ACA" w:rsidRDefault="00977FB9">
            <w:pPr>
              <w:pStyle w:val="TableParagraph"/>
              <w:ind w:right="33"/>
              <w:rPr>
                <w:sz w:val="17"/>
              </w:rPr>
            </w:pPr>
            <w:r>
              <w:rPr>
                <w:color w:val="201F1F"/>
                <w:spacing w:val="-2"/>
                <w:sz w:val="17"/>
              </w:rPr>
              <w:t>20,506</w:t>
            </w:r>
          </w:p>
        </w:tc>
        <w:tc>
          <w:tcPr>
            <w:tcW w:w="1257" w:type="dxa"/>
          </w:tcPr>
          <w:p w14:paraId="2BC2416E" w14:textId="77777777" w:rsidR="00360ACA" w:rsidRDefault="00977FB9">
            <w:pPr>
              <w:pStyle w:val="TableParagraph"/>
              <w:ind w:right="33"/>
              <w:rPr>
                <w:sz w:val="17"/>
              </w:rPr>
            </w:pPr>
            <w:r>
              <w:rPr>
                <w:color w:val="201F1F"/>
                <w:spacing w:val="-2"/>
                <w:sz w:val="17"/>
              </w:rPr>
              <w:t>95,683</w:t>
            </w:r>
          </w:p>
        </w:tc>
        <w:tc>
          <w:tcPr>
            <w:tcW w:w="1257" w:type="dxa"/>
          </w:tcPr>
          <w:p w14:paraId="2BC2416F" w14:textId="77777777" w:rsidR="00360ACA" w:rsidRDefault="00977FB9">
            <w:pPr>
              <w:pStyle w:val="TableParagraph"/>
              <w:ind w:right="33"/>
              <w:rPr>
                <w:sz w:val="17"/>
              </w:rPr>
            </w:pPr>
            <w:r>
              <w:rPr>
                <w:color w:val="201F1F"/>
                <w:spacing w:val="-2"/>
                <w:sz w:val="17"/>
              </w:rPr>
              <w:t>92,252</w:t>
            </w:r>
          </w:p>
        </w:tc>
        <w:tc>
          <w:tcPr>
            <w:tcW w:w="1150" w:type="dxa"/>
          </w:tcPr>
          <w:p w14:paraId="2BC24170" w14:textId="77777777" w:rsidR="00360ACA" w:rsidRPr="009B1B3F" w:rsidRDefault="00977FB9">
            <w:pPr>
              <w:pStyle w:val="TableParagraph"/>
              <w:ind w:right="35"/>
              <w:rPr>
                <w:sz w:val="17"/>
              </w:rPr>
            </w:pPr>
            <w:r w:rsidRPr="009B1B3F">
              <w:rPr>
                <w:color w:val="201F1F"/>
                <w:spacing w:val="-2"/>
                <w:sz w:val="17"/>
              </w:rPr>
              <w:t>21,037</w:t>
            </w:r>
          </w:p>
        </w:tc>
        <w:tc>
          <w:tcPr>
            <w:tcW w:w="1159" w:type="dxa"/>
          </w:tcPr>
          <w:p w14:paraId="2BC24171" w14:textId="77777777" w:rsidR="00360ACA" w:rsidRPr="009B1B3F" w:rsidRDefault="00977FB9">
            <w:pPr>
              <w:pStyle w:val="TableParagraph"/>
              <w:ind w:right="34"/>
              <w:rPr>
                <w:sz w:val="17"/>
              </w:rPr>
            </w:pPr>
            <w:r w:rsidRPr="009B1B3F">
              <w:rPr>
                <w:color w:val="201F1F"/>
                <w:spacing w:val="-2"/>
                <w:sz w:val="17"/>
              </w:rPr>
              <w:t>28,663</w:t>
            </w:r>
          </w:p>
        </w:tc>
      </w:tr>
      <w:tr w:rsidR="00360ACA" w14:paraId="2BC2417C" w14:textId="77777777">
        <w:trPr>
          <w:trHeight w:val="293"/>
        </w:trPr>
        <w:tc>
          <w:tcPr>
            <w:tcW w:w="1934" w:type="dxa"/>
            <w:shd w:val="clear" w:color="auto" w:fill="F6F6F6"/>
          </w:tcPr>
          <w:p w14:paraId="2BC24173" w14:textId="77777777" w:rsidR="00360ACA" w:rsidRDefault="00977FB9">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025" w:type="dxa"/>
            <w:shd w:val="clear" w:color="auto" w:fill="F6F6F6"/>
          </w:tcPr>
          <w:p w14:paraId="2BC24174" w14:textId="77777777" w:rsidR="00360ACA" w:rsidRDefault="00977FB9">
            <w:pPr>
              <w:pStyle w:val="TableParagraph"/>
              <w:ind w:right="33"/>
              <w:rPr>
                <w:sz w:val="17"/>
              </w:rPr>
            </w:pPr>
            <w:r>
              <w:rPr>
                <w:color w:val="201F1F"/>
                <w:spacing w:val="-2"/>
                <w:sz w:val="17"/>
              </w:rPr>
              <w:t>590,167</w:t>
            </w:r>
          </w:p>
        </w:tc>
        <w:tc>
          <w:tcPr>
            <w:tcW w:w="1025" w:type="dxa"/>
            <w:shd w:val="clear" w:color="auto" w:fill="F6F6F6"/>
          </w:tcPr>
          <w:p w14:paraId="2BC24175" w14:textId="77777777" w:rsidR="00360ACA" w:rsidRDefault="00977FB9">
            <w:pPr>
              <w:pStyle w:val="TableParagraph"/>
              <w:ind w:right="33"/>
              <w:rPr>
                <w:sz w:val="17"/>
              </w:rPr>
            </w:pPr>
            <w:r>
              <w:rPr>
                <w:color w:val="201F1F"/>
                <w:spacing w:val="-2"/>
                <w:sz w:val="17"/>
              </w:rPr>
              <w:t>564,209</w:t>
            </w:r>
          </w:p>
        </w:tc>
        <w:tc>
          <w:tcPr>
            <w:tcW w:w="1141" w:type="dxa"/>
            <w:shd w:val="clear" w:color="auto" w:fill="F6F6F6"/>
          </w:tcPr>
          <w:p w14:paraId="2BC24176" w14:textId="77777777" w:rsidR="00360ACA" w:rsidRDefault="00977FB9">
            <w:pPr>
              <w:pStyle w:val="TableParagraph"/>
              <w:ind w:right="33"/>
              <w:rPr>
                <w:sz w:val="17"/>
              </w:rPr>
            </w:pPr>
            <w:r>
              <w:rPr>
                <w:color w:val="201F1F"/>
                <w:spacing w:val="-2"/>
                <w:sz w:val="17"/>
              </w:rPr>
              <w:t>1,569,123</w:t>
            </w:r>
          </w:p>
        </w:tc>
        <w:tc>
          <w:tcPr>
            <w:tcW w:w="1141" w:type="dxa"/>
            <w:shd w:val="clear" w:color="auto" w:fill="F6F6F6"/>
          </w:tcPr>
          <w:p w14:paraId="2BC24177" w14:textId="77777777" w:rsidR="00360ACA" w:rsidRDefault="00977FB9">
            <w:pPr>
              <w:pStyle w:val="TableParagraph"/>
              <w:ind w:right="33"/>
              <w:rPr>
                <w:sz w:val="17"/>
              </w:rPr>
            </w:pPr>
            <w:r>
              <w:rPr>
                <w:color w:val="201F1F"/>
                <w:spacing w:val="-2"/>
                <w:sz w:val="17"/>
              </w:rPr>
              <w:t>1,493,897</w:t>
            </w:r>
          </w:p>
        </w:tc>
        <w:tc>
          <w:tcPr>
            <w:tcW w:w="1257" w:type="dxa"/>
            <w:shd w:val="clear" w:color="auto" w:fill="F6F6F6"/>
          </w:tcPr>
          <w:p w14:paraId="2BC24178" w14:textId="77777777" w:rsidR="00360ACA" w:rsidRDefault="00977FB9">
            <w:pPr>
              <w:pStyle w:val="TableParagraph"/>
              <w:ind w:right="34"/>
              <w:rPr>
                <w:sz w:val="17"/>
              </w:rPr>
            </w:pPr>
            <w:r>
              <w:rPr>
                <w:color w:val="201F1F"/>
                <w:spacing w:val="-2"/>
                <w:sz w:val="17"/>
              </w:rPr>
              <w:t>6,210,634</w:t>
            </w:r>
          </w:p>
        </w:tc>
        <w:tc>
          <w:tcPr>
            <w:tcW w:w="1257" w:type="dxa"/>
            <w:shd w:val="clear" w:color="auto" w:fill="F6F6F6"/>
          </w:tcPr>
          <w:p w14:paraId="2BC24179" w14:textId="77777777" w:rsidR="00360ACA" w:rsidRDefault="00977FB9">
            <w:pPr>
              <w:pStyle w:val="TableParagraph"/>
              <w:ind w:right="34"/>
              <w:rPr>
                <w:sz w:val="17"/>
              </w:rPr>
            </w:pPr>
            <w:r>
              <w:rPr>
                <w:color w:val="201F1F"/>
                <w:spacing w:val="-2"/>
                <w:sz w:val="17"/>
              </w:rPr>
              <w:t>6,356,556</w:t>
            </w:r>
          </w:p>
        </w:tc>
        <w:tc>
          <w:tcPr>
            <w:tcW w:w="1150" w:type="dxa"/>
            <w:shd w:val="clear" w:color="auto" w:fill="F6F6F6"/>
          </w:tcPr>
          <w:p w14:paraId="2BC2417A" w14:textId="77777777" w:rsidR="00360ACA" w:rsidRDefault="00977FB9">
            <w:pPr>
              <w:pStyle w:val="TableParagraph"/>
              <w:ind w:right="34"/>
              <w:rPr>
                <w:sz w:val="17"/>
              </w:rPr>
            </w:pPr>
            <w:r>
              <w:rPr>
                <w:color w:val="201F1F"/>
                <w:spacing w:val="-2"/>
                <w:sz w:val="17"/>
              </w:rPr>
              <w:t>1,295,973</w:t>
            </w:r>
          </w:p>
        </w:tc>
        <w:tc>
          <w:tcPr>
            <w:tcW w:w="1159" w:type="dxa"/>
            <w:shd w:val="clear" w:color="auto" w:fill="F6F6F6"/>
          </w:tcPr>
          <w:p w14:paraId="2BC2417B" w14:textId="77777777" w:rsidR="00360ACA" w:rsidRDefault="00977FB9">
            <w:pPr>
              <w:pStyle w:val="TableParagraph"/>
              <w:ind w:right="34"/>
              <w:rPr>
                <w:sz w:val="17"/>
              </w:rPr>
            </w:pPr>
            <w:r>
              <w:rPr>
                <w:color w:val="201F1F"/>
                <w:spacing w:val="-2"/>
                <w:sz w:val="17"/>
              </w:rPr>
              <w:t>1,878,372</w:t>
            </w:r>
          </w:p>
        </w:tc>
      </w:tr>
      <w:tr w:rsidR="00360ACA" w14:paraId="2BC24186" w14:textId="77777777">
        <w:trPr>
          <w:trHeight w:val="293"/>
        </w:trPr>
        <w:tc>
          <w:tcPr>
            <w:tcW w:w="1934" w:type="dxa"/>
          </w:tcPr>
          <w:p w14:paraId="2BC2417D" w14:textId="77777777" w:rsidR="00360ACA" w:rsidRDefault="00977FB9">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025" w:type="dxa"/>
          </w:tcPr>
          <w:p w14:paraId="2BC2417E" w14:textId="77777777" w:rsidR="00360ACA" w:rsidRDefault="00977FB9">
            <w:pPr>
              <w:pStyle w:val="TableParagraph"/>
              <w:ind w:right="33"/>
              <w:rPr>
                <w:sz w:val="17"/>
              </w:rPr>
            </w:pPr>
            <w:r>
              <w:rPr>
                <w:color w:val="201F1F"/>
                <w:spacing w:val="-2"/>
                <w:sz w:val="17"/>
              </w:rPr>
              <w:t>9,940,776</w:t>
            </w:r>
          </w:p>
        </w:tc>
        <w:tc>
          <w:tcPr>
            <w:tcW w:w="1025" w:type="dxa"/>
          </w:tcPr>
          <w:p w14:paraId="2BC2417F" w14:textId="77777777" w:rsidR="00360ACA" w:rsidRDefault="00977FB9">
            <w:pPr>
              <w:pStyle w:val="TableParagraph"/>
              <w:ind w:right="33"/>
              <w:rPr>
                <w:sz w:val="17"/>
              </w:rPr>
            </w:pPr>
            <w:r>
              <w:rPr>
                <w:color w:val="201F1F"/>
                <w:spacing w:val="-2"/>
                <w:sz w:val="17"/>
              </w:rPr>
              <w:t>9,482,345</w:t>
            </w:r>
          </w:p>
        </w:tc>
        <w:tc>
          <w:tcPr>
            <w:tcW w:w="1141" w:type="dxa"/>
          </w:tcPr>
          <w:p w14:paraId="2BC24180" w14:textId="77777777" w:rsidR="00360ACA" w:rsidRDefault="00977FB9">
            <w:pPr>
              <w:pStyle w:val="TableParagraph"/>
              <w:ind w:right="33"/>
              <w:rPr>
                <w:sz w:val="17"/>
              </w:rPr>
            </w:pPr>
            <w:r>
              <w:rPr>
                <w:color w:val="201F1F"/>
                <w:spacing w:val="-2"/>
                <w:sz w:val="17"/>
              </w:rPr>
              <w:t>28,050,668</w:t>
            </w:r>
          </w:p>
        </w:tc>
        <w:tc>
          <w:tcPr>
            <w:tcW w:w="1141" w:type="dxa"/>
          </w:tcPr>
          <w:p w14:paraId="2BC24181" w14:textId="77777777" w:rsidR="00360ACA" w:rsidRDefault="00977FB9">
            <w:pPr>
              <w:pStyle w:val="TableParagraph"/>
              <w:ind w:right="33"/>
              <w:rPr>
                <w:sz w:val="17"/>
              </w:rPr>
            </w:pPr>
            <w:r>
              <w:rPr>
                <w:color w:val="201F1F"/>
                <w:spacing w:val="-2"/>
                <w:sz w:val="17"/>
              </w:rPr>
              <w:t>26,760,286</w:t>
            </w:r>
          </w:p>
        </w:tc>
        <w:tc>
          <w:tcPr>
            <w:tcW w:w="1257" w:type="dxa"/>
          </w:tcPr>
          <w:p w14:paraId="2BC24182" w14:textId="77777777" w:rsidR="00360ACA" w:rsidRDefault="00977FB9">
            <w:pPr>
              <w:pStyle w:val="TableParagraph"/>
              <w:ind w:right="34"/>
              <w:rPr>
                <w:sz w:val="17"/>
              </w:rPr>
            </w:pPr>
            <w:r>
              <w:rPr>
                <w:color w:val="201F1F"/>
                <w:spacing w:val="-2"/>
                <w:sz w:val="17"/>
              </w:rPr>
              <w:t>101,452,751</w:t>
            </w:r>
          </w:p>
        </w:tc>
        <w:tc>
          <w:tcPr>
            <w:tcW w:w="1257" w:type="dxa"/>
          </w:tcPr>
          <w:p w14:paraId="2BC24183" w14:textId="77777777" w:rsidR="00360ACA" w:rsidRDefault="00977FB9">
            <w:pPr>
              <w:pStyle w:val="TableParagraph"/>
              <w:ind w:right="34"/>
              <w:rPr>
                <w:sz w:val="17"/>
              </w:rPr>
            </w:pPr>
            <w:r>
              <w:rPr>
                <w:color w:val="201F1F"/>
                <w:spacing w:val="-2"/>
                <w:sz w:val="17"/>
              </w:rPr>
              <w:t>101,150,034</w:t>
            </w:r>
          </w:p>
        </w:tc>
        <w:tc>
          <w:tcPr>
            <w:tcW w:w="1150" w:type="dxa"/>
          </w:tcPr>
          <w:p w14:paraId="2BC24184" w14:textId="77777777" w:rsidR="00360ACA" w:rsidRDefault="00977FB9">
            <w:pPr>
              <w:pStyle w:val="TableParagraph"/>
              <w:ind w:right="34"/>
              <w:rPr>
                <w:sz w:val="17"/>
              </w:rPr>
            </w:pPr>
            <w:r>
              <w:rPr>
                <w:color w:val="201F1F"/>
                <w:spacing w:val="-2"/>
                <w:sz w:val="17"/>
              </w:rPr>
              <w:t>21,484,809</w:t>
            </w:r>
          </w:p>
        </w:tc>
        <w:tc>
          <w:tcPr>
            <w:tcW w:w="1159" w:type="dxa"/>
          </w:tcPr>
          <w:p w14:paraId="2BC24185" w14:textId="77777777" w:rsidR="00360ACA" w:rsidRDefault="00977FB9">
            <w:pPr>
              <w:pStyle w:val="TableParagraph"/>
              <w:ind w:right="34"/>
              <w:rPr>
                <w:sz w:val="17"/>
              </w:rPr>
            </w:pPr>
            <w:r>
              <w:rPr>
                <w:color w:val="201F1F"/>
                <w:spacing w:val="-2"/>
                <w:sz w:val="17"/>
              </w:rPr>
              <w:t>29,126,201</w:t>
            </w:r>
          </w:p>
        </w:tc>
      </w:tr>
    </w:tbl>
    <w:p w14:paraId="0B6853D1" w14:textId="77777777" w:rsidR="00844F45" w:rsidRDefault="00977FB9" w:rsidP="00844F45">
      <w:pPr>
        <w:spacing w:before="33"/>
        <w:rPr>
          <w:sz w:val="16"/>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34">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Tract</w:t>
      </w:r>
      <w:r w:rsidR="00844F45">
        <w:rPr>
          <w:i/>
          <w:spacing w:val="-2"/>
          <w:w w:val="105"/>
          <w:sz w:val="10"/>
        </w:rPr>
        <w:t xml:space="preserve">     </w:t>
      </w:r>
      <w:hyperlink r:id="rId35">
        <w:r w:rsidR="00844F45">
          <w:rPr>
            <w:rFonts w:ascii="Arial" w:hAnsi="Arial"/>
            <w:color w:val="008DAA"/>
            <w:w w:val="105"/>
            <w:sz w:val="16"/>
          </w:rPr>
          <w:t></w:t>
        </w:r>
        <w:r w:rsidR="00844F45">
          <w:rPr>
            <w:rFonts w:ascii="Arial" w:hAnsi="Arial"/>
            <w:color w:val="008DAA"/>
            <w:spacing w:val="-3"/>
            <w:w w:val="105"/>
            <w:sz w:val="16"/>
          </w:rPr>
          <w:t xml:space="preserve"> </w:t>
        </w:r>
        <w:r w:rsidR="00844F45">
          <w:rPr>
            <w:color w:val="008DAA"/>
            <w:w w:val="105"/>
            <w:sz w:val="16"/>
          </w:rPr>
          <w:t>View</w:t>
        </w:r>
        <w:r w:rsidR="00844F45">
          <w:rPr>
            <w:color w:val="008DAA"/>
            <w:spacing w:val="-4"/>
            <w:w w:val="105"/>
            <w:sz w:val="16"/>
          </w:rPr>
          <w:t xml:space="preserve"> </w:t>
        </w:r>
        <w:r w:rsidR="00844F45">
          <w:rPr>
            <w:color w:val="008DAA"/>
            <w:w w:val="105"/>
            <w:sz w:val="16"/>
          </w:rPr>
          <w:t>larger</w:t>
        </w:r>
        <w:r w:rsidR="00844F45">
          <w:rPr>
            <w:color w:val="008DAA"/>
            <w:spacing w:val="-5"/>
            <w:w w:val="105"/>
            <w:sz w:val="16"/>
          </w:rPr>
          <w:t xml:space="preserve"> map</w:t>
        </w:r>
      </w:hyperlink>
    </w:p>
    <w:p w14:paraId="2BC24187" w14:textId="3C641F71" w:rsidR="00360ACA" w:rsidRDefault="00360ACA">
      <w:pPr>
        <w:spacing w:before="100"/>
        <w:ind w:left="111"/>
        <w:rPr>
          <w:i/>
          <w:sz w:val="10"/>
        </w:rPr>
      </w:pPr>
    </w:p>
    <w:p w14:paraId="7CCB2472" w14:textId="77777777" w:rsidR="00B81D91" w:rsidRDefault="00B81D91">
      <w:pPr>
        <w:spacing w:before="100"/>
        <w:ind w:left="111"/>
        <w:rPr>
          <w:i/>
          <w:sz w:val="10"/>
        </w:rPr>
      </w:pPr>
    </w:p>
    <w:p w14:paraId="3B8E77CE" w14:textId="77777777" w:rsidR="00B81D91" w:rsidRDefault="00B81D91">
      <w:pPr>
        <w:spacing w:before="100"/>
        <w:ind w:left="111"/>
        <w:rPr>
          <w:i/>
          <w:sz w:val="10"/>
        </w:rPr>
      </w:pPr>
    </w:p>
    <w:p w14:paraId="2E2C46C2" w14:textId="77777777" w:rsidR="00B81D91" w:rsidRDefault="00B81D91">
      <w:pPr>
        <w:spacing w:before="100"/>
        <w:ind w:left="111"/>
        <w:rPr>
          <w:i/>
          <w:sz w:val="10"/>
        </w:rPr>
      </w:pPr>
    </w:p>
    <w:p w14:paraId="5A79A1DE" w14:textId="77777777" w:rsidR="00B81D91" w:rsidRDefault="00B81D91">
      <w:pPr>
        <w:spacing w:before="100"/>
        <w:ind w:left="111"/>
        <w:rPr>
          <w:i/>
          <w:sz w:val="10"/>
        </w:rPr>
      </w:pPr>
    </w:p>
    <w:p w14:paraId="48FE4D14" w14:textId="77777777" w:rsidR="00B81D91" w:rsidRDefault="00B81D91">
      <w:pPr>
        <w:spacing w:before="100"/>
        <w:ind w:left="111"/>
        <w:rPr>
          <w:i/>
          <w:sz w:val="10"/>
        </w:rPr>
      </w:pPr>
    </w:p>
    <w:p w14:paraId="4E944490" w14:textId="77777777" w:rsidR="00B81D91" w:rsidRDefault="00B81D91">
      <w:pPr>
        <w:spacing w:before="100"/>
        <w:ind w:left="111"/>
        <w:rPr>
          <w:i/>
          <w:sz w:val="10"/>
        </w:rPr>
      </w:pPr>
    </w:p>
    <w:p w14:paraId="776F04DF" w14:textId="77777777" w:rsidR="00B81D91" w:rsidRDefault="00B81D91">
      <w:pPr>
        <w:spacing w:before="100"/>
        <w:ind w:left="111"/>
        <w:rPr>
          <w:i/>
          <w:sz w:val="10"/>
        </w:rPr>
      </w:pPr>
    </w:p>
    <w:p w14:paraId="4A04ABF1" w14:textId="77777777" w:rsidR="00B81D91" w:rsidRDefault="00B81D91">
      <w:pPr>
        <w:spacing w:before="100"/>
        <w:ind w:left="111"/>
        <w:rPr>
          <w:i/>
          <w:sz w:val="10"/>
        </w:rPr>
      </w:pPr>
    </w:p>
    <w:p w14:paraId="2BC24188" w14:textId="6D2FDA5C" w:rsidR="00360ACA" w:rsidRDefault="00B81D91" w:rsidP="00B81D91">
      <w:pPr>
        <w:pStyle w:val="BodyText"/>
        <w:spacing w:before="168" w:line="249" w:lineRule="auto"/>
        <w:ind w:left="111" w:right="286"/>
        <w:rPr>
          <w:i/>
          <w:sz w:val="20"/>
        </w:rPr>
      </w:pPr>
      <w:r>
        <w:rPr>
          <w:noProof/>
          <w:sz w:val="20"/>
        </w:rPr>
        <w:drawing>
          <wp:anchor distT="0" distB="0" distL="114300" distR="114300" simplePos="0" relativeHeight="251658247" behindDoc="0" locked="0" layoutInCell="1" allowOverlap="1" wp14:anchorId="5EFBAA8B" wp14:editId="71584DB2">
            <wp:simplePos x="0" y="0"/>
            <wp:positionH relativeFrom="column">
              <wp:posOffset>346075</wp:posOffset>
            </wp:positionH>
            <wp:positionV relativeFrom="paragraph">
              <wp:posOffset>20955</wp:posOffset>
            </wp:positionV>
            <wp:extent cx="2705100" cy="1743075"/>
            <wp:effectExtent l="0" t="0" r="0" b="9525"/>
            <wp:wrapSquare wrapText="bothSides"/>
            <wp:docPr id="20" name="Picture 20" descr="A map of the state of ohi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map of the state of ohio&#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05100" cy="1743075"/>
                    </a:xfrm>
                    <a:prstGeom prst="rect">
                      <a:avLst/>
                    </a:prstGeom>
                  </pic:spPr>
                </pic:pic>
              </a:graphicData>
            </a:graphic>
            <wp14:sizeRelH relativeFrom="margin">
              <wp14:pctWidth>0</wp14:pctWidth>
            </wp14:sizeRelH>
            <wp14:sizeRelV relativeFrom="margin">
              <wp14:pctHeight>0</wp14:pctHeight>
            </wp14:sizeRelV>
          </wp:anchor>
        </w:drawing>
      </w:r>
    </w:p>
    <w:p w14:paraId="2BC24189" w14:textId="77777777" w:rsidR="00360ACA" w:rsidRDefault="00360ACA">
      <w:pPr>
        <w:rPr>
          <w:sz w:val="20"/>
        </w:rPr>
        <w:sectPr w:rsidR="00360ACA">
          <w:pgSz w:w="12240" w:h="15840"/>
          <w:pgMar w:top="400" w:right="400" w:bottom="440" w:left="460" w:header="0" w:footer="240" w:gutter="0"/>
          <w:cols w:space="720"/>
        </w:sectPr>
      </w:pPr>
    </w:p>
    <w:p w14:paraId="2BC2418A" w14:textId="7311741D" w:rsidR="00360ACA" w:rsidRDefault="00360ACA">
      <w:pPr>
        <w:pStyle w:val="BodyText"/>
        <w:spacing w:before="8"/>
        <w:rPr>
          <w:i/>
          <w:sz w:val="5"/>
        </w:rPr>
      </w:pPr>
    </w:p>
    <w:p w14:paraId="2BC2418B" w14:textId="47CBC412" w:rsidR="00360ACA" w:rsidRDefault="00360ACA">
      <w:pPr>
        <w:pStyle w:val="BodyText"/>
        <w:ind w:left="1564" w:right="-15"/>
        <w:rPr>
          <w:sz w:val="20"/>
        </w:rPr>
      </w:pPr>
    </w:p>
    <w:p w14:paraId="2BC2418D" w14:textId="4467C09F" w:rsidR="00360ACA" w:rsidRDefault="00777483">
      <w:pPr>
        <w:spacing w:before="68"/>
        <w:ind w:left="1564"/>
        <w:rPr>
          <w:b/>
          <w:sz w:val="16"/>
        </w:rPr>
      </w:pPr>
      <w:r>
        <w:rPr>
          <w:noProof/>
          <w:sz w:val="20"/>
        </w:rPr>
        <w:drawing>
          <wp:anchor distT="0" distB="0" distL="114300" distR="114300" simplePos="0" relativeHeight="251658279" behindDoc="1" locked="0" layoutInCell="1" allowOverlap="1" wp14:anchorId="2BC26195" wp14:editId="2F77EEAB">
            <wp:simplePos x="0" y="0"/>
            <wp:positionH relativeFrom="column">
              <wp:posOffset>536575</wp:posOffset>
            </wp:positionH>
            <wp:positionV relativeFrom="paragraph">
              <wp:posOffset>1477645</wp:posOffset>
            </wp:positionV>
            <wp:extent cx="5781675" cy="1552575"/>
            <wp:effectExtent l="0" t="0" r="9525" b="9525"/>
            <wp:wrapTight wrapText="bothSides">
              <wp:wrapPolygon edited="0">
                <wp:start x="0" y="0"/>
                <wp:lineTo x="0" y="21467"/>
                <wp:lineTo x="21564" y="21467"/>
                <wp:lineTo x="21564" y="0"/>
                <wp:lineTo x="0" y="0"/>
              </wp:wrapPolygon>
            </wp:wrapTight>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81675" cy="1552575"/>
                    </a:xfrm>
                    <a:prstGeom prst="rect">
                      <a:avLst/>
                    </a:prstGeom>
                  </pic:spPr>
                </pic:pic>
              </a:graphicData>
            </a:graphic>
            <wp14:sizeRelH relativeFrom="page">
              <wp14:pctWidth>0</wp14:pctWidth>
            </wp14:sizeRelH>
            <wp14:sizeRelV relativeFrom="page">
              <wp14:pctHeight>0</wp14:pctHeight>
            </wp14:sizeRelV>
          </wp:anchor>
        </w:drawing>
      </w:r>
      <w:r w:rsidR="00977FB9">
        <w:br w:type="column"/>
      </w:r>
      <w:r w:rsidR="00977FB9">
        <w:rPr>
          <w:b/>
          <w:sz w:val="16"/>
        </w:rPr>
        <w:t>Median</w:t>
      </w:r>
      <w:r w:rsidR="00977FB9">
        <w:rPr>
          <w:b/>
          <w:spacing w:val="1"/>
          <w:sz w:val="16"/>
        </w:rPr>
        <w:t xml:space="preserve"> </w:t>
      </w:r>
      <w:r w:rsidR="00977FB9">
        <w:rPr>
          <w:b/>
          <w:sz w:val="16"/>
        </w:rPr>
        <w:t>Age</w:t>
      </w:r>
      <w:r w:rsidR="00977FB9">
        <w:rPr>
          <w:b/>
          <w:spacing w:val="1"/>
          <w:sz w:val="16"/>
        </w:rPr>
        <w:t xml:space="preserve"> </w:t>
      </w:r>
      <w:r w:rsidR="00977FB9">
        <w:rPr>
          <w:b/>
          <w:sz w:val="16"/>
        </w:rPr>
        <w:t>by</w:t>
      </w:r>
      <w:r w:rsidR="00977FB9">
        <w:rPr>
          <w:b/>
          <w:spacing w:val="1"/>
          <w:sz w:val="16"/>
        </w:rPr>
        <w:t xml:space="preserve"> </w:t>
      </w:r>
      <w:r w:rsidR="00977FB9">
        <w:rPr>
          <w:b/>
          <w:sz w:val="16"/>
        </w:rPr>
        <w:t>Tract,</w:t>
      </w:r>
      <w:r w:rsidR="00977FB9">
        <w:rPr>
          <w:b/>
          <w:spacing w:val="1"/>
          <w:sz w:val="16"/>
        </w:rPr>
        <w:t xml:space="preserve"> </w:t>
      </w:r>
      <w:r w:rsidR="00977FB9">
        <w:rPr>
          <w:b/>
          <w:sz w:val="16"/>
        </w:rPr>
        <w:t>ACS</w:t>
      </w:r>
      <w:r w:rsidR="00977FB9">
        <w:rPr>
          <w:b/>
          <w:spacing w:val="1"/>
          <w:sz w:val="16"/>
        </w:rPr>
        <w:t xml:space="preserve"> </w:t>
      </w:r>
      <w:r w:rsidR="00977FB9">
        <w:rPr>
          <w:b/>
          <w:spacing w:val="-2"/>
          <w:sz w:val="16"/>
        </w:rPr>
        <w:t>2017‐21</w:t>
      </w:r>
    </w:p>
    <w:p w14:paraId="2BC2418E" w14:textId="77777777" w:rsidR="00360ACA" w:rsidRDefault="00977FB9">
      <w:pPr>
        <w:spacing w:before="143"/>
        <w:ind w:left="1778"/>
        <w:rPr>
          <w:sz w:val="16"/>
        </w:rPr>
      </w:pPr>
      <w:r>
        <w:rPr>
          <w:noProof/>
        </w:rPr>
        <mc:AlternateContent>
          <mc:Choice Requires="wpg">
            <w:drawing>
              <wp:anchor distT="0" distB="0" distL="0" distR="0" simplePos="0" relativeHeight="251658243" behindDoc="0" locked="0" layoutInCell="1" allowOverlap="1" wp14:anchorId="2BC26193" wp14:editId="665F23F8">
                <wp:simplePos x="0" y="0"/>
                <wp:positionH relativeFrom="page">
                  <wp:posOffset>3973931</wp:posOffset>
                </wp:positionH>
                <wp:positionV relativeFrom="paragraph">
                  <wp:posOffset>120053</wp:posOffset>
                </wp:positionV>
                <wp:extent cx="113664" cy="82105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664" cy="821055"/>
                          <a:chOff x="0" y="0"/>
                          <a:chExt cx="113664" cy="821055"/>
                        </a:xfrm>
                      </wpg:grpSpPr>
                      <pic:pic xmlns:pic="http://schemas.openxmlformats.org/drawingml/2006/picture">
                        <pic:nvPicPr>
                          <pic:cNvPr id="22" name="Image 22"/>
                          <pic:cNvPicPr/>
                        </pic:nvPicPr>
                        <pic:blipFill>
                          <a:blip r:embed="rId38" cstate="print"/>
                          <a:stretch>
                            <a:fillRect/>
                          </a:stretch>
                        </pic:blipFill>
                        <pic:spPr>
                          <a:xfrm>
                            <a:off x="0" y="0"/>
                            <a:ext cx="113202" cy="113202"/>
                          </a:xfrm>
                          <a:prstGeom prst="rect">
                            <a:avLst/>
                          </a:prstGeom>
                        </pic:spPr>
                      </pic:pic>
                      <pic:pic xmlns:pic="http://schemas.openxmlformats.org/drawingml/2006/picture">
                        <pic:nvPicPr>
                          <pic:cNvPr id="23" name="Image 23"/>
                          <pic:cNvPicPr/>
                        </pic:nvPicPr>
                        <pic:blipFill>
                          <a:blip r:embed="rId39" cstate="print"/>
                          <a:stretch>
                            <a:fillRect/>
                          </a:stretch>
                        </pic:blipFill>
                        <pic:spPr>
                          <a:xfrm>
                            <a:off x="0" y="141502"/>
                            <a:ext cx="113202" cy="113202"/>
                          </a:xfrm>
                          <a:prstGeom prst="rect">
                            <a:avLst/>
                          </a:prstGeom>
                        </pic:spPr>
                      </pic:pic>
                      <pic:pic xmlns:pic="http://schemas.openxmlformats.org/drawingml/2006/picture">
                        <pic:nvPicPr>
                          <pic:cNvPr id="24" name="Image 24"/>
                          <pic:cNvPicPr/>
                        </pic:nvPicPr>
                        <pic:blipFill>
                          <a:blip r:embed="rId40" cstate="print"/>
                          <a:stretch>
                            <a:fillRect/>
                          </a:stretch>
                        </pic:blipFill>
                        <pic:spPr>
                          <a:xfrm>
                            <a:off x="0" y="283005"/>
                            <a:ext cx="113202" cy="113202"/>
                          </a:xfrm>
                          <a:prstGeom prst="rect">
                            <a:avLst/>
                          </a:prstGeom>
                        </pic:spPr>
                      </pic:pic>
                      <pic:pic xmlns:pic="http://schemas.openxmlformats.org/drawingml/2006/picture">
                        <pic:nvPicPr>
                          <pic:cNvPr id="25" name="Image 25"/>
                          <pic:cNvPicPr/>
                        </pic:nvPicPr>
                        <pic:blipFill>
                          <a:blip r:embed="rId41" cstate="print"/>
                          <a:stretch>
                            <a:fillRect/>
                          </a:stretch>
                        </pic:blipFill>
                        <pic:spPr>
                          <a:xfrm>
                            <a:off x="0" y="424508"/>
                            <a:ext cx="113202" cy="113202"/>
                          </a:xfrm>
                          <a:prstGeom prst="rect">
                            <a:avLst/>
                          </a:prstGeom>
                        </pic:spPr>
                      </pic:pic>
                      <pic:pic xmlns:pic="http://schemas.openxmlformats.org/drawingml/2006/picture">
                        <pic:nvPicPr>
                          <pic:cNvPr id="26" name="Image 26"/>
                          <pic:cNvPicPr/>
                        </pic:nvPicPr>
                        <pic:blipFill>
                          <a:blip r:embed="rId42" cstate="print"/>
                          <a:stretch>
                            <a:fillRect/>
                          </a:stretch>
                        </pic:blipFill>
                        <pic:spPr>
                          <a:xfrm>
                            <a:off x="0" y="566011"/>
                            <a:ext cx="113202" cy="113202"/>
                          </a:xfrm>
                          <a:prstGeom prst="rect">
                            <a:avLst/>
                          </a:prstGeom>
                        </pic:spPr>
                      </pic:pic>
                      <pic:pic xmlns:pic="http://schemas.openxmlformats.org/drawingml/2006/picture">
                        <pic:nvPicPr>
                          <pic:cNvPr id="27" name="Image 27"/>
                          <pic:cNvPicPr/>
                        </pic:nvPicPr>
                        <pic:blipFill>
                          <a:blip r:embed="rId23" cstate="print"/>
                          <a:stretch>
                            <a:fillRect/>
                          </a:stretch>
                        </pic:blipFill>
                        <pic:spPr>
                          <a:xfrm>
                            <a:off x="0" y="707513"/>
                            <a:ext cx="113202" cy="113202"/>
                          </a:xfrm>
                          <a:prstGeom prst="rect">
                            <a:avLst/>
                          </a:prstGeom>
                        </pic:spPr>
                      </pic:pic>
                    </wpg:wgp>
                  </a:graphicData>
                </a:graphic>
              </wp:anchor>
            </w:drawing>
          </mc:Choice>
          <mc:Fallback>
            <w:pict>
              <v:group w14:anchorId="7D30B709" id="Group 21" o:spid="_x0000_s1026" style="position:absolute;margin-left:312.9pt;margin-top:9.45pt;width:8.95pt;height:64.65pt;z-index:251658243;mso-wrap-distance-left:0;mso-wrap-distance-right:0;mso-position-horizontal-relative:page" coordsize="1136,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">
                <v:shape id="Image 22" o:spid="_x0000_s1027" type="#_x0000_t75" style="position:absolute;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">
                  <v:imagedata r:id="rId43" o:title=""/>
                </v:shape>
                <v:shape id="Image 23" o:spid="_x0000_s1028" type="#_x0000_t75" style="position:absolute;top:141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">
                  <v:imagedata r:id="rId44" o:title=""/>
                </v:shape>
                <v:shape id="Image 24" o:spid="_x0000_s1029" type="#_x0000_t75" style="position:absolute;top:283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">
                  <v:imagedata r:id="rId45" o:title=""/>
                </v:shape>
                <v:shape id="Image 25" o:spid="_x0000_s1030" type="#_x0000_t75" style="position:absolute;top:424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">
                  <v:imagedata r:id="rId46" o:title=""/>
                </v:shape>
                <v:shape id="Image 26" o:spid="_x0000_s1031" type="#_x0000_t75" style="position:absolute;top:566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">
                  <v:imagedata r:id="rId47" o:title=""/>
                </v:shape>
                <v:shape id="Image 27" o:spid="_x0000_s1032" type="#_x0000_t75" style="position:absolute;top:707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">
                  <v:imagedata r:id="rId30" o:title=""/>
                </v:shape>
                <w10:wrap anchorx="page"/>
              </v:group>
            </w:pict>
          </mc:Fallback>
        </mc:AlternateContent>
      </w:r>
      <w:r>
        <w:rPr>
          <w:sz w:val="16"/>
        </w:rPr>
        <w:t>Over</w:t>
      </w:r>
      <w:r>
        <w:rPr>
          <w:spacing w:val="-4"/>
          <w:sz w:val="16"/>
        </w:rPr>
        <w:t xml:space="preserve"> 45.0</w:t>
      </w:r>
    </w:p>
    <w:p w14:paraId="2BC2418F" w14:textId="77777777" w:rsidR="00360ACA" w:rsidRDefault="00977FB9">
      <w:pPr>
        <w:spacing w:before="28"/>
        <w:ind w:left="1779"/>
        <w:rPr>
          <w:sz w:val="16"/>
        </w:rPr>
      </w:pPr>
      <w:r>
        <w:rPr>
          <w:sz w:val="16"/>
        </w:rPr>
        <w:t xml:space="preserve">40.1 ‐ </w:t>
      </w:r>
      <w:r>
        <w:rPr>
          <w:spacing w:val="-4"/>
          <w:sz w:val="16"/>
        </w:rPr>
        <w:t>45.0</w:t>
      </w:r>
    </w:p>
    <w:p w14:paraId="2BC24190" w14:textId="77777777" w:rsidR="00360ACA" w:rsidRDefault="00977FB9">
      <w:pPr>
        <w:spacing w:before="27"/>
        <w:ind w:left="1779"/>
        <w:rPr>
          <w:sz w:val="16"/>
        </w:rPr>
      </w:pPr>
      <w:r>
        <w:rPr>
          <w:sz w:val="16"/>
        </w:rPr>
        <w:t xml:space="preserve">35.1 ‐ </w:t>
      </w:r>
      <w:r>
        <w:rPr>
          <w:spacing w:val="-4"/>
          <w:sz w:val="16"/>
        </w:rPr>
        <w:t>40.0</w:t>
      </w:r>
    </w:p>
    <w:p w14:paraId="2BC24191" w14:textId="250BB052" w:rsidR="00360ACA" w:rsidRDefault="00977FB9">
      <w:pPr>
        <w:spacing w:before="28"/>
        <w:ind w:left="1778"/>
        <w:rPr>
          <w:sz w:val="16"/>
        </w:rPr>
      </w:pPr>
      <w:r>
        <w:rPr>
          <w:sz w:val="16"/>
        </w:rPr>
        <w:t>Under</w:t>
      </w:r>
      <w:r>
        <w:rPr>
          <w:spacing w:val="-6"/>
          <w:sz w:val="16"/>
        </w:rPr>
        <w:t xml:space="preserve"> </w:t>
      </w:r>
      <w:r>
        <w:rPr>
          <w:spacing w:val="-4"/>
          <w:sz w:val="16"/>
        </w:rPr>
        <w:t>35.1</w:t>
      </w:r>
    </w:p>
    <w:p w14:paraId="2BC24192" w14:textId="4467C09F" w:rsidR="00360ACA" w:rsidRDefault="00977FB9">
      <w:pPr>
        <w:spacing w:before="27" w:line="273" w:lineRule="auto"/>
        <w:ind w:left="1778" w:right="2997"/>
        <w:rPr>
          <w:sz w:val="16"/>
        </w:rPr>
      </w:pPr>
      <w:r>
        <w:rPr>
          <w:sz w:val="16"/>
        </w:rPr>
        <w:t>No</w:t>
      </w:r>
      <w:r>
        <w:rPr>
          <w:spacing w:val="-9"/>
          <w:sz w:val="16"/>
        </w:rPr>
        <w:t xml:space="preserve"> </w:t>
      </w:r>
      <w:r>
        <w:rPr>
          <w:sz w:val="16"/>
        </w:rPr>
        <w:t>Data</w:t>
      </w:r>
      <w:r>
        <w:rPr>
          <w:spacing w:val="-9"/>
          <w:sz w:val="16"/>
        </w:rPr>
        <w:t xml:space="preserve"> </w:t>
      </w:r>
      <w:r>
        <w:rPr>
          <w:sz w:val="16"/>
        </w:rPr>
        <w:t>or</w:t>
      </w:r>
      <w:r>
        <w:rPr>
          <w:spacing w:val="-9"/>
          <w:sz w:val="16"/>
        </w:rPr>
        <w:t xml:space="preserve"> </w:t>
      </w:r>
      <w:r>
        <w:rPr>
          <w:sz w:val="16"/>
        </w:rPr>
        <w:t>Data</w:t>
      </w:r>
      <w:r>
        <w:rPr>
          <w:spacing w:val="-8"/>
          <w:sz w:val="16"/>
        </w:rPr>
        <w:t xml:space="preserve"> </w:t>
      </w:r>
      <w:r>
        <w:rPr>
          <w:sz w:val="16"/>
        </w:rPr>
        <w:t>Suppressed</w:t>
      </w:r>
      <w:r>
        <w:rPr>
          <w:spacing w:val="40"/>
          <w:sz w:val="16"/>
        </w:rPr>
        <w:t xml:space="preserve"> </w:t>
      </w:r>
      <w:r>
        <w:rPr>
          <w:sz w:val="16"/>
        </w:rPr>
        <w:t>Dutchess County, NY</w:t>
      </w:r>
    </w:p>
    <w:p w14:paraId="15461E99" w14:textId="77777777" w:rsidR="00360ACA" w:rsidRDefault="00360ACA">
      <w:pPr>
        <w:spacing w:line="273" w:lineRule="auto"/>
        <w:rPr>
          <w:sz w:val="16"/>
        </w:rPr>
      </w:pPr>
    </w:p>
    <w:p w14:paraId="1DC63D58" w14:textId="77777777" w:rsidR="00B81D91" w:rsidRDefault="00B81D91">
      <w:pPr>
        <w:spacing w:line="273" w:lineRule="auto"/>
        <w:rPr>
          <w:sz w:val="16"/>
        </w:rPr>
      </w:pPr>
    </w:p>
    <w:p w14:paraId="0C532728" w14:textId="77777777" w:rsidR="00B81D91" w:rsidRDefault="00B81D91">
      <w:pPr>
        <w:spacing w:line="273" w:lineRule="auto"/>
        <w:rPr>
          <w:sz w:val="16"/>
        </w:rPr>
      </w:pPr>
    </w:p>
    <w:p w14:paraId="601C359F" w14:textId="77777777" w:rsidR="00B81D91" w:rsidRDefault="00B81D91">
      <w:pPr>
        <w:spacing w:line="273" w:lineRule="auto"/>
        <w:rPr>
          <w:sz w:val="16"/>
        </w:rPr>
      </w:pPr>
    </w:p>
    <w:p w14:paraId="420BA656" w14:textId="77777777" w:rsidR="00B81D91" w:rsidRDefault="00B81D91">
      <w:pPr>
        <w:spacing w:line="273" w:lineRule="auto"/>
        <w:rPr>
          <w:sz w:val="16"/>
        </w:rPr>
      </w:pPr>
    </w:p>
    <w:p w14:paraId="129E4827" w14:textId="77777777" w:rsidR="00B81D91" w:rsidRDefault="00B81D91">
      <w:pPr>
        <w:spacing w:line="273" w:lineRule="auto"/>
        <w:rPr>
          <w:sz w:val="16"/>
        </w:rPr>
      </w:pPr>
    </w:p>
    <w:p w14:paraId="61DE9F07" w14:textId="77777777" w:rsidR="00B81D91" w:rsidRDefault="00B81D91">
      <w:pPr>
        <w:spacing w:line="273" w:lineRule="auto"/>
        <w:rPr>
          <w:sz w:val="16"/>
        </w:rPr>
      </w:pPr>
    </w:p>
    <w:p w14:paraId="5534925B" w14:textId="77777777" w:rsidR="00B81D91" w:rsidRDefault="00B81D91">
      <w:pPr>
        <w:spacing w:line="273" w:lineRule="auto"/>
        <w:rPr>
          <w:sz w:val="16"/>
        </w:rPr>
      </w:pPr>
    </w:p>
    <w:p w14:paraId="08D659BE" w14:textId="77777777" w:rsidR="00B81D91" w:rsidRDefault="00B81D91">
      <w:pPr>
        <w:spacing w:line="273" w:lineRule="auto"/>
        <w:rPr>
          <w:sz w:val="16"/>
        </w:rPr>
      </w:pPr>
    </w:p>
    <w:p w14:paraId="2F77FC53" w14:textId="77777777" w:rsidR="00B81D91" w:rsidRDefault="00B81D91">
      <w:pPr>
        <w:spacing w:line="273" w:lineRule="auto"/>
        <w:rPr>
          <w:sz w:val="16"/>
        </w:rPr>
      </w:pPr>
    </w:p>
    <w:p w14:paraId="10C4569B" w14:textId="77777777" w:rsidR="00B81D91" w:rsidRDefault="00B81D91">
      <w:pPr>
        <w:spacing w:line="273" w:lineRule="auto"/>
        <w:rPr>
          <w:sz w:val="16"/>
        </w:rPr>
      </w:pPr>
    </w:p>
    <w:p w14:paraId="15DD3ABE" w14:textId="77777777" w:rsidR="00B81D91" w:rsidRDefault="00B81D91">
      <w:pPr>
        <w:spacing w:line="273" w:lineRule="auto"/>
        <w:rPr>
          <w:sz w:val="16"/>
        </w:rPr>
      </w:pPr>
    </w:p>
    <w:p w14:paraId="5D7FDF5F" w14:textId="77777777" w:rsidR="00B81D91" w:rsidRDefault="00B81D91">
      <w:pPr>
        <w:spacing w:line="273" w:lineRule="auto"/>
        <w:rPr>
          <w:sz w:val="16"/>
        </w:rPr>
      </w:pPr>
    </w:p>
    <w:p w14:paraId="2F9F70EE" w14:textId="77777777" w:rsidR="00B81D91" w:rsidRDefault="00B81D91">
      <w:pPr>
        <w:spacing w:line="273" w:lineRule="auto"/>
        <w:rPr>
          <w:sz w:val="16"/>
        </w:rPr>
      </w:pPr>
    </w:p>
    <w:p w14:paraId="59B93970" w14:textId="77777777" w:rsidR="00B81D91" w:rsidRDefault="00B81D91">
      <w:pPr>
        <w:spacing w:line="273" w:lineRule="auto"/>
        <w:rPr>
          <w:sz w:val="16"/>
        </w:rPr>
      </w:pPr>
    </w:p>
    <w:p w14:paraId="127C72D7" w14:textId="77777777" w:rsidR="00B81D91" w:rsidRDefault="00B81D91">
      <w:pPr>
        <w:spacing w:line="273" w:lineRule="auto"/>
        <w:rPr>
          <w:sz w:val="16"/>
        </w:rPr>
      </w:pPr>
    </w:p>
    <w:p w14:paraId="188377CD" w14:textId="77777777" w:rsidR="00B81D91" w:rsidRDefault="00B81D91">
      <w:pPr>
        <w:spacing w:line="273" w:lineRule="auto"/>
        <w:rPr>
          <w:sz w:val="16"/>
        </w:rPr>
      </w:pPr>
    </w:p>
    <w:p w14:paraId="39645DA0" w14:textId="77777777" w:rsidR="00DD543C" w:rsidRDefault="00DD543C">
      <w:pPr>
        <w:spacing w:line="273" w:lineRule="auto"/>
        <w:rPr>
          <w:sz w:val="16"/>
        </w:rPr>
        <w:sectPr w:rsidR="00DD543C">
          <w:type w:val="continuous"/>
          <w:pgSz w:w="12240" w:h="15840"/>
          <w:pgMar w:top="440" w:right="400" w:bottom="440" w:left="460" w:header="0" w:footer="240" w:gutter="0"/>
          <w:cols w:num="2" w:space="720" w:equalWidth="0">
            <w:col w:w="4118" w:space="116"/>
            <w:col w:w="7146"/>
          </w:cols>
        </w:sectPr>
      </w:pPr>
    </w:p>
    <w:p w14:paraId="4068E8FF" w14:textId="77777777" w:rsidR="00B81D91" w:rsidRDefault="00B81D91" w:rsidP="00B81D91">
      <w:pPr>
        <w:pStyle w:val="BodyText"/>
        <w:spacing w:before="168" w:line="249" w:lineRule="auto"/>
        <w:ind w:left="111" w:right="286"/>
        <w:rPr>
          <w:rFonts w:ascii="Times New Roman" w:hAnsi="Times New Roman" w:cs="Times New Roman"/>
          <w:w w:val="105"/>
          <w:sz w:val="24"/>
          <w:szCs w:val="24"/>
        </w:rPr>
        <w:sectPr w:rsidR="00B81D91" w:rsidSect="00DD543C">
          <w:type w:val="continuous"/>
          <w:pgSz w:w="12240" w:h="15840"/>
          <w:pgMar w:top="440" w:right="400" w:bottom="440" w:left="460" w:header="0" w:footer="240" w:gutter="0"/>
          <w:cols w:space="720"/>
        </w:sectPr>
      </w:pPr>
    </w:p>
    <w:p w14:paraId="5D3AF639" w14:textId="77777777" w:rsidR="00C05E52" w:rsidRDefault="00C05E52" w:rsidP="00C05E52">
      <w:pPr>
        <w:spacing w:before="120"/>
        <w:ind w:left="111"/>
        <w:rPr>
          <w:spacing w:val="-5"/>
        </w:rPr>
      </w:pPr>
      <w:r>
        <w:t xml:space="preserve">Adult </w:t>
      </w:r>
      <w:r>
        <w:t>Ages</w:t>
      </w:r>
      <w:r>
        <w:rPr>
          <w:spacing w:val="1"/>
        </w:rPr>
        <w:t xml:space="preserve"> </w:t>
      </w:r>
      <w:r>
        <w:t>(18</w:t>
      </w:r>
      <w:r>
        <w:rPr>
          <w:spacing w:val="1"/>
        </w:rPr>
        <w:t xml:space="preserve"> </w:t>
      </w:r>
      <w:r>
        <w:t>‐</w:t>
      </w:r>
      <w:r>
        <w:rPr>
          <w:spacing w:val="1"/>
        </w:rPr>
        <w:t xml:space="preserve"> </w:t>
      </w:r>
      <w:r>
        <w:rPr>
          <w:spacing w:val="-5"/>
        </w:rPr>
        <w:t>65)</w:t>
      </w:r>
    </w:p>
    <w:p w14:paraId="3A04CF0F" w14:textId="77777777" w:rsidR="00C05E52" w:rsidRDefault="00C05E52" w:rsidP="00C05E52">
      <w:pPr>
        <w:spacing w:before="120"/>
        <w:ind w:left="111"/>
        <w:rPr>
          <w:i/>
          <w:sz w:val="10"/>
        </w:rPr>
      </w:pPr>
      <w:r w:rsidRPr="00F87870">
        <w:rPr>
          <w:i/>
          <w:w w:val="105"/>
          <w:sz w:val="10"/>
        </w:rPr>
        <w:t xml:space="preserve"> </w:t>
      </w:r>
      <w:r>
        <w:rPr>
          <w:i/>
          <w:w w:val="105"/>
          <w:sz w:val="10"/>
        </w:rPr>
        <w:t>Data</w:t>
      </w:r>
      <w:r>
        <w:rPr>
          <w:i/>
          <w:spacing w:val="2"/>
          <w:w w:val="105"/>
          <w:sz w:val="10"/>
        </w:rPr>
        <w:t xml:space="preserve"> </w:t>
      </w:r>
      <w:r>
        <w:rPr>
          <w:i/>
          <w:w w:val="105"/>
          <w:sz w:val="10"/>
        </w:rPr>
        <w:t>Source:</w:t>
      </w:r>
      <w:r>
        <w:rPr>
          <w:i/>
          <w:spacing w:val="3"/>
          <w:w w:val="105"/>
          <w:sz w:val="10"/>
        </w:rPr>
        <w:t xml:space="preserve"> </w:t>
      </w:r>
      <w:r>
        <w:rPr>
          <w:i/>
          <w:w w:val="105"/>
          <w:sz w:val="10"/>
        </w:rPr>
        <w:t>US</w:t>
      </w:r>
      <w:r>
        <w:rPr>
          <w:i/>
          <w:spacing w:val="3"/>
          <w:w w:val="105"/>
          <w:sz w:val="10"/>
        </w:rPr>
        <w:t xml:space="preserve"> </w:t>
      </w:r>
      <w:r>
        <w:rPr>
          <w:i/>
          <w:w w:val="105"/>
          <w:sz w:val="10"/>
        </w:rPr>
        <w:t>Census</w:t>
      </w:r>
      <w:r>
        <w:rPr>
          <w:i/>
          <w:spacing w:val="2"/>
          <w:w w:val="105"/>
          <w:sz w:val="10"/>
        </w:rPr>
        <w:t xml:space="preserve"> </w:t>
      </w:r>
      <w:r>
        <w:rPr>
          <w:i/>
          <w:w w:val="105"/>
          <w:sz w:val="10"/>
        </w:rPr>
        <w:t>Bureau,</w:t>
      </w:r>
      <w:r>
        <w:rPr>
          <w:i/>
          <w:spacing w:val="3"/>
          <w:w w:val="105"/>
          <w:sz w:val="10"/>
        </w:rPr>
        <w:t xml:space="preserve"> </w:t>
      </w:r>
      <w:hyperlink r:id="rId48">
        <w:r>
          <w:rPr>
            <w:i/>
            <w:color w:val="008DAA"/>
            <w:w w:val="105"/>
            <w:sz w:val="10"/>
          </w:rPr>
          <w:t>American</w:t>
        </w:r>
        <w:r>
          <w:rPr>
            <w:i/>
            <w:color w:val="008DAA"/>
            <w:spacing w:val="3"/>
            <w:w w:val="105"/>
            <w:sz w:val="10"/>
          </w:rPr>
          <w:t xml:space="preserve"> </w:t>
        </w:r>
        <w:r>
          <w:rPr>
            <w:i/>
            <w:color w:val="008DAA"/>
            <w:w w:val="105"/>
            <w:sz w:val="10"/>
          </w:rPr>
          <w:t>Community</w:t>
        </w:r>
        <w:r>
          <w:rPr>
            <w:i/>
            <w:color w:val="008DAA"/>
            <w:spacing w:val="2"/>
            <w:w w:val="105"/>
            <w:sz w:val="10"/>
          </w:rPr>
          <w:t xml:space="preserve"> </w:t>
        </w:r>
        <w:r>
          <w:rPr>
            <w:i/>
            <w:color w:val="008DAA"/>
            <w:w w:val="105"/>
            <w:sz w:val="10"/>
          </w:rPr>
          <w:t>Survey</w:t>
        </w:r>
      </w:hyperlink>
      <w:r>
        <w:rPr>
          <w:i/>
          <w:w w:val="105"/>
          <w:sz w:val="10"/>
        </w:rPr>
        <w:t>.</w:t>
      </w:r>
      <w:r>
        <w:rPr>
          <w:i/>
          <w:spacing w:val="3"/>
          <w:w w:val="105"/>
          <w:sz w:val="10"/>
        </w:rPr>
        <w:t xml:space="preserve"> </w:t>
      </w:r>
      <w:r>
        <w:rPr>
          <w:i/>
          <w:spacing w:val="-2"/>
          <w:w w:val="105"/>
          <w:sz w:val="10"/>
        </w:rPr>
        <w:t>2017‐21.</w:t>
      </w:r>
    </w:p>
    <w:p w14:paraId="658850EF" w14:textId="77777777" w:rsidR="00C05E52" w:rsidRDefault="00C05E52" w:rsidP="00C05E52">
      <w:pPr>
        <w:pStyle w:val="Heading3"/>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604"/>
        <w:gridCol w:w="944"/>
        <w:gridCol w:w="944"/>
        <w:gridCol w:w="944"/>
        <w:gridCol w:w="944"/>
        <w:gridCol w:w="944"/>
        <w:gridCol w:w="944"/>
        <w:gridCol w:w="953"/>
        <w:gridCol w:w="953"/>
        <w:gridCol w:w="953"/>
        <w:gridCol w:w="953"/>
      </w:tblGrid>
      <w:tr w:rsidR="00C05E52" w14:paraId="03BF0200" w14:textId="77777777" w:rsidTr="00495904">
        <w:trPr>
          <w:trHeight w:val="658"/>
        </w:trPr>
        <w:tc>
          <w:tcPr>
            <w:tcW w:w="1604" w:type="dxa"/>
            <w:shd w:val="clear" w:color="auto" w:fill="F1F1F1"/>
          </w:tcPr>
          <w:p w14:paraId="3995BC8A" w14:textId="77777777" w:rsidR="00C05E52" w:rsidRDefault="00C05E52" w:rsidP="00495904">
            <w:pPr>
              <w:pStyle w:val="TableParagraph"/>
              <w:spacing w:before="13"/>
              <w:jc w:val="left"/>
              <w:rPr>
                <w:sz w:val="17"/>
              </w:rPr>
            </w:pPr>
          </w:p>
          <w:p w14:paraId="406EBA32" w14:textId="77777777" w:rsidR="00C05E52" w:rsidRDefault="00C05E52" w:rsidP="00495904">
            <w:pPr>
              <w:pStyle w:val="TableParagraph"/>
              <w:spacing w:before="0"/>
              <w:ind w:left="369"/>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944" w:type="dxa"/>
            <w:shd w:val="clear" w:color="auto" w:fill="F1F1F1"/>
          </w:tcPr>
          <w:p w14:paraId="72E9F59D" w14:textId="77777777" w:rsidR="00C05E52" w:rsidRDefault="00C05E52" w:rsidP="00495904">
            <w:pPr>
              <w:pStyle w:val="TableParagraph"/>
              <w:spacing w:before="5" w:line="280" w:lineRule="atLeast"/>
              <w:ind w:left="289" w:hanging="107"/>
              <w:jc w:val="left"/>
              <w:rPr>
                <w:b/>
                <w:sz w:val="17"/>
              </w:rPr>
            </w:pPr>
            <w:r>
              <w:rPr>
                <w:b/>
                <w:color w:val="201F1F"/>
                <w:sz w:val="17"/>
              </w:rPr>
              <w:t>18</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24</w:t>
            </w:r>
            <w:r>
              <w:rPr>
                <w:b/>
                <w:color w:val="201F1F"/>
                <w:spacing w:val="40"/>
                <w:sz w:val="17"/>
              </w:rPr>
              <w:t xml:space="preserve"> </w:t>
            </w:r>
            <w:r>
              <w:rPr>
                <w:b/>
                <w:color w:val="201F1F"/>
                <w:spacing w:val="-4"/>
                <w:sz w:val="17"/>
              </w:rPr>
              <w:t>Male</w:t>
            </w:r>
          </w:p>
        </w:tc>
        <w:tc>
          <w:tcPr>
            <w:tcW w:w="944" w:type="dxa"/>
            <w:shd w:val="clear" w:color="auto" w:fill="F1F1F1"/>
          </w:tcPr>
          <w:p w14:paraId="148085FE" w14:textId="77777777" w:rsidR="00C05E52" w:rsidRDefault="00C05E52" w:rsidP="00495904">
            <w:pPr>
              <w:pStyle w:val="TableParagraph"/>
              <w:spacing w:before="5" w:line="280" w:lineRule="atLeast"/>
              <w:ind w:left="219" w:hanging="36"/>
              <w:jc w:val="left"/>
              <w:rPr>
                <w:b/>
                <w:sz w:val="17"/>
              </w:rPr>
            </w:pPr>
            <w:r>
              <w:rPr>
                <w:b/>
                <w:color w:val="201F1F"/>
                <w:sz w:val="17"/>
              </w:rPr>
              <w:t>18</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24</w:t>
            </w:r>
            <w:r>
              <w:rPr>
                <w:b/>
                <w:color w:val="201F1F"/>
                <w:spacing w:val="40"/>
                <w:sz w:val="17"/>
              </w:rPr>
              <w:t xml:space="preserve"> </w:t>
            </w:r>
            <w:r>
              <w:rPr>
                <w:b/>
                <w:color w:val="201F1F"/>
                <w:spacing w:val="-2"/>
                <w:sz w:val="17"/>
              </w:rPr>
              <w:t>Female</w:t>
            </w:r>
          </w:p>
        </w:tc>
        <w:tc>
          <w:tcPr>
            <w:tcW w:w="944" w:type="dxa"/>
            <w:shd w:val="clear" w:color="auto" w:fill="F1F1F1"/>
          </w:tcPr>
          <w:p w14:paraId="21A121CA" w14:textId="77777777" w:rsidR="00C05E52" w:rsidRDefault="00C05E52" w:rsidP="00495904">
            <w:pPr>
              <w:pStyle w:val="TableParagraph"/>
              <w:spacing w:before="5" w:line="280" w:lineRule="atLeast"/>
              <w:ind w:left="291" w:right="166" w:hanging="107"/>
              <w:jc w:val="left"/>
              <w:rPr>
                <w:b/>
                <w:sz w:val="17"/>
              </w:rPr>
            </w:pPr>
            <w:r>
              <w:rPr>
                <w:b/>
                <w:color w:val="201F1F"/>
                <w:sz w:val="17"/>
              </w:rPr>
              <w:t>25</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34</w:t>
            </w:r>
            <w:r>
              <w:rPr>
                <w:b/>
                <w:color w:val="201F1F"/>
                <w:spacing w:val="40"/>
                <w:sz w:val="17"/>
              </w:rPr>
              <w:t xml:space="preserve"> </w:t>
            </w:r>
            <w:r>
              <w:rPr>
                <w:b/>
                <w:color w:val="201F1F"/>
                <w:spacing w:val="-4"/>
                <w:sz w:val="17"/>
              </w:rPr>
              <w:t>Male</w:t>
            </w:r>
          </w:p>
        </w:tc>
        <w:tc>
          <w:tcPr>
            <w:tcW w:w="944" w:type="dxa"/>
            <w:shd w:val="clear" w:color="auto" w:fill="F1F1F1"/>
          </w:tcPr>
          <w:p w14:paraId="3D9A04EB" w14:textId="77777777" w:rsidR="00C05E52" w:rsidRDefault="00C05E52" w:rsidP="00495904">
            <w:pPr>
              <w:pStyle w:val="TableParagraph"/>
              <w:spacing w:before="5" w:line="280" w:lineRule="atLeast"/>
              <w:ind w:left="220" w:hanging="36"/>
              <w:jc w:val="left"/>
              <w:rPr>
                <w:b/>
                <w:sz w:val="17"/>
              </w:rPr>
            </w:pPr>
            <w:r>
              <w:rPr>
                <w:b/>
                <w:color w:val="201F1F"/>
                <w:sz w:val="17"/>
              </w:rPr>
              <w:t>25</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34</w:t>
            </w:r>
            <w:r>
              <w:rPr>
                <w:b/>
                <w:color w:val="201F1F"/>
                <w:spacing w:val="40"/>
                <w:sz w:val="17"/>
              </w:rPr>
              <w:t xml:space="preserve"> </w:t>
            </w:r>
            <w:r>
              <w:rPr>
                <w:b/>
                <w:color w:val="201F1F"/>
                <w:spacing w:val="-2"/>
                <w:sz w:val="17"/>
              </w:rPr>
              <w:t>Female</w:t>
            </w:r>
          </w:p>
        </w:tc>
        <w:tc>
          <w:tcPr>
            <w:tcW w:w="944" w:type="dxa"/>
            <w:shd w:val="clear" w:color="auto" w:fill="F1F1F1"/>
          </w:tcPr>
          <w:p w14:paraId="58BB9099" w14:textId="77777777" w:rsidR="00C05E52" w:rsidRDefault="00C05E52" w:rsidP="00495904">
            <w:pPr>
              <w:pStyle w:val="TableParagraph"/>
              <w:spacing w:before="5" w:line="280" w:lineRule="atLeast"/>
              <w:ind w:left="292" w:hanging="107"/>
              <w:jc w:val="left"/>
              <w:rPr>
                <w:b/>
                <w:sz w:val="17"/>
              </w:rPr>
            </w:pPr>
            <w:r>
              <w:rPr>
                <w:b/>
                <w:color w:val="201F1F"/>
                <w:sz w:val="17"/>
              </w:rPr>
              <w:t>35</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44</w:t>
            </w:r>
            <w:r>
              <w:rPr>
                <w:b/>
                <w:color w:val="201F1F"/>
                <w:spacing w:val="40"/>
                <w:sz w:val="17"/>
              </w:rPr>
              <w:t xml:space="preserve"> </w:t>
            </w:r>
            <w:r>
              <w:rPr>
                <w:b/>
                <w:color w:val="201F1F"/>
                <w:spacing w:val="-4"/>
                <w:sz w:val="17"/>
              </w:rPr>
              <w:t>Male</w:t>
            </w:r>
          </w:p>
        </w:tc>
        <w:tc>
          <w:tcPr>
            <w:tcW w:w="944" w:type="dxa"/>
            <w:shd w:val="clear" w:color="auto" w:fill="F1F1F1"/>
          </w:tcPr>
          <w:p w14:paraId="2EA726A2" w14:textId="77777777" w:rsidR="00C05E52" w:rsidRDefault="00C05E52" w:rsidP="00495904">
            <w:pPr>
              <w:pStyle w:val="TableParagraph"/>
              <w:spacing w:before="5" w:line="280" w:lineRule="atLeast"/>
              <w:ind w:left="222" w:hanging="36"/>
              <w:jc w:val="left"/>
              <w:rPr>
                <w:b/>
                <w:sz w:val="17"/>
              </w:rPr>
            </w:pPr>
            <w:r>
              <w:rPr>
                <w:b/>
                <w:color w:val="201F1F"/>
                <w:sz w:val="17"/>
              </w:rPr>
              <w:t>35</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44</w:t>
            </w:r>
            <w:r>
              <w:rPr>
                <w:b/>
                <w:color w:val="201F1F"/>
                <w:spacing w:val="40"/>
                <w:sz w:val="17"/>
              </w:rPr>
              <w:t xml:space="preserve"> </w:t>
            </w:r>
            <w:r>
              <w:rPr>
                <w:b/>
                <w:color w:val="201F1F"/>
                <w:spacing w:val="-2"/>
                <w:sz w:val="17"/>
              </w:rPr>
              <w:t>Female</w:t>
            </w:r>
          </w:p>
        </w:tc>
        <w:tc>
          <w:tcPr>
            <w:tcW w:w="953" w:type="dxa"/>
            <w:shd w:val="clear" w:color="auto" w:fill="F1F1F1"/>
          </w:tcPr>
          <w:p w14:paraId="5D81E1A7" w14:textId="77777777" w:rsidR="00C05E52" w:rsidRDefault="00C05E52" w:rsidP="00495904">
            <w:pPr>
              <w:pStyle w:val="TableParagraph"/>
              <w:spacing w:before="5" w:line="280" w:lineRule="atLeast"/>
              <w:ind w:left="303" w:hanging="107"/>
              <w:jc w:val="left"/>
              <w:rPr>
                <w:b/>
                <w:sz w:val="17"/>
              </w:rPr>
            </w:pPr>
            <w:r>
              <w:rPr>
                <w:b/>
                <w:color w:val="201F1F"/>
                <w:sz w:val="17"/>
              </w:rPr>
              <w:t>45</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54</w:t>
            </w:r>
            <w:r>
              <w:rPr>
                <w:b/>
                <w:color w:val="201F1F"/>
                <w:spacing w:val="40"/>
                <w:sz w:val="17"/>
              </w:rPr>
              <w:t xml:space="preserve"> </w:t>
            </w:r>
            <w:r>
              <w:rPr>
                <w:b/>
                <w:color w:val="201F1F"/>
                <w:spacing w:val="-4"/>
                <w:sz w:val="17"/>
              </w:rPr>
              <w:t>Male</w:t>
            </w:r>
          </w:p>
        </w:tc>
        <w:tc>
          <w:tcPr>
            <w:tcW w:w="953" w:type="dxa"/>
            <w:shd w:val="clear" w:color="auto" w:fill="F1F1F1"/>
          </w:tcPr>
          <w:p w14:paraId="5ABAA479" w14:textId="77777777" w:rsidR="00C05E52" w:rsidRDefault="00C05E52" w:rsidP="00495904">
            <w:pPr>
              <w:pStyle w:val="TableParagraph"/>
              <w:spacing w:before="5" w:line="280" w:lineRule="atLeast"/>
              <w:ind w:left="224" w:hanging="27"/>
              <w:jc w:val="left"/>
              <w:rPr>
                <w:b/>
                <w:sz w:val="17"/>
              </w:rPr>
            </w:pPr>
            <w:r>
              <w:rPr>
                <w:b/>
                <w:color w:val="201F1F"/>
                <w:sz w:val="17"/>
              </w:rPr>
              <w:t>45</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54</w:t>
            </w:r>
            <w:r>
              <w:rPr>
                <w:b/>
                <w:color w:val="201F1F"/>
                <w:spacing w:val="40"/>
                <w:sz w:val="17"/>
              </w:rPr>
              <w:t xml:space="preserve"> </w:t>
            </w:r>
            <w:r>
              <w:rPr>
                <w:b/>
                <w:color w:val="201F1F"/>
                <w:spacing w:val="-2"/>
                <w:sz w:val="17"/>
              </w:rPr>
              <w:t>Female</w:t>
            </w:r>
          </w:p>
        </w:tc>
        <w:tc>
          <w:tcPr>
            <w:tcW w:w="953" w:type="dxa"/>
            <w:shd w:val="clear" w:color="auto" w:fill="F1F1F1"/>
          </w:tcPr>
          <w:p w14:paraId="4544A9DF" w14:textId="77777777" w:rsidR="00C05E52" w:rsidRDefault="00C05E52" w:rsidP="00495904">
            <w:pPr>
              <w:pStyle w:val="TableParagraph"/>
              <w:spacing w:before="5" w:line="280" w:lineRule="atLeast"/>
              <w:ind w:left="305" w:hanging="107"/>
              <w:jc w:val="left"/>
              <w:rPr>
                <w:b/>
                <w:sz w:val="17"/>
              </w:rPr>
            </w:pPr>
            <w:r>
              <w:rPr>
                <w:b/>
                <w:color w:val="201F1F"/>
                <w:sz w:val="17"/>
              </w:rPr>
              <w:t>55</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64</w:t>
            </w:r>
            <w:r>
              <w:rPr>
                <w:b/>
                <w:color w:val="201F1F"/>
                <w:spacing w:val="40"/>
                <w:sz w:val="17"/>
              </w:rPr>
              <w:t xml:space="preserve"> </w:t>
            </w:r>
            <w:r>
              <w:rPr>
                <w:b/>
                <w:color w:val="201F1F"/>
                <w:spacing w:val="-4"/>
                <w:sz w:val="17"/>
              </w:rPr>
              <w:t>Male</w:t>
            </w:r>
          </w:p>
        </w:tc>
        <w:tc>
          <w:tcPr>
            <w:tcW w:w="953" w:type="dxa"/>
            <w:shd w:val="clear" w:color="auto" w:fill="F1F1F1"/>
          </w:tcPr>
          <w:p w14:paraId="7635A9C6" w14:textId="77777777" w:rsidR="00C05E52" w:rsidRDefault="00C05E52" w:rsidP="00495904">
            <w:pPr>
              <w:pStyle w:val="TableParagraph"/>
              <w:spacing w:before="5" w:line="280" w:lineRule="atLeast"/>
              <w:ind w:left="225" w:hanging="27"/>
              <w:jc w:val="left"/>
              <w:rPr>
                <w:b/>
                <w:sz w:val="17"/>
              </w:rPr>
            </w:pPr>
            <w:r>
              <w:rPr>
                <w:b/>
                <w:color w:val="201F1F"/>
                <w:sz w:val="17"/>
              </w:rPr>
              <w:t>55</w:t>
            </w:r>
            <w:r>
              <w:rPr>
                <w:b/>
                <w:color w:val="201F1F"/>
                <w:spacing w:val="-10"/>
                <w:sz w:val="17"/>
              </w:rPr>
              <w:t xml:space="preserve"> </w:t>
            </w:r>
            <w:r>
              <w:rPr>
                <w:b/>
                <w:color w:val="201F1F"/>
                <w:sz w:val="17"/>
              </w:rPr>
              <w:t>to</w:t>
            </w:r>
            <w:r>
              <w:rPr>
                <w:b/>
                <w:color w:val="201F1F"/>
                <w:spacing w:val="-10"/>
                <w:sz w:val="17"/>
              </w:rPr>
              <w:t xml:space="preserve"> </w:t>
            </w:r>
            <w:r>
              <w:rPr>
                <w:b/>
                <w:color w:val="201F1F"/>
                <w:sz w:val="17"/>
              </w:rPr>
              <w:t>64</w:t>
            </w:r>
            <w:r>
              <w:rPr>
                <w:b/>
                <w:color w:val="201F1F"/>
                <w:spacing w:val="40"/>
                <w:sz w:val="17"/>
              </w:rPr>
              <w:t xml:space="preserve"> </w:t>
            </w:r>
            <w:r>
              <w:rPr>
                <w:b/>
                <w:color w:val="201F1F"/>
                <w:spacing w:val="-2"/>
                <w:sz w:val="17"/>
              </w:rPr>
              <w:t>Female</w:t>
            </w:r>
          </w:p>
        </w:tc>
      </w:tr>
      <w:tr w:rsidR="00C05E52" w14:paraId="69BA4D37" w14:textId="77777777" w:rsidTr="00495904">
        <w:trPr>
          <w:trHeight w:val="293"/>
        </w:trPr>
        <w:tc>
          <w:tcPr>
            <w:tcW w:w="1604" w:type="dxa"/>
          </w:tcPr>
          <w:p w14:paraId="51BC7139" w14:textId="77777777" w:rsidR="00C05E52" w:rsidRDefault="00C05E52" w:rsidP="00495904">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944" w:type="dxa"/>
          </w:tcPr>
          <w:p w14:paraId="45506C87" w14:textId="77777777" w:rsidR="00C05E52" w:rsidRDefault="00C05E52" w:rsidP="00495904">
            <w:pPr>
              <w:pStyle w:val="TableParagraph"/>
              <w:ind w:right="32"/>
              <w:rPr>
                <w:sz w:val="17"/>
              </w:rPr>
            </w:pPr>
            <w:r>
              <w:rPr>
                <w:color w:val="201F1F"/>
                <w:spacing w:val="-2"/>
                <w:sz w:val="17"/>
              </w:rPr>
              <w:t>15,552</w:t>
            </w:r>
          </w:p>
        </w:tc>
        <w:tc>
          <w:tcPr>
            <w:tcW w:w="944" w:type="dxa"/>
          </w:tcPr>
          <w:p w14:paraId="39604232" w14:textId="77777777" w:rsidR="00C05E52" w:rsidRDefault="00C05E52" w:rsidP="00495904">
            <w:pPr>
              <w:pStyle w:val="TableParagraph"/>
              <w:ind w:right="31"/>
              <w:rPr>
                <w:sz w:val="17"/>
              </w:rPr>
            </w:pPr>
            <w:r>
              <w:rPr>
                <w:color w:val="201F1F"/>
                <w:spacing w:val="-2"/>
                <w:sz w:val="17"/>
              </w:rPr>
              <w:t>15,783</w:t>
            </w:r>
          </w:p>
        </w:tc>
        <w:tc>
          <w:tcPr>
            <w:tcW w:w="944" w:type="dxa"/>
          </w:tcPr>
          <w:p w14:paraId="3CD8591F" w14:textId="77777777" w:rsidR="00C05E52" w:rsidRDefault="00C05E52" w:rsidP="00495904">
            <w:pPr>
              <w:pStyle w:val="TableParagraph"/>
              <w:ind w:right="30"/>
              <w:rPr>
                <w:sz w:val="17"/>
              </w:rPr>
            </w:pPr>
            <w:r>
              <w:rPr>
                <w:color w:val="201F1F"/>
                <w:spacing w:val="-2"/>
                <w:sz w:val="17"/>
              </w:rPr>
              <w:t>18,507</w:t>
            </w:r>
          </w:p>
        </w:tc>
        <w:tc>
          <w:tcPr>
            <w:tcW w:w="944" w:type="dxa"/>
          </w:tcPr>
          <w:p w14:paraId="52DFD5C0" w14:textId="77777777" w:rsidR="00C05E52" w:rsidRDefault="00C05E52" w:rsidP="00495904">
            <w:pPr>
              <w:pStyle w:val="TableParagraph"/>
              <w:ind w:right="29"/>
              <w:rPr>
                <w:sz w:val="17"/>
              </w:rPr>
            </w:pPr>
            <w:r>
              <w:rPr>
                <w:color w:val="201F1F"/>
                <w:spacing w:val="-2"/>
                <w:sz w:val="17"/>
              </w:rPr>
              <w:t>16,554</w:t>
            </w:r>
          </w:p>
        </w:tc>
        <w:tc>
          <w:tcPr>
            <w:tcW w:w="944" w:type="dxa"/>
          </w:tcPr>
          <w:p w14:paraId="7017F845" w14:textId="77777777" w:rsidR="00C05E52" w:rsidRDefault="00C05E52" w:rsidP="00495904">
            <w:pPr>
              <w:pStyle w:val="TableParagraph"/>
              <w:ind w:right="29"/>
              <w:rPr>
                <w:sz w:val="17"/>
              </w:rPr>
            </w:pPr>
            <w:r>
              <w:rPr>
                <w:color w:val="201F1F"/>
                <w:spacing w:val="-2"/>
                <w:sz w:val="17"/>
              </w:rPr>
              <w:t>17,890</w:t>
            </w:r>
          </w:p>
        </w:tc>
        <w:tc>
          <w:tcPr>
            <w:tcW w:w="944" w:type="dxa"/>
          </w:tcPr>
          <w:p w14:paraId="629C60E1" w14:textId="77777777" w:rsidR="00C05E52" w:rsidRDefault="00C05E52" w:rsidP="00495904">
            <w:pPr>
              <w:pStyle w:val="TableParagraph"/>
              <w:ind w:right="28"/>
              <w:rPr>
                <w:sz w:val="17"/>
              </w:rPr>
            </w:pPr>
            <w:r>
              <w:rPr>
                <w:color w:val="201F1F"/>
                <w:spacing w:val="-2"/>
                <w:sz w:val="17"/>
              </w:rPr>
              <w:t>16,905</w:t>
            </w:r>
          </w:p>
        </w:tc>
        <w:tc>
          <w:tcPr>
            <w:tcW w:w="953" w:type="dxa"/>
          </w:tcPr>
          <w:p w14:paraId="243D94A5" w14:textId="77777777" w:rsidR="00C05E52" w:rsidRDefault="00C05E52" w:rsidP="00495904">
            <w:pPr>
              <w:pStyle w:val="TableParagraph"/>
              <w:ind w:right="27"/>
              <w:rPr>
                <w:sz w:val="17"/>
              </w:rPr>
            </w:pPr>
            <w:r>
              <w:rPr>
                <w:color w:val="201F1F"/>
                <w:spacing w:val="-2"/>
                <w:sz w:val="17"/>
              </w:rPr>
              <w:t>20,811</w:t>
            </w:r>
          </w:p>
        </w:tc>
        <w:tc>
          <w:tcPr>
            <w:tcW w:w="953" w:type="dxa"/>
          </w:tcPr>
          <w:p w14:paraId="697C4FE9" w14:textId="77777777" w:rsidR="00C05E52" w:rsidRDefault="00C05E52" w:rsidP="00495904">
            <w:pPr>
              <w:pStyle w:val="TableParagraph"/>
              <w:ind w:right="26"/>
              <w:rPr>
                <w:sz w:val="17"/>
              </w:rPr>
            </w:pPr>
            <w:r>
              <w:rPr>
                <w:color w:val="201F1F"/>
                <w:spacing w:val="-2"/>
                <w:sz w:val="17"/>
              </w:rPr>
              <w:t>20,419</w:t>
            </w:r>
          </w:p>
        </w:tc>
        <w:tc>
          <w:tcPr>
            <w:tcW w:w="953" w:type="dxa"/>
          </w:tcPr>
          <w:p w14:paraId="611292E8" w14:textId="77777777" w:rsidR="00C05E52" w:rsidRPr="00341A8D" w:rsidRDefault="00C05E52" w:rsidP="00495904">
            <w:pPr>
              <w:pStyle w:val="TableParagraph"/>
              <w:ind w:right="25"/>
              <w:rPr>
                <w:sz w:val="17"/>
              </w:rPr>
            </w:pPr>
            <w:r w:rsidRPr="00341A8D">
              <w:rPr>
                <w:color w:val="201F1F"/>
                <w:spacing w:val="-2"/>
                <w:sz w:val="17"/>
              </w:rPr>
              <w:t>22,923</w:t>
            </w:r>
          </w:p>
        </w:tc>
        <w:tc>
          <w:tcPr>
            <w:tcW w:w="953" w:type="dxa"/>
          </w:tcPr>
          <w:p w14:paraId="209AB263" w14:textId="77777777" w:rsidR="00C05E52" w:rsidRPr="00341A8D" w:rsidRDefault="00C05E52" w:rsidP="00495904">
            <w:pPr>
              <w:pStyle w:val="TableParagraph"/>
              <w:ind w:right="25"/>
              <w:rPr>
                <w:sz w:val="17"/>
              </w:rPr>
            </w:pPr>
            <w:r w:rsidRPr="00341A8D">
              <w:rPr>
                <w:color w:val="201F1F"/>
                <w:spacing w:val="-2"/>
                <w:sz w:val="17"/>
              </w:rPr>
              <w:t>22,591</w:t>
            </w:r>
          </w:p>
        </w:tc>
      </w:tr>
      <w:tr w:rsidR="00C05E52" w14:paraId="07CFA248" w14:textId="77777777" w:rsidTr="00495904">
        <w:trPr>
          <w:trHeight w:val="293"/>
        </w:trPr>
        <w:tc>
          <w:tcPr>
            <w:tcW w:w="1604" w:type="dxa"/>
            <w:shd w:val="clear" w:color="auto" w:fill="F6F6F6"/>
          </w:tcPr>
          <w:p w14:paraId="2B311B3C" w14:textId="77777777" w:rsidR="00C05E52" w:rsidRDefault="00C05E52" w:rsidP="0049590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944" w:type="dxa"/>
            <w:shd w:val="clear" w:color="auto" w:fill="F6F6F6"/>
          </w:tcPr>
          <w:p w14:paraId="15EEA7FD" w14:textId="77777777" w:rsidR="00C05E52" w:rsidRDefault="00C05E52" w:rsidP="00495904">
            <w:pPr>
              <w:pStyle w:val="TableParagraph"/>
              <w:ind w:right="32"/>
              <w:rPr>
                <w:sz w:val="17"/>
              </w:rPr>
            </w:pPr>
            <w:r>
              <w:rPr>
                <w:color w:val="201F1F"/>
                <w:spacing w:val="-2"/>
                <w:sz w:val="17"/>
              </w:rPr>
              <w:t>910,475</w:t>
            </w:r>
          </w:p>
        </w:tc>
        <w:tc>
          <w:tcPr>
            <w:tcW w:w="944" w:type="dxa"/>
            <w:shd w:val="clear" w:color="auto" w:fill="F6F6F6"/>
          </w:tcPr>
          <w:p w14:paraId="7FAF4A8E" w14:textId="77777777" w:rsidR="00C05E52" w:rsidRDefault="00C05E52" w:rsidP="00495904">
            <w:pPr>
              <w:pStyle w:val="TableParagraph"/>
              <w:ind w:right="31"/>
              <w:rPr>
                <w:sz w:val="17"/>
              </w:rPr>
            </w:pPr>
            <w:r>
              <w:rPr>
                <w:color w:val="201F1F"/>
                <w:spacing w:val="-2"/>
                <w:sz w:val="17"/>
              </w:rPr>
              <w:t>905,794</w:t>
            </w:r>
          </w:p>
        </w:tc>
        <w:tc>
          <w:tcPr>
            <w:tcW w:w="944" w:type="dxa"/>
            <w:shd w:val="clear" w:color="auto" w:fill="F6F6F6"/>
          </w:tcPr>
          <w:p w14:paraId="02CC2BE4" w14:textId="77777777" w:rsidR="00C05E52" w:rsidRDefault="00C05E52" w:rsidP="00495904">
            <w:pPr>
              <w:pStyle w:val="TableParagraph"/>
              <w:ind w:right="31"/>
              <w:rPr>
                <w:sz w:val="17"/>
              </w:rPr>
            </w:pPr>
            <w:r>
              <w:rPr>
                <w:color w:val="201F1F"/>
                <w:spacing w:val="-2"/>
                <w:sz w:val="17"/>
              </w:rPr>
              <w:t>1,449,506</w:t>
            </w:r>
          </w:p>
        </w:tc>
        <w:tc>
          <w:tcPr>
            <w:tcW w:w="944" w:type="dxa"/>
            <w:shd w:val="clear" w:color="auto" w:fill="F6F6F6"/>
          </w:tcPr>
          <w:p w14:paraId="6DBC7882" w14:textId="77777777" w:rsidR="00C05E52" w:rsidRDefault="00C05E52" w:rsidP="00495904">
            <w:pPr>
              <w:pStyle w:val="TableParagraph"/>
              <w:ind w:right="30"/>
              <w:rPr>
                <w:sz w:val="17"/>
              </w:rPr>
            </w:pPr>
            <w:r>
              <w:rPr>
                <w:color w:val="201F1F"/>
                <w:spacing w:val="-2"/>
                <w:sz w:val="17"/>
              </w:rPr>
              <w:t>1,455,137</w:t>
            </w:r>
          </w:p>
        </w:tc>
        <w:tc>
          <w:tcPr>
            <w:tcW w:w="944" w:type="dxa"/>
            <w:shd w:val="clear" w:color="auto" w:fill="F6F6F6"/>
          </w:tcPr>
          <w:p w14:paraId="7267F349" w14:textId="77777777" w:rsidR="00C05E52" w:rsidRDefault="00C05E52" w:rsidP="00495904">
            <w:pPr>
              <w:pStyle w:val="TableParagraph"/>
              <w:ind w:right="29"/>
              <w:rPr>
                <w:sz w:val="17"/>
              </w:rPr>
            </w:pPr>
            <w:r>
              <w:rPr>
                <w:color w:val="201F1F"/>
                <w:spacing w:val="-2"/>
                <w:sz w:val="17"/>
              </w:rPr>
              <w:t>1,264,814</w:t>
            </w:r>
          </w:p>
        </w:tc>
        <w:tc>
          <w:tcPr>
            <w:tcW w:w="944" w:type="dxa"/>
            <w:shd w:val="clear" w:color="auto" w:fill="F6F6F6"/>
          </w:tcPr>
          <w:p w14:paraId="18ED2332" w14:textId="77777777" w:rsidR="00C05E52" w:rsidRDefault="00C05E52" w:rsidP="00495904">
            <w:pPr>
              <w:pStyle w:val="TableParagraph"/>
              <w:ind w:right="28"/>
              <w:rPr>
                <w:sz w:val="17"/>
              </w:rPr>
            </w:pPr>
            <w:r>
              <w:rPr>
                <w:color w:val="201F1F"/>
                <w:spacing w:val="-2"/>
                <w:sz w:val="17"/>
              </w:rPr>
              <w:t>1,280,662</w:t>
            </w:r>
          </w:p>
        </w:tc>
        <w:tc>
          <w:tcPr>
            <w:tcW w:w="953" w:type="dxa"/>
            <w:shd w:val="clear" w:color="auto" w:fill="F6F6F6"/>
          </w:tcPr>
          <w:p w14:paraId="5C6BE963" w14:textId="77777777" w:rsidR="00C05E52" w:rsidRDefault="00C05E52" w:rsidP="00495904">
            <w:pPr>
              <w:pStyle w:val="TableParagraph"/>
              <w:ind w:right="27"/>
              <w:rPr>
                <w:sz w:val="17"/>
              </w:rPr>
            </w:pPr>
            <w:r>
              <w:rPr>
                <w:color w:val="201F1F"/>
                <w:spacing w:val="-2"/>
                <w:sz w:val="17"/>
              </w:rPr>
              <w:t>1,275,357</w:t>
            </w:r>
          </w:p>
        </w:tc>
        <w:tc>
          <w:tcPr>
            <w:tcW w:w="953" w:type="dxa"/>
            <w:shd w:val="clear" w:color="auto" w:fill="F6F6F6"/>
          </w:tcPr>
          <w:p w14:paraId="32E56BF5" w14:textId="77777777" w:rsidR="00C05E52" w:rsidRDefault="00C05E52" w:rsidP="00495904">
            <w:pPr>
              <w:pStyle w:val="TableParagraph"/>
              <w:ind w:right="27"/>
              <w:rPr>
                <w:sz w:val="17"/>
              </w:rPr>
            </w:pPr>
            <w:r>
              <w:rPr>
                <w:color w:val="201F1F"/>
                <w:spacing w:val="-2"/>
                <w:sz w:val="17"/>
              </w:rPr>
              <w:t>1,321,767</w:t>
            </w:r>
          </w:p>
        </w:tc>
        <w:tc>
          <w:tcPr>
            <w:tcW w:w="953" w:type="dxa"/>
            <w:shd w:val="clear" w:color="auto" w:fill="F6F6F6"/>
          </w:tcPr>
          <w:p w14:paraId="266B6C8C" w14:textId="77777777" w:rsidR="00C05E52" w:rsidRDefault="00C05E52" w:rsidP="00495904">
            <w:pPr>
              <w:pStyle w:val="TableParagraph"/>
              <w:ind w:right="26"/>
              <w:rPr>
                <w:sz w:val="17"/>
              </w:rPr>
            </w:pPr>
            <w:r>
              <w:rPr>
                <w:color w:val="201F1F"/>
                <w:spacing w:val="-2"/>
                <w:sz w:val="17"/>
              </w:rPr>
              <w:t>1,310,482</w:t>
            </w:r>
          </w:p>
        </w:tc>
        <w:tc>
          <w:tcPr>
            <w:tcW w:w="953" w:type="dxa"/>
            <w:shd w:val="clear" w:color="auto" w:fill="F6F6F6"/>
          </w:tcPr>
          <w:p w14:paraId="023008D6" w14:textId="77777777" w:rsidR="00C05E52" w:rsidRDefault="00C05E52" w:rsidP="00495904">
            <w:pPr>
              <w:pStyle w:val="TableParagraph"/>
              <w:ind w:right="25"/>
              <w:rPr>
                <w:sz w:val="17"/>
              </w:rPr>
            </w:pPr>
            <w:r>
              <w:rPr>
                <w:color w:val="201F1F"/>
                <w:spacing w:val="-2"/>
                <w:sz w:val="17"/>
              </w:rPr>
              <w:t>1,393,196</w:t>
            </w:r>
          </w:p>
        </w:tc>
      </w:tr>
      <w:tr w:rsidR="00C05E52" w14:paraId="2009CD78" w14:textId="77777777" w:rsidTr="00495904">
        <w:trPr>
          <w:trHeight w:val="293"/>
        </w:trPr>
        <w:tc>
          <w:tcPr>
            <w:tcW w:w="1604" w:type="dxa"/>
          </w:tcPr>
          <w:p w14:paraId="439161E6" w14:textId="77777777" w:rsidR="00C05E52" w:rsidRDefault="00C05E52" w:rsidP="00495904">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944" w:type="dxa"/>
          </w:tcPr>
          <w:p w14:paraId="3B6598CD" w14:textId="77777777" w:rsidR="00C05E52" w:rsidRDefault="00C05E52" w:rsidP="00495904">
            <w:pPr>
              <w:pStyle w:val="TableParagraph"/>
              <w:ind w:right="32"/>
              <w:rPr>
                <w:sz w:val="17"/>
              </w:rPr>
            </w:pPr>
            <w:r>
              <w:rPr>
                <w:color w:val="201F1F"/>
                <w:spacing w:val="-2"/>
                <w:sz w:val="17"/>
              </w:rPr>
              <w:t>15,499,748</w:t>
            </w:r>
          </w:p>
        </w:tc>
        <w:tc>
          <w:tcPr>
            <w:tcW w:w="944" w:type="dxa"/>
          </w:tcPr>
          <w:p w14:paraId="43A3BC60" w14:textId="77777777" w:rsidR="00C05E52" w:rsidRDefault="00C05E52" w:rsidP="00495904">
            <w:pPr>
              <w:pStyle w:val="TableParagraph"/>
              <w:ind w:right="31"/>
              <w:rPr>
                <w:sz w:val="17"/>
              </w:rPr>
            </w:pPr>
            <w:r>
              <w:rPr>
                <w:color w:val="201F1F"/>
                <w:spacing w:val="-2"/>
                <w:sz w:val="17"/>
              </w:rPr>
              <w:t>14,839,341</w:t>
            </w:r>
          </w:p>
        </w:tc>
        <w:tc>
          <w:tcPr>
            <w:tcW w:w="944" w:type="dxa"/>
          </w:tcPr>
          <w:p w14:paraId="7B7E88C9" w14:textId="77777777" w:rsidR="00C05E52" w:rsidRDefault="00C05E52" w:rsidP="00495904">
            <w:pPr>
              <w:pStyle w:val="TableParagraph"/>
              <w:ind w:right="31"/>
              <w:rPr>
                <w:sz w:val="17"/>
              </w:rPr>
            </w:pPr>
            <w:r>
              <w:rPr>
                <w:color w:val="201F1F"/>
                <w:spacing w:val="-2"/>
                <w:sz w:val="17"/>
              </w:rPr>
              <w:t>22,957,304</w:t>
            </w:r>
          </w:p>
        </w:tc>
        <w:tc>
          <w:tcPr>
            <w:tcW w:w="944" w:type="dxa"/>
          </w:tcPr>
          <w:p w14:paraId="40528606" w14:textId="77777777" w:rsidR="00C05E52" w:rsidRDefault="00C05E52" w:rsidP="00495904">
            <w:pPr>
              <w:pStyle w:val="TableParagraph"/>
              <w:ind w:right="30"/>
              <w:rPr>
                <w:sz w:val="17"/>
              </w:rPr>
            </w:pPr>
            <w:r>
              <w:rPr>
                <w:color w:val="201F1F"/>
                <w:spacing w:val="-2"/>
                <w:sz w:val="17"/>
              </w:rPr>
              <w:t>22,403,638</w:t>
            </w:r>
          </w:p>
        </w:tc>
        <w:tc>
          <w:tcPr>
            <w:tcW w:w="944" w:type="dxa"/>
          </w:tcPr>
          <w:p w14:paraId="38EC6986" w14:textId="77777777" w:rsidR="00C05E52" w:rsidRDefault="00C05E52" w:rsidP="00495904">
            <w:pPr>
              <w:pStyle w:val="TableParagraph"/>
              <w:ind w:right="29"/>
              <w:rPr>
                <w:sz w:val="17"/>
              </w:rPr>
            </w:pPr>
            <w:r>
              <w:rPr>
                <w:color w:val="201F1F"/>
                <w:spacing w:val="-2"/>
                <w:sz w:val="17"/>
              </w:rPr>
              <w:t>21,329,742</w:t>
            </w:r>
          </w:p>
        </w:tc>
        <w:tc>
          <w:tcPr>
            <w:tcW w:w="944" w:type="dxa"/>
          </w:tcPr>
          <w:p w14:paraId="60990F3F" w14:textId="77777777" w:rsidR="00C05E52" w:rsidRDefault="00C05E52" w:rsidP="00495904">
            <w:pPr>
              <w:pStyle w:val="TableParagraph"/>
              <w:ind w:right="28"/>
              <w:rPr>
                <w:sz w:val="17"/>
              </w:rPr>
            </w:pPr>
            <w:r>
              <w:rPr>
                <w:color w:val="201F1F"/>
                <w:spacing w:val="-2"/>
                <w:sz w:val="17"/>
              </w:rPr>
              <w:t>21,112,141</w:t>
            </w:r>
          </w:p>
        </w:tc>
        <w:tc>
          <w:tcPr>
            <w:tcW w:w="953" w:type="dxa"/>
          </w:tcPr>
          <w:p w14:paraId="6AEACE5C" w14:textId="77777777" w:rsidR="00C05E52" w:rsidRDefault="00C05E52" w:rsidP="00495904">
            <w:pPr>
              <w:pStyle w:val="TableParagraph"/>
              <w:ind w:right="27"/>
              <w:rPr>
                <w:sz w:val="17"/>
              </w:rPr>
            </w:pPr>
            <w:r>
              <w:rPr>
                <w:color w:val="201F1F"/>
                <w:spacing w:val="-2"/>
                <w:sz w:val="17"/>
              </w:rPr>
              <w:t>20,746,601</w:t>
            </w:r>
          </w:p>
        </w:tc>
        <w:tc>
          <w:tcPr>
            <w:tcW w:w="953" w:type="dxa"/>
          </w:tcPr>
          <w:p w14:paraId="4CFB7D88" w14:textId="77777777" w:rsidR="00C05E52" w:rsidRDefault="00C05E52" w:rsidP="00495904">
            <w:pPr>
              <w:pStyle w:val="TableParagraph"/>
              <w:ind w:right="27"/>
              <w:rPr>
                <w:sz w:val="17"/>
              </w:rPr>
            </w:pPr>
            <w:r>
              <w:rPr>
                <w:color w:val="201F1F"/>
                <w:spacing w:val="-2"/>
                <w:sz w:val="17"/>
              </w:rPr>
              <w:t>20,884,857</w:t>
            </w:r>
          </w:p>
        </w:tc>
        <w:tc>
          <w:tcPr>
            <w:tcW w:w="953" w:type="dxa"/>
          </w:tcPr>
          <w:p w14:paraId="670BA9A3" w14:textId="77777777" w:rsidR="00C05E52" w:rsidRDefault="00C05E52" w:rsidP="00495904">
            <w:pPr>
              <w:pStyle w:val="TableParagraph"/>
              <w:ind w:right="26"/>
              <w:rPr>
                <w:sz w:val="17"/>
              </w:rPr>
            </w:pPr>
            <w:r>
              <w:rPr>
                <w:color w:val="201F1F"/>
                <w:spacing w:val="-2"/>
                <w:sz w:val="17"/>
              </w:rPr>
              <w:t>20,919,356</w:t>
            </w:r>
          </w:p>
        </w:tc>
        <w:tc>
          <w:tcPr>
            <w:tcW w:w="953" w:type="dxa"/>
          </w:tcPr>
          <w:p w14:paraId="4577CD3F" w14:textId="77777777" w:rsidR="00C05E52" w:rsidRDefault="00C05E52" w:rsidP="00495904">
            <w:pPr>
              <w:pStyle w:val="TableParagraph"/>
              <w:ind w:right="25"/>
              <w:rPr>
                <w:sz w:val="17"/>
              </w:rPr>
            </w:pPr>
            <w:r>
              <w:rPr>
                <w:color w:val="201F1F"/>
                <w:spacing w:val="-2"/>
                <w:sz w:val="17"/>
              </w:rPr>
              <w:t>21,910,057</w:t>
            </w:r>
          </w:p>
        </w:tc>
      </w:tr>
    </w:tbl>
    <w:p w14:paraId="5B32C4B2" w14:textId="0ADCFE2B" w:rsidR="00B81D91" w:rsidRDefault="00B81D91" w:rsidP="003D0CC2">
      <w:pPr>
        <w:pStyle w:val="BodyText"/>
        <w:spacing w:before="168" w:line="249" w:lineRule="auto"/>
        <w:ind w:left="111" w:right="286"/>
        <w:jc w:val="both"/>
        <w:rPr>
          <w:rFonts w:ascii="Times New Roman" w:hAnsi="Times New Roman" w:cs="Times New Roman"/>
          <w:w w:val="105"/>
          <w:sz w:val="24"/>
          <w:szCs w:val="24"/>
        </w:rPr>
      </w:pPr>
      <w:r w:rsidRPr="001A602E">
        <w:rPr>
          <w:rFonts w:ascii="Times New Roman" w:hAnsi="Times New Roman" w:cs="Times New Roman"/>
          <w:w w:val="105"/>
          <w:sz w:val="24"/>
          <w:szCs w:val="24"/>
        </w:rPr>
        <w:t xml:space="preserve">Of the individuals CAPDC served in 2022, 60.2% </w:t>
      </w:r>
      <w:r>
        <w:rPr>
          <w:rFonts w:ascii="Times New Roman" w:hAnsi="Times New Roman" w:cs="Times New Roman"/>
          <w:w w:val="105"/>
          <w:sz w:val="24"/>
          <w:szCs w:val="24"/>
        </w:rPr>
        <w:t xml:space="preserve">were </w:t>
      </w:r>
      <w:r w:rsidRPr="001A602E">
        <w:rPr>
          <w:rFonts w:ascii="Times New Roman" w:hAnsi="Times New Roman" w:cs="Times New Roman"/>
          <w:w w:val="105"/>
          <w:sz w:val="24"/>
          <w:szCs w:val="24"/>
        </w:rPr>
        <w:t xml:space="preserve">female and 39.5% </w:t>
      </w:r>
      <w:r>
        <w:rPr>
          <w:rFonts w:ascii="Times New Roman" w:hAnsi="Times New Roman" w:cs="Times New Roman"/>
          <w:w w:val="105"/>
          <w:sz w:val="24"/>
          <w:szCs w:val="24"/>
        </w:rPr>
        <w:t xml:space="preserve">were </w:t>
      </w:r>
      <w:r w:rsidRPr="001A602E">
        <w:rPr>
          <w:rFonts w:ascii="Times New Roman" w:hAnsi="Times New Roman" w:cs="Times New Roman"/>
          <w:w w:val="105"/>
          <w:sz w:val="24"/>
          <w:szCs w:val="24"/>
        </w:rPr>
        <w:t>male (.3% not reported). CAPDC primarily serve</w:t>
      </w:r>
      <w:r>
        <w:rPr>
          <w:rFonts w:ascii="Times New Roman" w:hAnsi="Times New Roman" w:cs="Times New Roman"/>
          <w:w w:val="105"/>
          <w:sz w:val="24"/>
          <w:szCs w:val="24"/>
        </w:rPr>
        <w:t>d</w:t>
      </w:r>
      <w:r w:rsidRPr="001A602E">
        <w:rPr>
          <w:rFonts w:ascii="Times New Roman" w:hAnsi="Times New Roman" w:cs="Times New Roman"/>
          <w:w w:val="105"/>
          <w:sz w:val="24"/>
          <w:szCs w:val="24"/>
        </w:rPr>
        <w:t xml:space="preserve"> individuals aged 45 and older, constituting 39.2% of their client base. The 18-24 age group is the second largest, accounting for 35.9%, while those under 18 ma</w:t>
      </w:r>
      <w:r>
        <w:rPr>
          <w:rFonts w:ascii="Times New Roman" w:hAnsi="Times New Roman" w:cs="Times New Roman"/>
          <w:w w:val="105"/>
          <w:sz w:val="24"/>
          <w:szCs w:val="24"/>
        </w:rPr>
        <w:t>d</w:t>
      </w:r>
      <w:r w:rsidRPr="001A602E">
        <w:rPr>
          <w:rFonts w:ascii="Times New Roman" w:hAnsi="Times New Roman" w:cs="Times New Roman"/>
          <w:w w:val="105"/>
          <w:sz w:val="24"/>
          <w:szCs w:val="24"/>
        </w:rPr>
        <w:t>e up 24.9% of the individuals served.</w:t>
      </w:r>
    </w:p>
    <w:p w14:paraId="45B0CDFC" w14:textId="77777777" w:rsidR="00B81D91" w:rsidRDefault="00B81D91" w:rsidP="003D0CC2">
      <w:pPr>
        <w:pStyle w:val="BodyText"/>
        <w:spacing w:before="168" w:line="249" w:lineRule="auto"/>
        <w:ind w:left="111" w:right="286"/>
        <w:jc w:val="both"/>
        <w:rPr>
          <w:rFonts w:ascii="Times New Roman" w:hAnsi="Times New Roman" w:cs="Times New Roman"/>
          <w:w w:val="105"/>
          <w:sz w:val="24"/>
          <w:szCs w:val="24"/>
        </w:rPr>
      </w:pPr>
      <w:r>
        <w:rPr>
          <w:rFonts w:ascii="Times New Roman" w:hAnsi="Times New Roman" w:cs="Times New Roman"/>
          <w:w w:val="105"/>
          <w:sz w:val="24"/>
          <w:szCs w:val="24"/>
        </w:rPr>
        <w:t>Of the forty-nine community members who responded to the community member survey. Forty-one percent (40.9%) of the respondents were in the age group 55 and over; 24.5% were in the 45 to 54 age group, and the remainder (34.6%) were under age 45.</w:t>
      </w:r>
    </w:p>
    <w:p w14:paraId="3FEE3D94" w14:textId="77777777" w:rsidR="00B81D91" w:rsidRDefault="00B81D91">
      <w:pPr>
        <w:spacing w:line="273" w:lineRule="auto"/>
        <w:rPr>
          <w:sz w:val="16"/>
        </w:rPr>
      </w:pPr>
    </w:p>
    <w:p w14:paraId="7A0F003F" w14:textId="77777777" w:rsidR="00B81D91" w:rsidRDefault="00B81D91">
      <w:pPr>
        <w:spacing w:line="273" w:lineRule="auto"/>
        <w:rPr>
          <w:sz w:val="16"/>
        </w:rPr>
      </w:pPr>
    </w:p>
    <w:p w14:paraId="1A3249E3" w14:textId="77777777" w:rsidR="00C05E52" w:rsidRPr="00325012" w:rsidRDefault="00C05E52" w:rsidP="00C05E52">
      <w:pPr>
        <w:pStyle w:val="Heading2"/>
        <w:rPr>
          <w:i/>
          <w:iCs/>
          <w:sz w:val="24"/>
          <w:szCs w:val="24"/>
        </w:rPr>
      </w:pPr>
      <w:bookmarkStart w:id="23" w:name="_Toc153785504"/>
      <w:r w:rsidRPr="00325012">
        <w:rPr>
          <w:i/>
          <w:iCs/>
          <w:sz w:val="24"/>
          <w:szCs w:val="24"/>
        </w:rPr>
        <w:t>Race</w:t>
      </w:r>
      <w:r w:rsidRPr="00325012">
        <w:rPr>
          <w:i/>
          <w:iCs/>
          <w:spacing w:val="-4"/>
          <w:sz w:val="24"/>
          <w:szCs w:val="24"/>
        </w:rPr>
        <w:t xml:space="preserve"> </w:t>
      </w:r>
      <w:r w:rsidRPr="00325012">
        <w:rPr>
          <w:i/>
          <w:iCs/>
          <w:spacing w:val="-2"/>
          <w:sz w:val="24"/>
          <w:szCs w:val="24"/>
        </w:rPr>
        <w:t>Demographics</w:t>
      </w:r>
      <w:bookmarkEnd w:id="23"/>
    </w:p>
    <w:p w14:paraId="16494BB4" w14:textId="5C7DC202" w:rsidR="00C05E52" w:rsidRDefault="00C05E52" w:rsidP="003D0CC2">
      <w:pPr>
        <w:pStyle w:val="BodyText"/>
        <w:spacing w:before="167" w:line="249" w:lineRule="auto"/>
        <w:ind w:left="111"/>
        <w:jc w:val="both"/>
        <w:rPr>
          <w:rFonts w:ascii="Times New Roman" w:hAnsi="Times New Roman" w:cs="Times New Roman"/>
          <w:w w:val="105"/>
          <w:sz w:val="24"/>
          <w:szCs w:val="24"/>
        </w:rPr>
      </w:pPr>
      <w:r w:rsidRPr="00F87870">
        <w:rPr>
          <w:rFonts w:ascii="Times New Roman" w:hAnsi="Times New Roman" w:cs="Times New Roman"/>
          <w:w w:val="105"/>
          <w:sz w:val="24"/>
          <w:szCs w:val="24"/>
        </w:rPr>
        <w:t>According to ACS 2017‐2021 5-year population estimates, the white population in Dutchess County</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comprised</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75.27%,</w:t>
      </w:r>
      <w:r w:rsidRPr="00F87870">
        <w:rPr>
          <w:rFonts w:ascii="Times New Roman" w:hAnsi="Times New Roman" w:cs="Times New Roman"/>
          <w:spacing w:val="-2"/>
          <w:w w:val="105"/>
          <w:sz w:val="24"/>
          <w:szCs w:val="24"/>
        </w:rPr>
        <w:t xml:space="preserve"> the </w:t>
      </w:r>
      <w:r w:rsidRPr="00F87870">
        <w:rPr>
          <w:rFonts w:ascii="Times New Roman" w:hAnsi="Times New Roman" w:cs="Times New Roman"/>
          <w:w w:val="105"/>
          <w:sz w:val="24"/>
          <w:szCs w:val="24"/>
        </w:rPr>
        <w:t>black</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population</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represented</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10.59%,</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and</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other</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races</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combined</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were</w:t>
      </w:r>
      <w:r w:rsidRPr="00F87870">
        <w:rPr>
          <w:rFonts w:ascii="Times New Roman" w:hAnsi="Times New Roman" w:cs="Times New Roman"/>
          <w:spacing w:val="-2"/>
          <w:w w:val="105"/>
          <w:sz w:val="24"/>
          <w:szCs w:val="24"/>
        </w:rPr>
        <w:t xml:space="preserve"> </w:t>
      </w:r>
      <w:r w:rsidRPr="00F87870">
        <w:rPr>
          <w:rFonts w:ascii="Times New Roman" w:hAnsi="Times New Roman" w:cs="Times New Roman"/>
          <w:w w:val="105"/>
          <w:sz w:val="24"/>
          <w:szCs w:val="24"/>
        </w:rPr>
        <w:t>7.8%.</w:t>
      </w:r>
      <w:r w:rsidRPr="00F87870">
        <w:rPr>
          <w:rFonts w:ascii="Times New Roman" w:hAnsi="Times New Roman" w:cs="Times New Roman"/>
          <w:spacing w:val="-2"/>
          <w:w w:val="105"/>
          <w:sz w:val="24"/>
          <w:szCs w:val="24"/>
        </w:rPr>
        <w:t xml:space="preserve"> </w:t>
      </w:r>
      <w:r w:rsidR="003D0CC2" w:rsidRPr="00F87870">
        <w:rPr>
          <w:rFonts w:ascii="Times New Roman" w:hAnsi="Times New Roman" w:cs="Times New Roman"/>
          <w:w w:val="105"/>
          <w:sz w:val="24"/>
          <w:szCs w:val="24"/>
        </w:rPr>
        <w:t>People</w:t>
      </w:r>
      <w:r w:rsidRPr="00F87870">
        <w:rPr>
          <w:rFonts w:ascii="Times New Roman" w:hAnsi="Times New Roman" w:cs="Times New Roman"/>
          <w:w w:val="105"/>
          <w:sz w:val="24"/>
          <w:szCs w:val="24"/>
        </w:rPr>
        <w:t xml:space="preserve"> identifying themselves as mixed race made up 6.34% of the population.</w:t>
      </w:r>
      <w:r>
        <w:rPr>
          <w:rFonts w:ascii="Times New Roman" w:hAnsi="Times New Roman" w:cs="Times New Roman"/>
          <w:w w:val="105"/>
          <w:sz w:val="24"/>
          <w:szCs w:val="24"/>
        </w:rPr>
        <w:t xml:space="preserve"> </w:t>
      </w:r>
    </w:p>
    <w:p w14:paraId="2BC24193" w14:textId="77777777" w:rsidR="00C05E52" w:rsidRDefault="00C05E52">
      <w:pPr>
        <w:spacing w:line="273" w:lineRule="auto"/>
        <w:rPr>
          <w:sz w:val="16"/>
        </w:rPr>
        <w:sectPr w:rsidR="00C05E52" w:rsidSect="00B81D91">
          <w:type w:val="continuous"/>
          <w:pgSz w:w="12240" w:h="15840"/>
          <w:pgMar w:top="440" w:right="400" w:bottom="440" w:left="460" w:header="0" w:footer="240" w:gutter="0"/>
          <w:cols w:space="720"/>
        </w:sectPr>
      </w:pPr>
    </w:p>
    <w:p w14:paraId="2BC24194" w14:textId="77777777" w:rsidR="00360ACA" w:rsidRDefault="00360ACA">
      <w:pPr>
        <w:pStyle w:val="BodyText"/>
        <w:rPr>
          <w:sz w:val="20"/>
        </w:rPr>
      </w:pPr>
    </w:p>
    <w:p w14:paraId="2BC24195" w14:textId="48D8FBF9" w:rsidR="00360ACA" w:rsidRDefault="00360ACA">
      <w:pPr>
        <w:pStyle w:val="BodyText"/>
        <w:spacing w:before="146"/>
        <w:rPr>
          <w:sz w:val="20"/>
        </w:rPr>
      </w:pPr>
    </w:p>
    <w:p w14:paraId="2BC241CD" w14:textId="77777777" w:rsidR="00360ACA" w:rsidRDefault="00360ACA">
      <w:pPr>
        <w:pStyle w:val="BodyText"/>
        <w:rPr>
          <w:i/>
          <w:sz w:val="10"/>
        </w:rPr>
      </w:pPr>
    </w:p>
    <w:p w14:paraId="36178505" w14:textId="05ACDDB8" w:rsidR="004922BB" w:rsidRDefault="00155FBA" w:rsidP="003D0CC2">
      <w:pPr>
        <w:pStyle w:val="BodyText"/>
        <w:spacing w:before="167" w:line="259" w:lineRule="auto"/>
        <w:ind w:left="115"/>
        <w:jc w:val="both"/>
        <w:rPr>
          <w:rFonts w:ascii="Times New Roman" w:hAnsi="Times New Roman" w:cs="Times New Roman"/>
          <w:color w:val="FF0000"/>
          <w:w w:val="105"/>
          <w:sz w:val="24"/>
          <w:szCs w:val="24"/>
        </w:rPr>
      </w:pPr>
      <w:r>
        <w:rPr>
          <w:rFonts w:ascii="Times New Roman" w:hAnsi="Times New Roman" w:cs="Times New Roman"/>
          <w:w w:val="105"/>
          <w:sz w:val="24"/>
          <w:szCs w:val="24"/>
        </w:rPr>
        <w:t xml:space="preserve">The clients that CAPDC serves </w:t>
      </w:r>
      <w:r w:rsidR="00067B93">
        <w:rPr>
          <w:rFonts w:ascii="Times New Roman" w:hAnsi="Times New Roman" w:cs="Times New Roman"/>
          <w:w w:val="105"/>
          <w:sz w:val="24"/>
          <w:szCs w:val="24"/>
        </w:rPr>
        <w:t xml:space="preserve">mirrors the race demographic of the county. </w:t>
      </w:r>
      <w:r w:rsidR="00B279DF">
        <w:rPr>
          <w:rFonts w:ascii="Times New Roman" w:hAnsi="Times New Roman" w:cs="Times New Roman"/>
          <w:w w:val="105"/>
          <w:sz w:val="24"/>
          <w:szCs w:val="24"/>
        </w:rPr>
        <w:t xml:space="preserve">Of the individuals served </w:t>
      </w:r>
      <w:r w:rsidR="007A04F0">
        <w:rPr>
          <w:rFonts w:ascii="Times New Roman" w:hAnsi="Times New Roman" w:cs="Times New Roman"/>
          <w:w w:val="105"/>
          <w:sz w:val="24"/>
          <w:szCs w:val="24"/>
        </w:rPr>
        <w:t>by CAPDC</w:t>
      </w:r>
      <w:r>
        <w:rPr>
          <w:rFonts w:ascii="Times New Roman" w:hAnsi="Times New Roman" w:cs="Times New Roman"/>
          <w:w w:val="105"/>
          <w:sz w:val="24"/>
          <w:szCs w:val="24"/>
        </w:rPr>
        <w:t xml:space="preserve"> in 2022</w:t>
      </w:r>
      <w:r w:rsidR="007A04F0">
        <w:rPr>
          <w:rFonts w:ascii="Times New Roman" w:hAnsi="Times New Roman" w:cs="Times New Roman"/>
          <w:w w:val="105"/>
          <w:sz w:val="24"/>
          <w:szCs w:val="24"/>
        </w:rPr>
        <w:t xml:space="preserve">, 61.5% </w:t>
      </w:r>
      <w:r w:rsidR="00B80C38">
        <w:rPr>
          <w:rFonts w:ascii="Times New Roman" w:hAnsi="Times New Roman" w:cs="Times New Roman"/>
          <w:w w:val="105"/>
          <w:sz w:val="24"/>
          <w:szCs w:val="24"/>
        </w:rPr>
        <w:t>were</w:t>
      </w:r>
      <w:r w:rsidR="007A04F0">
        <w:rPr>
          <w:rFonts w:ascii="Times New Roman" w:hAnsi="Times New Roman" w:cs="Times New Roman"/>
          <w:w w:val="105"/>
          <w:sz w:val="24"/>
          <w:szCs w:val="24"/>
        </w:rPr>
        <w:t xml:space="preserve"> White, 19.3% </w:t>
      </w:r>
      <w:r w:rsidR="00B80C38">
        <w:rPr>
          <w:rFonts w:ascii="Times New Roman" w:hAnsi="Times New Roman" w:cs="Times New Roman"/>
          <w:w w:val="105"/>
          <w:sz w:val="24"/>
          <w:szCs w:val="24"/>
        </w:rPr>
        <w:t>were</w:t>
      </w:r>
      <w:r w:rsidR="007A04F0">
        <w:rPr>
          <w:rFonts w:ascii="Times New Roman" w:hAnsi="Times New Roman" w:cs="Times New Roman"/>
          <w:w w:val="105"/>
          <w:sz w:val="24"/>
          <w:szCs w:val="24"/>
        </w:rPr>
        <w:t xml:space="preserve"> </w:t>
      </w:r>
      <w:r w:rsidR="006D02B8">
        <w:rPr>
          <w:rFonts w:ascii="Times New Roman" w:hAnsi="Times New Roman" w:cs="Times New Roman"/>
          <w:w w:val="105"/>
          <w:sz w:val="24"/>
          <w:szCs w:val="24"/>
        </w:rPr>
        <w:t xml:space="preserve">Black, </w:t>
      </w:r>
      <w:r w:rsidR="00C12AE0">
        <w:rPr>
          <w:rFonts w:ascii="Times New Roman" w:hAnsi="Times New Roman" w:cs="Times New Roman"/>
          <w:w w:val="105"/>
          <w:sz w:val="24"/>
          <w:szCs w:val="24"/>
        </w:rPr>
        <w:t xml:space="preserve">14.6% </w:t>
      </w:r>
      <w:r w:rsidR="00AC67EC">
        <w:rPr>
          <w:rFonts w:ascii="Times New Roman" w:hAnsi="Times New Roman" w:cs="Times New Roman"/>
          <w:w w:val="105"/>
          <w:sz w:val="24"/>
          <w:szCs w:val="24"/>
        </w:rPr>
        <w:t>identified</w:t>
      </w:r>
      <w:r w:rsidR="00C12AE0">
        <w:rPr>
          <w:rFonts w:ascii="Times New Roman" w:hAnsi="Times New Roman" w:cs="Times New Roman"/>
          <w:w w:val="105"/>
          <w:sz w:val="24"/>
          <w:szCs w:val="24"/>
        </w:rPr>
        <w:t xml:space="preserve"> as Other, </w:t>
      </w:r>
      <w:r w:rsidR="006562BD">
        <w:rPr>
          <w:rFonts w:ascii="Times New Roman" w:hAnsi="Times New Roman" w:cs="Times New Roman"/>
          <w:w w:val="105"/>
          <w:sz w:val="24"/>
          <w:szCs w:val="24"/>
        </w:rPr>
        <w:t xml:space="preserve">1.9% </w:t>
      </w:r>
      <w:r w:rsidR="00235FD6">
        <w:rPr>
          <w:rFonts w:ascii="Times New Roman" w:hAnsi="Times New Roman" w:cs="Times New Roman"/>
          <w:w w:val="105"/>
          <w:sz w:val="24"/>
          <w:szCs w:val="24"/>
        </w:rPr>
        <w:t>multi-race</w:t>
      </w:r>
      <w:r w:rsidR="006562BD">
        <w:rPr>
          <w:rFonts w:ascii="Times New Roman" w:hAnsi="Times New Roman" w:cs="Times New Roman"/>
          <w:w w:val="105"/>
          <w:sz w:val="24"/>
          <w:szCs w:val="24"/>
        </w:rPr>
        <w:t xml:space="preserve">, </w:t>
      </w:r>
      <w:r w:rsidR="00675C3B">
        <w:rPr>
          <w:rFonts w:ascii="Times New Roman" w:hAnsi="Times New Roman" w:cs="Times New Roman"/>
          <w:w w:val="105"/>
          <w:sz w:val="24"/>
          <w:szCs w:val="24"/>
        </w:rPr>
        <w:t>1.3% Asian,</w:t>
      </w:r>
      <w:r w:rsidR="000E2DCA">
        <w:rPr>
          <w:rFonts w:ascii="Times New Roman" w:hAnsi="Times New Roman" w:cs="Times New Roman"/>
          <w:w w:val="105"/>
          <w:sz w:val="24"/>
          <w:szCs w:val="24"/>
        </w:rPr>
        <w:t xml:space="preserve"> and </w:t>
      </w:r>
      <w:r w:rsidR="00A826E3">
        <w:rPr>
          <w:rFonts w:ascii="Times New Roman" w:hAnsi="Times New Roman" w:cs="Times New Roman"/>
          <w:w w:val="105"/>
          <w:sz w:val="24"/>
          <w:szCs w:val="24"/>
        </w:rPr>
        <w:t>.0</w:t>
      </w:r>
      <w:r w:rsidR="000E2DCA">
        <w:rPr>
          <w:rFonts w:ascii="Times New Roman" w:hAnsi="Times New Roman" w:cs="Times New Roman"/>
          <w:w w:val="105"/>
          <w:sz w:val="24"/>
          <w:szCs w:val="24"/>
        </w:rPr>
        <w:t>5</w:t>
      </w:r>
      <w:r w:rsidR="00A826E3">
        <w:rPr>
          <w:rFonts w:ascii="Times New Roman" w:hAnsi="Times New Roman" w:cs="Times New Roman"/>
          <w:w w:val="105"/>
          <w:sz w:val="24"/>
          <w:szCs w:val="24"/>
        </w:rPr>
        <w:t>% American Indian. The remaining d</w:t>
      </w:r>
      <w:r w:rsidR="00B714AC">
        <w:rPr>
          <w:rFonts w:ascii="Times New Roman" w:hAnsi="Times New Roman" w:cs="Times New Roman"/>
          <w:w w:val="105"/>
          <w:sz w:val="24"/>
          <w:szCs w:val="24"/>
        </w:rPr>
        <w:t>id</w:t>
      </w:r>
      <w:r w:rsidR="00A826E3">
        <w:rPr>
          <w:rFonts w:ascii="Times New Roman" w:hAnsi="Times New Roman" w:cs="Times New Roman"/>
          <w:w w:val="105"/>
          <w:sz w:val="24"/>
          <w:szCs w:val="24"/>
        </w:rPr>
        <w:t xml:space="preserve"> not report.</w:t>
      </w:r>
      <w:r w:rsidR="00B714AC">
        <w:rPr>
          <w:rFonts w:ascii="Times New Roman" w:hAnsi="Times New Roman" w:cs="Times New Roman"/>
          <w:w w:val="105"/>
          <w:sz w:val="24"/>
          <w:szCs w:val="24"/>
        </w:rPr>
        <w:t xml:space="preserve"> Of those served, 41.5% </w:t>
      </w:r>
      <w:r w:rsidR="00F917B3">
        <w:rPr>
          <w:rFonts w:ascii="Times New Roman" w:hAnsi="Times New Roman" w:cs="Times New Roman"/>
          <w:w w:val="105"/>
          <w:sz w:val="24"/>
          <w:szCs w:val="24"/>
        </w:rPr>
        <w:t xml:space="preserve">identified as Not Hispanic, </w:t>
      </w:r>
      <w:r w:rsidR="00235FD6">
        <w:rPr>
          <w:rFonts w:ascii="Times New Roman" w:hAnsi="Times New Roman" w:cs="Times New Roman"/>
          <w:w w:val="105"/>
          <w:sz w:val="24"/>
          <w:szCs w:val="24"/>
        </w:rPr>
        <w:t>Latino</w:t>
      </w:r>
      <w:r w:rsidR="00F917B3">
        <w:rPr>
          <w:rFonts w:ascii="Times New Roman" w:hAnsi="Times New Roman" w:cs="Times New Roman"/>
          <w:w w:val="105"/>
          <w:sz w:val="24"/>
          <w:szCs w:val="24"/>
        </w:rPr>
        <w:t xml:space="preserve"> or </w:t>
      </w:r>
      <w:r w:rsidR="004922BB">
        <w:rPr>
          <w:rFonts w:ascii="Times New Roman" w:hAnsi="Times New Roman" w:cs="Times New Roman"/>
          <w:w w:val="105"/>
          <w:sz w:val="24"/>
          <w:szCs w:val="24"/>
        </w:rPr>
        <w:t xml:space="preserve">of </w:t>
      </w:r>
      <w:r w:rsidR="00F917B3">
        <w:rPr>
          <w:rFonts w:ascii="Times New Roman" w:hAnsi="Times New Roman" w:cs="Times New Roman"/>
          <w:w w:val="105"/>
          <w:sz w:val="24"/>
          <w:szCs w:val="24"/>
        </w:rPr>
        <w:t xml:space="preserve">Spanish Origin; 26% identified as </w:t>
      </w:r>
      <w:r w:rsidR="004922BB">
        <w:rPr>
          <w:rFonts w:ascii="Times New Roman" w:hAnsi="Times New Roman" w:cs="Times New Roman"/>
          <w:w w:val="105"/>
          <w:sz w:val="24"/>
          <w:szCs w:val="24"/>
        </w:rPr>
        <w:t>Hispanic Latino or of Spanish Or</w:t>
      </w:r>
      <w:r w:rsidR="00334B95">
        <w:rPr>
          <w:rFonts w:ascii="Times New Roman" w:hAnsi="Times New Roman" w:cs="Times New Roman"/>
          <w:w w:val="105"/>
          <w:sz w:val="24"/>
          <w:szCs w:val="24"/>
        </w:rPr>
        <w:t>i</w:t>
      </w:r>
      <w:r w:rsidR="004922BB">
        <w:rPr>
          <w:rFonts w:ascii="Times New Roman" w:hAnsi="Times New Roman" w:cs="Times New Roman"/>
          <w:w w:val="105"/>
          <w:sz w:val="24"/>
          <w:szCs w:val="24"/>
        </w:rPr>
        <w:t xml:space="preserve">gin. The </w:t>
      </w:r>
      <w:r w:rsidR="003D0CC2">
        <w:rPr>
          <w:rFonts w:ascii="Times New Roman" w:hAnsi="Times New Roman" w:cs="Times New Roman"/>
          <w:w w:val="105"/>
          <w:sz w:val="24"/>
          <w:szCs w:val="24"/>
        </w:rPr>
        <w:t>remaining were</w:t>
      </w:r>
      <w:r w:rsidR="004922BB">
        <w:rPr>
          <w:rFonts w:ascii="Times New Roman" w:hAnsi="Times New Roman" w:cs="Times New Roman"/>
          <w:w w:val="105"/>
          <w:sz w:val="24"/>
          <w:szCs w:val="24"/>
        </w:rPr>
        <w:t xml:space="preserve"> not reported. </w:t>
      </w:r>
    </w:p>
    <w:p w14:paraId="7C2F6BEB" w14:textId="53C29F34" w:rsidR="008A28D6" w:rsidRDefault="00A97A93" w:rsidP="003D0CC2">
      <w:pPr>
        <w:pStyle w:val="BodyText"/>
        <w:spacing w:before="167" w:line="249" w:lineRule="auto"/>
        <w:ind w:left="111"/>
        <w:jc w:val="both"/>
        <w:rPr>
          <w:rFonts w:ascii="Times New Roman" w:hAnsi="Times New Roman" w:cs="Times New Roman"/>
          <w:w w:val="105"/>
          <w:sz w:val="24"/>
          <w:szCs w:val="24"/>
        </w:rPr>
      </w:pPr>
      <w:r>
        <w:rPr>
          <w:rFonts w:ascii="Times New Roman" w:hAnsi="Times New Roman" w:cs="Times New Roman"/>
          <w:w w:val="105"/>
          <w:sz w:val="24"/>
          <w:szCs w:val="24"/>
        </w:rPr>
        <w:t>The community member s</w:t>
      </w:r>
      <w:r w:rsidR="008A28D6" w:rsidRPr="00C976C7">
        <w:rPr>
          <w:rFonts w:ascii="Times New Roman" w:hAnsi="Times New Roman" w:cs="Times New Roman"/>
          <w:w w:val="105"/>
          <w:sz w:val="24"/>
          <w:szCs w:val="24"/>
        </w:rPr>
        <w:t xml:space="preserve">urvey respondents </w:t>
      </w:r>
      <w:r w:rsidR="001A53E5" w:rsidRPr="00C976C7">
        <w:rPr>
          <w:rFonts w:ascii="Times New Roman" w:hAnsi="Times New Roman" w:cs="Times New Roman"/>
          <w:w w:val="105"/>
          <w:sz w:val="24"/>
          <w:szCs w:val="24"/>
        </w:rPr>
        <w:t xml:space="preserve">were largely </w:t>
      </w:r>
      <w:r w:rsidR="00C976C7" w:rsidRPr="00C976C7">
        <w:rPr>
          <w:rFonts w:ascii="Times New Roman" w:hAnsi="Times New Roman" w:cs="Times New Roman"/>
          <w:w w:val="105"/>
          <w:sz w:val="24"/>
          <w:szCs w:val="24"/>
        </w:rPr>
        <w:t>White</w:t>
      </w:r>
      <w:r w:rsidR="0050517B">
        <w:rPr>
          <w:rFonts w:ascii="Times New Roman" w:hAnsi="Times New Roman" w:cs="Times New Roman"/>
          <w:w w:val="105"/>
          <w:sz w:val="24"/>
          <w:szCs w:val="24"/>
        </w:rPr>
        <w:t xml:space="preserve"> </w:t>
      </w:r>
      <w:r w:rsidR="001A53E5" w:rsidRPr="00C976C7">
        <w:rPr>
          <w:rFonts w:ascii="Times New Roman" w:hAnsi="Times New Roman" w:cs="Times New Roman"/>
          <w:w w:val="105"/>
          <w:sz w:val="24"/>
          <w:szCs w:val="24"/>
        </w:rPr>
        <w:t>(</w:t>
      </w:r>
      <w:r w:rsidR="00BD387D" w:rsidRPr="00C976C7">
        <w:rPr>
          <w:rFonts w:ascii="Times New Roman" w:hAnsi="Times New Roman" w:cs="Times New Roman"/>
          <w:w w:val="105"/>
          <w:sz w:val="24"/>
          <w:szCs w:val="24"/>
        </w:rPr>
        <w:t xml:space="preserve">77.6%), 10% </w:t>
      </w:r>
      <w:r>
        <w:rPr>
          <w:rFonts w:ascii="Times New Roman" w:hAnsi="Times New Roman" w:cs="Times New Roman"/>
          <w:w w:val="105"/>
          <w:sz w:val="24"/>
          <w:szCs w:val="24"/>
        </w:rPr>
        <w:t xml:space="preserve">were </w:t>
      </w:r>
      <w:r w:rsidR="00BD387D" w:rsidRPr="00C976C7">
        <w:rPr>
          <w:rFonts w:ascii="Times New Roman" w:hAnsi="Times New Roman" w:cs="Times New Roman"/>
          <w:w w:val="105"/>
          <w:sz w:val="24"/>
          <w:szCs w:val="24"/>
        </w:rPr>
        <w:t>Black</w:t>
      </w:r>
      <w:r w:rsidR="00C976C7" w:rsidRPr="00C976C7">
        <w:rPr>
          <w:rFonts w:ascii="Times New Roman" w:hAnsi="Times New Roman" w:cs="Times New Roman"/>
          <w:w w:val="105"/>
          <w:sz w:val="24"/>
          <w:szCs w:val="24"/>
        </w:rPr>
        <w:t xml:space="preserve">, </w:t>
      </w:r>
      <w:r w:rsidR="00C976C7">
        <w:rPr>
          <w:rFonts w:ascii="Times New Roman" w:hAnsi="Times New Roman" w:cs="Times New Roman"/>
          <w:w w:val="105"/>
          <w:sz w:val="24"/>
          <w:szCs w:val="24"/>
        </w:rPr>
        <w:t>Asian</w:t>
      </w:r>
      <w:r w:rsidR="009A2162">
        <w:rPr>
          <w:rFonts w:ascii="Times New Roman" w:hAnsi="Times New Roman" w:cs="Times New Roman"/>
          <w:w w:val="105"/>
          <w:sz w:val="24"/>
          <w:szCs w:val="24"/>
        </w:rPr>
        <w:t xml:space="preserve"> (2%)</w:t>
      </w:r>
      <w:r w:rsidR="00C976C7" w:rsidRPr="00C976C7">
        <w:rPr>
          <w:rFonts w:ascii="Times New Roman" w:hAnsi="Times New Roman" w:cs="Times New Roman"/>
          <w:w w:val="105"/>
          <w:sz w:val="24"/>
          <w:szCs w:val="24"/>
        </w:rPr>
        <w:t>,</w:t>
      </w:r>
      <w:r w:rsidR="003E4A3F">
        <w:rPr>
          <w:rFonts w:ascii="Times New Roman" w:hAnsi="Times New Roman" w:cs="Times New Roman"/>
          <w:w w:val="105"/>
          <w:sz w:val="24"/>
          <w:szCs w:val="24"/>
        </w:rPr>
        <w:t xml:space="preserve"> </w:t>
      </w:r>
      <w:r w:rsidR="00C976C7" w:rsidRPr="00C976C7">
        <w:rPr>
          <w:rFonts w:ascii="Times New Roman" w:hAnsi="Times New Roman" w:cs="Times New Roman"/>
          <w:w w:val="105"/>
          <w:sz w:val="24"/>
          <w:szCs w:val="24"/>
        </w:rPr>
        <w:t>America</w:t>
      </w:r>
      <w:r w:rsidR="00A531B4">
        <w:rPr>
          <w:rFonts w:ascii="Times New Roman" w:hAnsi="Times New Roman" w:cs="Times New Roman"/>
          <w:w w:val="105"/>
          <w:sz w:val="24"/>
          <w:szCs w:val="24"/>
        </w:rPr>
        <w:t>n Indian</w:t>
      </w:r>
      <w:r w:rsidR="009A2162">
        <w:rPr>
          <w:rFonts w:ascii="Times New Roman" w:hAnsi="Times New Roman" w:cs="Times New Roman"/>
          <w:w w:val="105"/>
          <w:sz w:val="24"/>
          <w:szCs w:val="24"/>
        </w:rPr>
        <w:t xml:space="preserve"> (2%)</w:t>
      </w:r>
      <w:r w:rsidR="00730D01">
        <w:rPr>
          <w:rFonts w:ascii="Times New Roman" w:hAnsi="Times New Roman" w:cs="Times New Roman"/>
          <w:w w:val="105"/>
          <w:sz w:val="24"/>
          <w:szCs w:val="24"/>
        </w:rPr>
        <w:t>,</w:t>
      </w:r>
      <w:r w:rsidR="003D0CC2">
        <w:rPr>
          <w:rFonts w:ascii="Times New Roman" w:hAnsi="Times New Roman" w:cs="Times New Roman"/>
          <w:w w:val="105"/>
          <w:sz w:val="24"/>
          <w:szCs w:val="24"/>
        </w:rPr>
        <w:t xml:space="preserve"> </w:t>
      </w:r>
      <w:r w:rsidR="00C976C7" w:rsidRPr="00C976C7">
        <w:rPr>
          <w:rFonts w:ascii="Times New Roman" w:hAnsi="Times New Roman" w:cs="Times New Roman"/>
          <w:w w:val="105"/>
          <w:sz w:val="24"/>
          <w:szCs w:val="24"/>
        </w:rPr>
        <w:t>or Other</w:t>
      </w:r>
      <w:r w:rsidR="009A2162">
        <w:rPr>
          <w:rFonts w:ascii="Times New Roman" w:hAnsi="Times New Roman" w:cs="Times New Roman"/>
          <w:w w:val="105"/>
          <w:sz w:val="24"/>
          <w:szCs w:val="24"/>
        </w:rPr>
        <w:t xml:space="preserve"> (8%)</w:t>
      </w:r>
      <w:r w:rsidR="00C976C7" w:rsidRPr="00C976C7">
        <w:rPr>
          <w:rFonts w:ascii="Times New Roman" w:hAnsi="Times New Roman" w:cs="Times New Roman"/>
          <w:w w:val="105"/>
          <w:sz w:val="24"/>
          <w:szCs w:val="24"/>
        </w:rPr>
        <w:t xml:space="preserve">. </w:t>
      </w:r>
      <w:r w:rsidR="00A531B4">
        <w:rPr>
          <w:rFonts w:ascii="Times New Roman" w:hAnsi="Times New Roman" w:cs="Times New Roman"/>
          <w:w w:val="105"/>
          <w:sz w:val="24"/>
          <w:szCs w:val="24"/>
        </w:rPr>
        <w:t xml:space="preserve">Sixteen percent </w:t>
      </w:r>
      <w:r w:rsidR="003E4A3F">
        <w:rPr>
          <w:rFonts w:ascii="Times New Roman" w:hAnsi="Times New Roman" w:cs="Times New Roman"/>
          <w:w w:val="105"/>
          <w:sz w:val="24"/>
          <w:szCs w:val="24"/>
        </w:rPr>
        <w:t xml:space="preserve">(16%) </w:t>
      </w:r>
      <w:r w:rsidR="00E359AB">
        <w:rPr>
          <w:rFonts w:ascii="Times New Roman" w:hAnsi="Times New Roman" w:cs="Times New Roman"/>
          <w:w w:val="105"/>
          <w:sz w:val="24"/>
          <w:szCs w:val="24"/>
        </w:rPr>
        <w:t>identified as being o</w:t>
      </w:r>
      <w:r w:rsidR="00A531B4">
        <w:rPr>
          <w:rFonts w:ascii="Times New Roman" w:hAnsi="Times New Roman" w:cs="Times New Roman"/>
          <w:w w:val="105"/>
          <w:sz w:val="24"/>
          <w:szCs w:val="24"/>
        </w:rPr>
        <w:t>f Hispanic, Latino or Spanish origin.</w:t>
      </w:r>
      <w:r w:rsidR="00BD387D">
        <w:rPr>
          <w:rFonts w:ascii="Times New Roman" w:hAnsi="Times New Roman" w:cs="Times New Roman"/>
          <w:color w:val="FF0000"/>
          <w:w w:val="105"/>
          <w:sz w:val="24"/>
          <w:szCs w:val="24"/>
        </w:rPr>
        <w:t xml:space="preserve">  </w:t>
      </w:r>
    </w:p>
    <w:p w14:paraId="08FA45C4" w14:textId="77777777" w:rsidR="00A826E3" w:rsidRDefault="00A826E3" w:rsidP="00A826E3">
      <w:pPr>
        <w:pStyle w:val="BodyText"/>
        <w:spacing w:before="167" w:line="249" w:lineRule="auto"/>
        <w:ind w:left="11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43"/>
        <w:gridCol w:w="1266"/>
        <w:gridCol w:w="1266"/>
        <w:gridCol w:w="1150"/>
        <w:gridCol w:w="1034"/>
        <w:gridCol w:w="1150"/>
        <w:gridCol w:w="963"/>
        <w:gridCol w:w="1159"/>
        <w:gridCol w:w="1159"/>
      </w:tblGrid>
      <w:tr w:rsidR="00FF67E6" w14:paraId="232ED6B4" w14:textId="77777777" w:rsidTr="00174E5D">
        <w:trPr>
          <w:trHeight w:val="943"/>
        </w:trPr>
        <w:tc>
          <w:tcPr>
            <w:tcW w:w="1943" w:type="dxa"/>
            <w:shd w:val="clear" w:color="auto" w:fill="F1F1F1"/>
          </w:tcPr>
          <w:p w14:paraId="31E3C997" w14:textId="77777777" w:rsidR="00FF67E6" w:rsidRDefault="00FF67E6" w:rsidP="00174E5D">
            <w:pPr>
              <w:pStyle w:val="TableParagraph"/>
              <w:spacing w:before="155"/>
              <w:jc w:val="left"/>
              <w:rPr>
                <w:sz w:val="17"/>
              </w:rPr>
            </w:pPr>
          </w:p>
          <w:p w14:paraId="0AB96AF1" w14:textId="77777777" w:rsidR="00FF67E6" w:rsidRDefault="00FF67E6" w:rsidP="00174E5D">
            <w:pPr>
              <w:pStyle w:val="TableParagraph"/>
              <w:spacing w:before="1"/>
              <w:ind w:left="538"/>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266" w:type="dxa"/>
            <w:shd w:val="clear" w:color="auto" w:fill="F1F1F1"/>
          </w:tcPr>
          <w:p w14:paraId="0648652A" w14:textId="77777777" w:rsidR="00FF67E6" w:rsidRDefault="00FF67E6" w:rsidP="00174E5D">
            <w:pPr>
              <w:pStyle w:val="TableParagraph"/>
              <w:spacing w:before="13"/>
              <w:jc w:val="left"/>
              <w:rPr>
                <w:sz w:val="17"/>
              </w:rPr>
            </w:pPr>
          </w:p>
          <w:p w14:paraId="225DA5EC" w14:textId="77777777" w:rsidR="00FF67E6" w:rsidRDefault="00FF67E6" w:rsidP="00174E5D">
            <w:pPr>
              <w:pStyle w:val="TableParagraph"/>
              <w:spacing w:before="0" w:line="328" w:lineRule="auto"/>
              <w:ind w:left="253" w:right="229" w:firstLine="205"/>
              <w:jc w:val="left"/>
              <w:rPr>
                <w:b/>
                <w:sz w:val="17"/>
              </w:rPr>
            </w:pPr>
            <w:r>
              <w:rPr>
                <w:b/>
                <w:color w:val="201F1F"/>
                <w:spacing w:val="-2"/>
                <w:sz w:val="17"/>
              </w:rPr>
              <w:t>Total</w:t>
            </w:r>
            <w:r>
              <w:rPr>
                <w:b/>
                <w:color w:val="201F1F"/>
                <w:spacing w:val="40"/>
                <w:sz w:val="17"/>
              </w:rPr>
              <w:t xml:space="preserve"> </w:t>
            </w:r>
            <w:r>
              <w:rPr>
                <w:b/>
                <w:color w:val="201F1F"/>
                <w:spacing w:val="-2"/>
                <w:sz w:val="17"/>
              </w:rPr>
              <w:t>Population</w:t>
            </w:r>
          </w:p>
        </w:tc>
        <w:tc>
          <w:tcPr>
            <w:tcW w:w="1266" w:type="dxa"/>
            <w:shd w:val="clear" w:color="auto" w:fill="F1F1F1"/>
          </w:tcPr>
          <w:p w14:paraId="7DB301E8" w14:textId="77777777" w:rsidR="00FF67E6" w:rsidRDefault="00FF67E6" w:rsidP="00174E5D">
            <w:pPr>
              <w:pStyle w:val="TableParagraph"/>
              <w:spacing w:before="13"/>
              <w:jc w:val="left"/>
              <w:rPr>
                <w:sz w:val="17"/>
              </w:rPr>
            </w:pPr>
          </w:p>
          <w:p w14:paraId="575D23CE" w14:textId="77777777" w:rsidR="00FF67E6" w:rsidRDefault="00FF67E6" w:rsidP="00174E5D">
            <w:pPr>
              <w:pStyle w:val="TableParagraph"/>
              <w:spacing w:before="0" w:line="328" w:lineRule="auto"/>
              <w:ind w:left="458" w:right="229" w:hanging="45"/>
              <w:jc w:val="left"/>
              <w:rPr>
                <w:b/>
                <w:sz w:val="17"/>
              </w:rPr>
            </w:pPr>
            <w:r>
              <w:rPr>
                <w:b/>
                <w:color w:val="201F1F"/>
                <w:spacing w:val="-2"/>
                <w:sz w:val="17"/>
              </w:rPr>
              <w:t>White</w:t>
            </w:r>
            <w:r>
              <w:rPr>
                <w:b/>
                <w:color w:val="201F1F"/>
                <w:spacing w:val="40"/>
                <w:sz w:val="17"/>
              </w:rPr>
              <w:t xml:space="preserve"> </w:t>
            </w:r>
            <w:r>
              <w:rPr>
                <w:b/>
                <w:color w:val="201F1F"/>
                <w:spacing w:val="-2"/>
                <w:sz w:val="17"/>
              </w:rPr>
              <w:t>Total</w:t>
            </w:r>
          </w:p>
        </w:tc>
        <w:tc>
          <w:tcPr>
            <w:tcW w:w="1150" w:type="dxa"/>
            <w:shd w:val="clear" w:color="auto" w:fill="F1F1F1"/>
          </w:tcPr>
          <w:p w14:paraId="2B337FDC" w14:textId="77777777" w:rsidR="00FF67E6" w:rsidRDefault="00FF67E6" w:rsidP="00174E5D">
            <w:pPr>
              <w:pStyle w:val="TableParagraph"/>
              <w:spacing w:before="13"/>
              <w:jc w:val="left"/>
              <w:rPr>
                <w:sz w:val="17"/>
              </w:rPr>
            </w:pPr>
          </w:p>
          <w:p w14:paraId="71BCF595" w14:textId="77777777" w:rsidR="00FF67E6" w:rsidRDefault="00FF67E6" w:rsidP="00174E5D">
            <w:pPr>
              <w:pStyle w:val="TableParagraph"/>
              <w:spacing w:before="0" w:line="328" w:lineRule="auto"/>
              <w:ind w:left="395" w:right="370" w:hanging="9"/>
              <w:jc w:val="left"/>
              <w:rPr>
                <w:b/>
                <w:sz w:val="17"/>
              </w:rPr>
            </w:pPr>
            <w:r>
              <w:rPr>
                <w:b/>
                <w:color w:val="201F1F"/>
                <w:spacing w:val="-2"/>
                <w:sz w:val="17"/>
              </w:rPr>
              <w:t>Black</w:t>
            </w:r>
            <w:r>
              <w:rPr>
                <w:b/>
                <w:color w:val="201F1F"/>
                <w:spacing w:val="40"/>
                <w:sz w:val="17"/>
              </w:rPr>
              <w:t xml:space="preserve"> </w:t>
            </w:r>
            <w:r>
              <w:rPr>
                <w:b/>
                <w:color w:val="201F1F"/>
                <w:spacing w:val="-2"/>
                <w:sz w:val="17"/>
              </w:rPr>
              <w:t>Total</w:t>
            </w:r>
          </w:p>
        </w:tc>
        <w:tc>
          <w:tcPr>
            <w:tcW w:w="1034" w:type="dxa"/>
            <w:shd w:val="clear" w:color="auto" w:fill="F1F1F1"/>
          </w:tcPr>
          <w:p w14:paraId="79264D16" w14:textId="77777777" w:rsidR="00FF67E6" w:rsidRDefault="00FF67E6" w:rsidP="00174E5D">
            <w:pPr>
              <w:pStyle w:val="TableParagraph"/>
              <w:spacing w:before="5" w:line="280" w:lineRule="atLeast"/>
              <w:ind w:left="181" w:right="162"/>
              <w:jc w:val="center"/>
              <w:rPr>
                <w:b/>
                <w:sz w:val="17"/>
              </w:rPr>
            </w:pPr>
            <w:r>
              <w:rPr>
                <w:b/>
                <w:color w:val="201F1F"/>
                <w:spacing w:val="-2"/>
                <w:sz w:val="17"/>
              </w:rPr>
              <w:t>American</w:t>
            </w:r>
            <w:r>
              <w:rPr>
                <w:b/>
                <w:color w:val="201F1F"/>
                <w:spacing w:val="40"/>
                <w:sz w:val="17"/>
              </w:rPr>
              <w:t xml:space="preserve"> </w:t>
            </w:r>
            <w:r>
              <w:rPr>
                <w:b/>
                <w:color w:val="201F1F"/>
                <w:spacing w:val="-2"/>
                <w:sz w:val="17"/>
              </w:rPr>
              <w:t>Indian</w:t>
            </w:r>
            <w:r>
              <w:rPr>
                <w:b/>
                <w:color w:val="201F1F"/>
                <w:spacing w:val="40"/>
                <w:sz w:val="17"/>
              </w:rPr>
              <w:t xml:space="preserve"> </w:t>
            </w:r>
            <w:r>
              <w:rPr>
                <w:b/>
                <w:color w:val="201F1F"/>
                <w:spacing w:val="-2"/>
                <w:sz w:val="17"/>
              </w:rPr>
              <w:t>Total</w:t>
            </w:r>
          </w:p>
        </w:tc>
        <w:tc>
          <w:tcPr>
            <w:tcW w:w="1150" w:type="dxa"/>
            <w:shd w:val="clear" w:color="auto" w:fill="F1F1F1"/>
          </w:tcPr>
          <w:p w14:paraId="4D683DDA" w14:textId="77777777" w:rsidR="00FF67E6" w:rsidRDefault="00FF67E6" w:rsidP="00174E5D">
            <w:pPr>
              <w:pStyle w:val="TableParagraph"/>
              <w:spacing w:before="13"/>
              <w:jc w:val="left"/>
              <w:rPr>
                <w:sz w:val="17"/>
              </w:rPr>
            </w:pPr>
          </w:p>
          <w:p w14:paraId="3319AD96" w14:textId="77777777" w:rsidR="00FF67E6" w:rsidRDefault="00FF67E6" w:rsidP="00174E5D">
            <w:pPr>
              <w:pStyle w:val="TableParagraph"/>
              <w:spacing w:before="0" w:line="328" w:lineRule="auto"/>
              <w:ind w:left="395" w:right="365" w:hanging="18"/>
              <w:jc w:val="left"/>
              <w:rPr>
                <w:b/>
                <w:sz w:val="17"/>
              </w:rPr>
            </w:pPr>
            <w:r>
              <w:rPr>
                <w:b/>
                <w:color w:val="201F1F"/>
                <w:spacing w:val="-2"/>
                <w:sz w:val="17"/>
              </w:rPr>
              <w:t>Asian</w:t>
            </w:r>
            <w:r>
              <w:rPr>
                <w:b/>
                <w:color w:val="201F1F"/>
                <w:spacing w:val="40"/>
                <w:sz w:val="17"/>
              </w:rPr>
              <w:t xml:space="preserve"> </w:t>
            </w:r>
            <w:r>
              <w:rPr>
                <w:b/>
                <w:color w:val="201F1F"/>
                <w:spacing w:val="-2"/>
                <w:sz w:val="17"/>
              </w:rPr>
              <w:t>Total</w:t>
            </w:r>
          </w:p>
        </w:tc>
        <w:tc>
          <w:tcPr>
            <w:tcW w:w="963" w:type="dxa"/>
            <w:shd w:val="clear" w:color="auto" w:fill="F1F1F1"/>
          </w:tcPr>
          <w:p w14:paraId="7B2521B7" w14:textId="77777777" w:rsidR="00FF67E6" w:rsidRDefault="00FF67E6" w:rsidP="00174E5D">
            <w:pPr>
              <w:pStyle w:val="TableParagraph"/>
              <w:spacing w:before="5" w:line="280" w:lineRule="atLeast"/>
              <w:ind w:left="154" w:right="146" w:firstLine="3"/>
              <w:jc w:val="center"/>
              <w:rPr>
                <w:b/>
                <w:sz w:val="17"/>
              </w:rPr>
            </w:pPr>
            <w:r>
              <w:rPr>
                <w:b/>
                <w:color w:val="201F1F"/>
                <w:spacing w:val="-2"/>
                <w:sz w:val="17"/>
              </w:rPr>
              <w:t>Native</w:t>
            </w:r>
            <w:r>
              <w:rPr>
                <w:b/>
                <w:color w:val="201F1F"/>
                <w:spacing w:val="40"/>
                <w:sz w:val="17"/>
              </w:rPr>
              <w:t xml:space="preserve"> </w:t>
            </w:r>
            <w:r>
              <w:rPr>
                <w:b/>
                <w:color w:val="201F1F"/>
                <w:spacing w:val="-4"/>
                <w:sz w:val="17"/>
              </w:rPr>
              <w:t>Hawaiian</w:t>
            </w:r>
            <w:r>
              <w:rPr>
                <w:b/>
                <w:color w:val="201F1F"/>
                <w:spacing w:val="40"/>
                <w:sz w:val="17"/>
              </w:rPr>
              <w:t xml:space="preserve"> </w:t>
            </w:r>
            <w:r>
              <w:rPr>
                <w:b/>
                <w:color w:val="201F1F"/>
                <w:spacing w:val="-2"/>
                <w:sz w:val="17"/>
              </w:rPr>
              <w:t>Total</w:t>
            </w:r>
          </w:p>
        </w:tc>
        <w:tc>
          <w:tcPr>
            <w:tcW w:w="1159" w:type="dxa"/>
            <w:shd w:val="clear" w:color="auto" w:fill="F1F1F1"/>
          </w:tcPr>
          <w:p w14:paraId="5A8B5B98" w14:textId="77777777" w:rsidR="00FF67E6" w:rsidRDefault="00FF67E6" w:rsidP="00174E5D">
            <w:pPr>
              <w:pStyle w:val="TableParagraph"/>
              <w:spacing w:before="5" w:line="280" w:lineRule="atLeast"/>
              <w:ind w:left="368" w:right="357" w:firstLine="17"/>
              <w:jc w:val="both"/>
              <w:rPr>
                <w:b/>
                <w:sz w:val="17"/>
              </w:rPr>
            </w:pPr>
            <w:r>
              <w:rPr>
                <w:b/>
                <w:color w:val="201F1F"/>
                <w:spacing w:val="-4"/>
                <w:sz w:val="17"/>
              </w:rPr>
              <w:t>Some</w:t>
            </w:r>
            <w:r>
              <w:rPr>
                <w:b/>
                <w:color w:val="201F1F"/>
                <w:spacing w:val="40"/>
                <w:sz w:val="17"/>
              </w:rPr>
              <w:t xml:space="preserve"> </w:t>
            </w:r>
            <w:r>
              <w:rPr>
                <w:b/>
                <w:color w:val="201F1F"/>
                <w:spacing w:val="-2"/>
                <w:sz w:val="17"/>
              </w:rPr>
              <w:t>Other</w:t>
            </w:r>
            <w:r>
              <w:rPr>
                <w:b/>
                <w:color w:val="201F1F"/>
                <w:spacing w:val="40"/>
                <w:sz w:val="17"/>
              </w:rPr>
              <w:t xml:space="preserve"> </w:t>
            </w:r>
            <w:r>
              <w:rPr>
                <w:b/>
                <w:color w:val="201F1F"/>
                <w:spacing w:val="-2"/>
                <w:sz w:val="17"/>
              </w:rPr>
              <w:t>Total</w:t>
            </w:r>
          </w:p>
        </w:tc>
        <w:tc>
          <w:tcPr>
            <w:tcW w:w="1159" w:type="dxa"/>
            <w:shd w:val="clear" w:color="auto" w:fill="F1F1F1"/>
          </w:tcPr>
          <w:p w14:paraId="2F45C8A3" w14:textId="77777777" w:rsidR="00FF67E6" w:rsidRDefault="00FF67E6" w:rsidP="00174E5D">
            <w:pPr>
              <w:pStyle w:val="TableParagraph"/>
              <w:spacing w:before="5" w:line="280" w:lineRule="atLeast"/>
              <w:ind w:left="403" w:right="95" w:hanging="54"/>
              <w:jc w:val="left"/>
              <w:rPr>
                <w:b/>
                <w:sz w:val="17"/>
              </w:rPr>
            </w:pPr>
            <w:r>
              <w:rPr>
                <w:b/>
                <w:color w:val="201F1F"/>
                <w:spacing w:val="-2"/>
                <w:sz w:val="17"/>
              </w:rPr>
              <w:t>Mixed</w:t>
            </w:r>
            <w:r>
              <w:rPr>
                <w:b/>
                <w:color w:val="201F1F"/>
                <w:spacing w:val="40"/>
                <w:sz w:val="17"/>
              </w:rPr>
              <w:t xml:space="preserve"> </w:t>
            </w:r>
            <w:r>
              <w:rPr>
                <w:b/>
                <w:color w:val="201F1F"/>
                <w:spacing w:val="-4"/>
                <w:sz w:val="17"/>
              </w:rPr>
              <w:t>Race</w:t>
            </w:r>
            <w:r>
              <w:rPr>
                <w:b/>
                <w:color w:val="201F1F"/>
                <w:spacing w:val="40"/>
                <w:sz w:val="17"/>
              </w:rPr>
              <w:t xml:space="preserve"> </w:t>
            </w:r>
            <w:r>
              <w:rPr>
                <w:b/>
                <w:color w:val="201F1F"/>
                <w:spacing w:val="-2"/>
                <w:sz w:val="17"/>
              </w:rPr>
              <w:t>Total</w:t>
            </w:r>
          </w:p>
        </w:tc>
      </w:tr>
      <w:tr w:rsidR="00FF67E6" w14:paraId="05EDA296" w14:textId="77777777" w:rsidTr="00174E5D">
        <w:trPr>
          <w:trHeight w:val="293"/>
        </w:trPr>
        <w:tc>
          <w:tcPr>
            <w:tcW w:w="1943" w:type="dxa"/>
          </w:tcPr>
          <w:p w14:paraId="56EF87CA" w14:textId="77777777" w:rsidR="00FF67E6" w:rsidRDefault="00FF67E6" w:rsidP="00174E5D">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266" w:type="dxa"/>
          </w:tcPr>
          <w:p w14:paraId="3E392667" w14:textId="77777777" w:rsidR="00FF67E6" w:rsidRDefault="00FF67E6" w:rsidP="00174E5D">
            <w:pPr>
              <w:pStyle w:val="TableParagraph"/>
              <w:ind w:right="33"/>
              <w:rPr>
                <w:sz w:val="17"/>
              </w:rPr>
            </w:pPr>
            <w:r>
              <w:rPr>
                <w:color w:val="201F1F"/>
                <w:spacing w:val="-2"/>
                <w:sz w:val="17"/>
              </w:rPr>
              <w:t>296,012</w:t>
            </w:r>
          </w:p>
        </w:tc>
        <w:tc>
          <w:tcPr>
            <w:tcW w:w="1266" w:type="dxa"/>
          </w:tcPr>
          <w:p w14:paraId="318304FA" w14:textId="77777777" w:rsidR="00FF67E6" w:rsidRDefault="00FF67E6" w:rsidP="00174E5D">
            <w:pPr>
              <w:pStyle w:val="TableParagraph"/>
              <w:ind w:right="34"/>
              <w:rPr>
                <w:sz w:val="17"/>
              </w:rPr>
            </w:pPr>
            <w:r>
              <w:rPr>
                <w:color w:val="201F1F"/>
                <w:spacing w:val="-2"/>
                <w:sz w:val="17"/>
              </w:rPr>
              <w:t>222,818</w:t>
            </w:r>
          </w:p>
        </w:tc>
        <w:tc>
          <w:tcPr>
            <w:tcW w:w="1150" w:type="dxa"/>
          </w:tcPr>
          <w:p w14:paraId="0A62B035" w14:textId="77777777" w:rsidR="00FF67E6" w:rsidRDefault="00FF67E6" w:rsidP="00174E5D">
            <w:pPr>
              <w:pStyle w:val="TableParagraph"/>
              <w:ind w:right="34"/>
              <w:rPr>
                <w:sz w:val="17"/>
              </w:rPr>
            </w:pPr>
            <w:r>
              <w:rPr>
                <w:color w:val="201F1F"/>
                <w:spacing w:val="-2"/>
                <w:sz w:val="17"/>
              </w:rPr>
              <w:t>31,345</w:t>
            </w:r>
          </w:p>
        </w:tc>
        <w:tc>
          <w:tcPr>
            <w:tcW w:w="1034" w:type="dxa"/>
          </w:tcPr>
          <w:p w14:paraId="070E9C60" w14:textId="77777777" w:rsidR="00FF67E6" w:rsidRDefault="00FF67E6" w:rsidP="00174E5D">
            <w:pPr>
              <w:pStyle w:val="TableParagraph"/>
              <w:ind w:right="32"/>
              <w:rPr>
                <w:sz w:val="17"/>
              </w:rPr>
            </w:pPr>
            <w:r>
              <w:rPr>
                <w:color w:val="201F1F"/>
                <w:spacing w:val="-5"/>
                <w:sz w:val="17"/>
              </w:rPr>
              <w:t>787</w:t>
            </w:r>
          </w:p>
        </w:tc>
        <w:tc>
          <w:tcPr>
            <w:tcW w:w="1150" w:type="dxa"/>
          </w:tcPr>
          <w:p w14:paraId="5691CE6A" w14:textId="77777777" w:rsidR="00FF67E6" w:rsidRDefault="00FF67E6" w:rsidP="00174E5D">
            <w:pPr>
              <w:pStyle w:val="TableParagraph"/>
              <w:ind w:right="34"/>
              <w:rPr>
                <w:sz w:val="17"/>
              </w:rPr>
            </w:pPr>
            <w:r>
              <w:rPr>
                <w:color w:val="201F1F"/>
                <w:spacing w:val="-2"/>
                <w:sz w:val="17"/>
              </w:rPr>
              <w:t>10,352</w:t>
            </w:r>
          </w:p>
        </w:tc>
        <w:tc>
          <w:tcPr>
            <w:tcW w:w="963" w:type="dxa"/>
          </w:tcPr>
          <w:p w14:paraId="32A8938C" w14:textId="77777777" w:rsidR="00FF67E6" w:rsidRDefault="00FF67E6" w:rsidP="00174E5D">
            <w:pPr>
              <w:pStyle w:val="TableParagraph"/>
              <w:ind w:right="31"/>
              <w:rPr>
                <w:sz w:val="17"/>
              </w:rPr>
            </w:pPr>
            <w:r>
              <w:rPr>
                <w:color w:val="201F1F"/>
                <w:spacing w:val="-5"/>
                <w:sz w:val="17"/>
              </w:rPr>
              <w:t>61</w:t>
            </w:r>
          </w:p>
        </w:tc>
        <w:tc>
          <w:tcPr>
            <w:tcW w:w="1159" w:type="dxa"/>
          </w:tcPr>
          <w:p w14:paraId="08312FF0" w14:textId="77777777" w:rsidR="00FF67E6" w:rsidRDefault="00FF67E6" w:rsidP="00174E5D">
            <w:pPr>
              <w:pStyle w:val="TableParagraph"/>
              <w:ind w:right="36"/>
              <w:rPr>
                <w:sz w:val="17"/>
              </w:rPr>
            </w:pPr>
            <w:r>
              <w:rPr>
                <w:color w:val="201F1F"/>
                <w:spacing w:val="-2"/>
                <w:sz w:val="17"/>
              </w:rPr>
              <w:t>11,891</w:t>
            </w:r>
          </w:p>
        </w:tc>
        <w:tc>
          <w:tcPr>
            <w:tcW w:w="1159" w:type="dxa"/>
          </w:tcPr>
          <w:p w14:paraId="6208C800" w14:textId="77777777" w:rsidR="00FF67E6" w:rsidRDefault="00FF67E6" w:rsidP="00174E5D">
            <w:pPr>
              <w:pStyle w:val="TableParagraph"/>
              <w:ind w:right="35"/>
              <w:rPr>
                <w:sz w:val="17"/>
              </w:rPr>
            </w:pPr>
            <w:r>
              <w:rPr>
                <w:color w:val="201F1F"/>
                <w:spacing w:val="-2"/>
                <w:sz w:val="17"/>
              </w:rPr>
              <w:t>18,758</w:t>
            </w:r>
          </w:p>
        </w:tc>
      </w:tr>
      <w:tr w:rsidR="00FF67E6" w14:paraId="709B90B4" w14:textId="77777777" w:rsidTr="00174E5D">
        <w:trPr>
          <w:trHeight w:val="293"/>
        </w:trPr>
        <w:tc>
          <w:tcPr>
            <w:tcW w:w="1943" w:type="dxa"/>
            <w:shd w:val="clear" w:color="auto" w:fill="F6F6F6"/>
          </w:tcPr>
          <w:p w14:paraId="08830E44" w14:textId="77777777" w:rsidR="00FF67E6" w:rsidRDefault="00FF67E6" w:rsidP="00174E5D">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266" w:type="dxa"/>
            <w:shd w:val="clear" w:color="auto" w:fill="F6F6F6"/>
          </w:tcPr>
          <w:p w14:paraId="26C6FBE7" w14:textId="77777777" w:rsidR="00FF67E6" w:rsidRDefault="00FF67E6" w:rsidP="00174E5D">
            <w:pPr>
              <w:pStyle w:val="TableParagraph"/>
              <w:ind w:right="34"/>
              <w:rPr>
                <w:sz w:val="17"/>
              </w:rPr>
            </w:pPr>
            <w:r>
              <w:rPr>
                <w:color w:val="201F1F"/>
                <w:spacing w:val="-2"/>
                <w:sz w:val="17"/>
              </w:rPr>
              <w:t>20,114,745</w:t>
            </w:r>
          </w:p>
        </w:tc>
        <w:tc>
          <w:tcPr>
            <w:tcW w:w="1266" w:type="dxa"/>
            <w:shd w:val="clear" w:color="auto" w:fill="F6F6F6"/>
          </w:tcPr>
          <w:p w14:paraId="3ABAA569" w14:textId="77777777" w:rsidR="00FF67E6" w:rsidRDefault="00FF67E6" w:rsidP="00174E5D">
            <w:pPr>
              <w:pStyle w:val="TableParagraph"/>
              <w:ind w:right="34"/>
              <w:rPr>
                <w:sz w:val="17"/>
              </w:rPr>
            </w:pPr>
            <w:r>
              <w:rPr>
                <w:color w:val="201F1F"/>
                <w:spacing w:val="-2"/>
                <w:sz w:val="17"/>
              </w:rPr>
              <w:t>12,215,118</w:t>
            </w:r>
          </w:p>
        </w:tc>
        <w:tc>
          <w:tcPr>
            <w:tcW w:w="1150" w:type="dxa"/>
            <w:shd w:val="clear" w:color="auto" w:fill="F6F6F6"/>
          </w:tcPr>
          <w:p w14:paraId="2568747A" w14:textId="77777777" w:rsidR="00FF67E6" w:rsidRDefault="00FF67E6" w:rsidP="00174E5D">
            <w:pPr>
              <w:pStyle w:val="TableParagraph"/>
              <w:ind w:right="34"/>
              <w:rPr>
                <w:sz w:val="17"/>
              </w:rPr>
            </w:pPr>
            <w:r>
              <w:rPr>
                <w:color w:val="201F1F"/>
                <w:spacing w:val="-2"/>
                <w:sz w:val="17"/>
              </w:rPr>
              <w:t>3,058,846</w:t>
            </w:r>
          </w:p>
        </w:tc>
        <w:tc>
          <w:tcPr>
            <w:tcW w:w="1034" w:type="dxa"/>
            <w:shd w:val="clear" w:color="auto" w:fill="F6F6F6"/>
          </w:tcPr>
          <w:p w14:paraId="3349432A" w14:textId="77777777" w:rsidR="00FF67E6" w:rsidRDefault="00FF67E6" w:rsidP="00174E5D">
            <w:pPr>
              <w:pStyle w:val="TableParagraph"/>
              <w:ind w:right="34"/>
              <w:rPr>
                <w:sz w:val="17"/>
              </w:rPr>
            </w:pPr>
            <w:r>
              <w:rPr>
                <w:color w:val="201F1F"/>
                <w:spacing w:val="-2"/>
                <w:sz w:val="17"/>
              </w:rPr>
              <w:t>83,734</w:t>
            </w:r>
          </w:p>
        </w:tc>
        <w:tc>
          <w:tcPr>
            <w:tcW w:w="1150" w:type="dxa"/>
            <w:shd w:val="clear" w:color="auto" w:fill="F6F6F6"/>
          </w:tcPr>
          <w:p w14:paraId="1CA269BE" w14:textId="77777777" w:rsidR="00FF67E6" w:rsidRDefault="00FF67E6" w:rsidP="00174E5D">
            <w:pPr>
              <w:pStyle w:val="TableParagraph"/>
              <w:ind w:right="34"/>
              <w:rPr>
                <w:sz w:val="17"/>
              </w:rPr>
            </w:pPr>
            <w:r>
              <w:rPr>
                <w:color w:val="201F1F"/>
                <w:spacing w:val="-2"/>
                <w:sz w:val="17"/>
              </w:rPr>
              <w:t>1,739,196</w:t>
            </w:r>
          </w:p>
        </w:tc>
        <w:tc>
          <w:tcPr>
            <w:tcW w:w="963" w:type="dxa"/>
            <w:shd w:val="clear" w:color="auto" w:fill="F6F6F6"/>
          </w:tcPr>
          <w:p w14:paraId="1DBF5C71" w14:textId="77777777" w:rsidR="00FF67E6" w:rsidRDefault="00FF67E6" w:rsidP="00174E5D">
            <w:pPr>
              <w:pStyle w:val="TableParagraph"/>
              <w:ind w:right="34"/>
              <w:rPr>
                <w:sz w:val="17"/>
              </w:rPr>
            </w:pPr>
            <w:r>
              <w:rPr>
                <w:color w:val="201F1F"/>
                <w:spacing w:val="-2"/>
                <w:sz w:val="17"/>
              </w:rPr>
              <w:t>9,131</w:t>
            </w:r>
          </w:p>
        </w:tc>
        <w:tc>
          <w:tcPr>
            <w:tcW w:w="1159" w:type="dxa"/>
            <w:shd w:val="clear" w:color="auto" w:fill="F6F6F6"/>
          </w:tcPr>
          <w:p w14:paraId="514A1A4A" w14:textId="77777777" w:rsidR="00FF67E6" w:rsidRDefault="00FF67E6" w:rsidP="00174E5D">
            <w:pPr>
              <w:pStyle w:val="TableParagraph"/>
              <w:ind w:right="35"/>
              <w:rPr>
                <w:sz w:val="17"/>
              </w:rPr>
            </w:pPr>
            <w:r>
              <w:rPr>
                <w:color w:val="201F1F"/>
                <w:spacing w:val="-2"/>
                <w:sz w:val="17"/>
              </w:rPr>
              <w:t>1,808,007</w:t>
            </w:r>
          </w:p>
        </w:tc>
        <w:tc>
          <w:tcPr>
            <w:tcW w:w="1159" w:type="dxa"/>
            <w:shd w:val="clear" w:color="auto" w:fill="F6F6F6"/>
          </w:tcPr>
          <w:p w14:paraId="22DF6E6A" w14:textId="77777777" w:rsidR="00FF67E6" w:rsidRDefault="00FF67E6" w:rsidP="00174E5D">
            <w:pPr>
              <w:pStyle w:val="TableParagraph"/>
              <w:ind w:right="35"/>
              <w:rPr>
                <w:sz w:val="17"/>
              </w:rPr>
            </w:pPr>
            <w:r>
              <w:rPr>
                <w:color w:val="201F1F"/>
                <w:spacing w:val="-2"/>
                <w:sz w:val="17"/>
              </w:rPr>
              <w:t>1,200,713</w:t>
            </w:r>
          </w:p>
        </w:tc>
      </w:tr>
      <w:tr w:rsidR="00FF67E6" w14:paraId="31EFB662" w14:textId="77777777" w:rsidTr="00174E5D">
        <w:trPr>
          <w:trHeight w:val="293"/>
        </w:trPr>
        <w:tc>
          <w:tcPr>
            <w:tcW w:w="1943" w:type="dxa"/>
          </w:tcPr>
          <w:p w14:paraId="1B0B2C13" w14:textId="77777777" w:rsidR="00FF67E6" w:rsidRDefault="00FF67E6" w:rsidP="00174E5D">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266" w:type="dxa"/>
          </w:tcPr>
          <w:p w14:paraId="16A690EC" w14:textId="77777777" w:rsidR="00FF67E6" w:rsidRDefault="00FF67E6" w:rsidP="00174E5D">
            <w:pPr>
              <w:pStyle w:val="TableParagraph"/>
              <w:ind w:right="34"/>
              <w:rPr>
                <w:sz w:val="17"/>
              </w:rPr>
            </w:pPr>
            <w:r>
              <w:rPr>
                <w:color w:val="201F1F"/>
                <w:spacing w:val="-2"/>
                <w:sz w:val="17"/>
              </w:rPr>
              <w:t>329,725,481</w:t>
            </w:r>
          </w:p>
        </w:tc>
        <w:tc>
          <w:tcPr>
            <w:tcW w:w="1266" w:type="dxa"/>
          </w:tcPr>
          <w:p w14:paraId="0F12742C" w14:textId="77777777" w:rsidR="00FF67E6" w:rsidRDefault="00FF67E6" w:rsidP="00174E5D">
            <w:pPr>
              <w:pStyle w:val="TableParagraph"/>
              <w:ind w:right="34"/>
              <w:rPr>
                <w:sz w:val="17"/>
              </w:rPr>
            </w:pPr>
            <w:r>
              <w:rPr>
                <w:color w:val="201F1F"/>
                <w:spacing w:val="-2"/>
                <w:sz w:val="17"/>
              </w:rPr>
              <w:t>224,789,109</w:t>
            </w:r>
          </w:p>
        </w:tc>
        <w:tc>
          <w:tcPr>
            <w:tcW w:w="1150" w:type="dxa"/>
          </w:tcPr>
          <w:p w14:paraId="51FF6592" w14:textId="77777777" w:rsidR="00FF67E6" w:rsidRDefault="00FF67E6" w:rsidP="00174E5D">
            <w:pPr>
              <w:pStyle w:val="TableParagraph"/>
              <w:ind w:right="34"/>
              <w:rPr>
                <w:sz w:val="17"/>
              </w:rPr>
            </w:pPr>
            <w:r>
              <w:rPr>
                <w:color w:val="201F1F"/>
                <w:spacing w:val="-2"/>
                <w:sz w:val="17"/>
              </w:rPr>
              <w:t>41,393,012</w:t>
            </w:r>
          </w:p>
        </w:tc>
        <w:tc>
          <w:tcPr>
            <w:tcW w:w="1034" w:type="dxa"/>
          </w:tcPr>
          <w:p w14:paraId="4DE8649C" w14:textId="77777777" w:rsidR="00FF67E6" w:rsidRDefault="00FF67E6" w:rsidP="00174E5D">
            <w:pPr>
              <w:pStyle w:val="TableParagraph"/>
              <w:ind w:right="34"/>
              <w:rPr>
                <w:sz w:val="17"/>
              </w:rPr>
            </w:pPr>
            <w:r>
              <w:rPr>
                <w:color w:val="201F1F"/>
                <w:spacing w:val="-2"/>
                <w:sz w:val="17"/>
              </w:rPr>
              <w:t>2,722,661</w:t>
            </w:r>
          </w:p>
        </w:tc>
        <w:tc>
          <w:tcPr>
            <w:tcW w:w="1150" w:type="dxa"/>
          </w:tcPr>
          <w:p w14:paraId="676894F4" w14:textId="77777777" w:rsidR="00FF67E6" w:rsidRDefault="00FF67E6" w:rsidP="00174E5D">
            <w:pPr>
              <w:pStyle w:val="TableParagraph"/>
              <w:ind w:right="34"/>
              <w:rPr>
                <w:sz w:val="17"/>
              </w:rPr>
            </w:pPr>
            <w:r>
              <w:rPr>
                <w:color w:val="201F1F"/>
                <w:spacing w:val="-2"/>
                <w:sz w:val="17"/>
              </w:rPr>
              <w:t>18,782,924</w:t>
            </w:r>
          </w:p>
        </w:tc>
        <w:tc>
          <w:tcPr>
            <w:tcW w:w="963" w:type="dxa"/>
          </w:tcPr>
          <w:p w14:paraId="32273E24" w14:textId="77777777" w:rsidR="00FF67E6" w:rsidRDefault="00FF67E6" w:rsidP="00174E5D">
            <w:pPr>
              <w:pStyle w:val="TableParagraph"/>
              <w:ind w:right="34"/>
              <w:rPr>
                <w:sz w:val="17"/>
              </w:rPr>
            </w:pPr>
            <w:r>
              <w:rPr>
                <w:color w:val="201F1F"/>
                <w:spacing w:val="-2"/>
                <w:sz w:val="17"/>
              </w:rPr>
              <w:t>615,557</w:t>
            </w:r>
          </w:p>
        </w:tc>
        <w:tc>
          <w:tcPr>
            <w:tcW w:w="1159" w:type="dxa"/>
          </w:tcPr>
          <w:p w14:paraId="2687BB54" w14:textId="77777777" w:rsidR="00FF67E6" w:rsidRDefault="00FF67E6" w:rsidP="00174E5D">
            <w:pPr>
              <w:pStyle w:val="TableParagraph"/>
              <w:ind w:right="35"/>
              <w:rPr>
                <w:sz w:val="17"/>
              </w:rPr>
            </w:pPr>
            <w:r>
              <w:rPr>
                <w:color w:val="201F1F"/>
                <w:spacing w:val="-2"/>
                <w:sz w:val="17"/>
              </w:rPr>
              <w:t>18,382,796</w:t>
            </w:r>
          </w:p>
        </w:tc>
        <w:tc>
          <w:tcPr>
            <w:tcW w:w="1159" w:type="dxa"/>
          </w:tcPr>
          <w:p w14:paraId="402A4D99" w14:textId="77777777" w:rsidR="00FF67E6" w:rsidRDefault="00FF67E6" w:rsidP="00174E5D">
            <w:pPr>
              <w:pStyle w:val="TableParagraph"/>
              <w:ind w:right="35"/>
              <w:rPr>
                <w:sz w:val="17"/>
              </w:rPr>
            </w:pPr>
            <w:r>
              <w:rPr>
                <w:color w:val="201F1F"/>
                <w:spacing w:val="-2"/>
                <w:sz w:val="17"/>
              </w:rPr>
              <w:t>23,039,422</w:t>
            </w:r>
          </w:p>
        </w:tc>
      </w:tr>
    </w:tbl>
    <w:p w14:paraId="08CDD73D" w14:textId="77777777" w:rsidR="00360ACA" w:rsidRDefault="00360ACA">
      <w:pPr>
        <w:rPr>
          <w:sz w:val="17"/>
        </w:rPr>
      </w:pPr>
    </w:p>
    <w:p w14:paraId="20DB4C86" w14:textId="77777777" w:rsidR="00FF67E6" w:rsidRPr="00B27C2F" w:rsidRDefault="00FF67E6">
      <w:pPr>
        <w:rPr>
          <w:sz w:val="24"/>
          <w:szCs w:val="24"/>
        </w:rPr>
      </w:pPr>
    </w:p>
    <w:p w14:paraId="37D033C4" w14:textId="6A689BFA" w:rsidR="00FF67E6" w:rsidRPr="00B27C2F" w:rsidRDefault="00FF67E6" w:rsidP="00FF67E6">
      <w:pPr>
        <w:pStyle w:val="Heading2"/>
        <w:rPr>
          <w:i/>
          <w:iCs/>
          <w:sz w:val="24"/>
          <w:szCs w:val="24"/>
        </w:rPr>
      </w:pPr>
      <w:bookmarkStart w:id="24" w:name="_Toc153785505"/>
      <w:r w:rsidRPr="00B27C2F">
        <w:rPr>
          <w:i/>
          <w:iCs/>
          <w:sz w:val="24"/>
          <w:szCs w:val="24"/>
        </w:rPr>
        <w:t>Veterans,</w:t>
      </w:r>
      <w:r w:rsidRPr="00B27C2F">
        <w:rPr>
          <w:i/>
          <w:iCs/>
          <w:spacing w:val="-6"/>
          <w:sz w:val="24"/>
          <w:szCs w:val="24"/>
        </w:rPr>
        <w:t xml:space="preserve"> </w:t>
      </w:r>
      <w:r w:rsidRPr="00B27C2F">
        <w:rPr>
          <w:i/>
          <w:iCs/>
          <w:sz w:val="24"/>
          <w:szCs w:val="24"/>
        </w:rPr>
        <w:t>Age</w:t>
      </w:r>
      <w:r w:rsidR="00937537" w:rsidRPr="00B27C2F">
        <w:rPr>
          <w:i/>
          <w:iCs/>
          <w:sz w:val="24"/>
          <w:szCs w:val="24"/>
        </w:rPr>
        <w:t>,</w:t>
      </w:r>
      <w:r w:rsidRPr="00B27C2F">
        <w:rPr>
          <w:i/>
          <w:iCs/>
          <w:spacing w:val="-5"/>
          <w:sz w:val="24"/>
          <w:szCs w:val="24"/>
        </w:rPr>
        <w:t xml:space="preserve"> </w:t>
      </w:r>
      <w:r w:rsidRPr="00B27C2F">
        <w:rPr>
          <w:i/>
          <w:iCs/>
          <w:sz w:val="24"/>
          <w:szCs w:val="24"/>
        </w:rPr>
        <w:t>and</w:t>
      </w:r>
      <w:r w:rsidRPr="00B27C2F">
        <w:rPr>
          <w:i/>
          <w:iCs/>
          <w:spacing w:val="-5"/>
          <w:sz w:val="24"/>
          <w:szCs w:val="24"/>
        </w:rPr>
        <w:t xml:space="preserve"> </w:t>
      </w:r>
      <w:r w:rsidRPr="00B27C2F">
        <w:rPr>
          <w:i/>
          <w:iCs/>
          <w:sz w:val="24"/>
          <w:szCs w:val="24"/>
        </w:rPr>
        <w:t>Gender</w:t>
      </w:r>
      <w:r w:rsidRPr="00B27C2F">
        <w:rPr>
          <w:i/>
          <w:iCs/>
          <w:spacing w:val="-5"/>
          <w:sz w:val="24"/>
          <w:szCs w:val="24"/>
        </w:rPr>
        <w:t xml:space="preserve"> </w:t>
      </w:r>
      <w:r w:rsidRPr="00B27C2F">
        <w:rPr>
          <w:i/>
          <w:iCs/>
          <w:spacing w:val="-2"/>
          <w:sz w:val="24"/>
          <w:szCs w:val="24"/>
        </w:rPr>
        <w:t>Demographics</w:t>
      </w:r>
      <w:bookmarkEnd w:id="24"/>
    </w:p>
    <w:p w14:paraId="495EAA03" w14:textId="1C74917E" w:rsidR="00FF67E6" w:rsidRPr="001A3432" w:rsidRDefault="00802832" w:rsidP="003D0CC2">
      <w:pPr>
        <w:pStyle w:val="BodyText"/>
        <w:spacing w:before="167" w:line="249" w:lineRule="auto"/>
        <w:ind w:left="111"/>
        <w:jc w:val="both"/>
        <w:rPr>
          <w:rFonts w:ascii="Times New Roman" w:hAnsi="Times New Roman" w:cs="Times New Roman"/>
          <w:sz w:val="24"/>
          <w:szCs w:val="24"/>
        </w:rPr>
      </w:pPr>
      <w:r w:rsidRPr="001A3432">
        <w:rPr>
          <w:rFonts w:ascii="Times New Roman" w:hAnsi="Times New Roman" w:cs="Times New Roman"/>
          <w:w w:val="105"/>
          <w:sz w:val="24"/>
          <w:szCs w:val="24"/>
        </w:rPr>
        <w:t>A little over five percent (</w:t>
      </w:r>
      <w:r w:rsidR="00FF67E6" w:rsidRPr="001A3432">
        <w:rPr>
          <w:rFonts w:ascii="Times New Roman" w:hAnsi="Times New Roman" w:cs="Times New Roman"/>
          <w:w w:val="105"/>
          <w:sz w:val="24"/>
          <w:szCs w:val="24"/>
        </w:rPr>
        <w:t>5.51%</w:t>
      </w:r>
      <w:r w:rsidRPr="001A3432">
        <w:rPr>
          <w:rFonts w:ascii="Times New Roman" w:hAnsi="Times New Roman" w:cs="Times New Roman"/>
          <w:w w:val="105"/>
          <w:sz w:val="24"/>
          <w:szCs w:val="24"/>
        </w:rPr>
        <w:t>)</w:t>
      </w:r>
      <w:r w:rsidR="00FF67E6" w:rsidRPr="001A3432">
        <w:rPr>
          <w:rFonts w:ascii="Times New Roman" w:hAnsi="Times New Roman" w:cs="Times New Roman"/>
          <w:w w:val="105"/>
          <w:sz w:val="24"/>
          <w:szCs w:val="24"/>
        </w:rPr>
        <w:t xml:space="preserve"> of the adult population in Dutchess County are veterans, which is more than the NY State average of 4.19% and less than the national average of 6.85%</w:t>
      </w:r>
      <w:r w:rsidRPr="001A3432">
        <w:rPr>
          <w:rFonts w:ascii="Times New Roman" w:hAnsi="Times New Roman" w:cs="Times New Roman"/>
          <w:w w:val="105"/>
          <w:sz w:val="24"/>
          <w:szCs w:val="24"/>
        </w:rPr>
        <w:t>, according to the ACS</w:t>
      </w:r>
      <w:r w:rsidR="00937537" w:rsidRPr="001A3432">
        <w:rPr>
          <w:rFonts w:ascii="Times New Roman" w:hAnsi="Times New Roman" w:cs="Times New Roman"/>
          <w:w w:val="105"/>
          <w:sz w:val="24"/>
          <w:szCs w:val="24"/>
        </w:rPr>
        <w:t xml:space="preserve"> five-year population estimates. </w:t>
      </w:r>
      <w:r w:rsidR="001647A2" w:rsidRPr="001A3432">
        <w:rPr>
          <w:rFonts w:ascii="Times New Roman" w:hAnsi="Times New Roman" w:cs="Times New Roman"/>
          <w:w w:val="105"/>
          <w:sz w:val="24"/>
          <w:szCs w:val="24"/>
        </w:rPr>
        <w:t xml:space="preserve"> About two percent (1.8%) </w:t>
      </w:r>
      <w:r w:rsidR="00DB042A">
        <w:rPr>
          <w:rFonts w:ascii="Times New Roman" w:hAnsi="Times New Roman" w:cs="Times New Roman"/>
          <w:w w:val="105"/>
          <w:sz w:val="24"/>
          <w:szCs w:val="24"/>
        </w:rPr>
        <w:t xml:space="preserve">of </w:t>
      </w:r>
      <w:r w:rsidR="001647A2" w:rsidRPr="001A3432">
        <w:rPr>
          <w:rFonts w:ascii="Times New Roman" w:hAnsi="Times New Roman" w:cs="Times New Roman"/>
          <w:w w:val="105"/>
          <w:sz w:val="24"/>
          <w:szCs w:val="24"/>
        </w:rPr>
        <w:t xml:space="preserve">CAPDC’s </w:t>
      </w:r>
      <w:r w:rsidR="001A3432" w:rsidRPr="001A3432">
        <w:rPr>
          <w:rFonts w:ascii="Times New Roman" w:hAnsi="Times New Roman" w:cs="Times New Roman"/>
          <w:w w:val="105"/>
          <w:sz w:val="24"/>
          <w:szCs w:val="24"/>
        </w:rPr>
        <w:t xml:space="preserve">clients are veterans. </w:t>
      </w:r>
    </w:p>
    <w:p w14:paraId="4FAD1DB0" w14:textId="77777777" w:rsidR="00FF67E6" w:rsidRDefault="00FF67E6" w:rsidP="00FF67E6">
      <w:pPr>
        <w:pStyle w:val="BodyText"/>
        <w:spacing w:before="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273"/>
        <w:gridCol w:w="1337"/>
        <w:gridCol w:w="1346"/>
        <w:gridCol w:w="1212"/>
        <w:gridCol w:w="1640"/>
        <w:gridCol w:w="1640"/>
        <w:gridCol w:w="1640"/>
      </w:tblGrid>
      <w:tr w:rsidR="00FF67E6" w14:paraId="46CCC0D7" w14:textId="77777777" w:rsidTr="00174E5D">
        <w:trPr>
          <w:trHeight w:val="658"/>
        </w:trPr>
        <w:tc>
          <w:tcPr>
            <w:tcW w:w="2273" w:type="dxa"/>
            <w:shd w:val="clear" w:color="auto" w:fill="F1F1F1"/>
          </w:tcPr>
          <w:p w14:paraId="3F58D8A8" w14:textId="77777777" w:rsidR="00FF67E6" w:rsidRDefault="00FF67E6" w:rsidP="00174E5D">
            <w:pPr>
              <w:pStyle w:val="TableParagraph"/>
              <w:spacing w:before="13"/>
              <w:jc w:val="left"/>
              <w:rPr>
                <w:sz w:val="17"/>
              </w:rPr>
            </w:pPr>
          </w:p>
          <w:p w14:paraId="4E7C7833" w14:textId="77777777" w:rsidR="00FF67E6" w:rsidRDefault="00FF67E6" w:rsidP="00174E5D">
            <w:pPr>
              <w:pStyle w:val="TableParagraph"/>
              <w:spacing w:before="0"/>
              <w:ind w:left="708"/>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337" w:type="dxa"/>
            <w:shd w:val="clear" w:color="auto" w:fill="F1F1F1"/>
          </w:tcPr>
          <w:p w14:paraId="181C2E32" w14:textId="77777777" w:rsidR="00FF67E6" w:rsidRDefault="00FF67E6" w:rsidP="00174E5D">
            <w:pPr>
              <w:pStyle w:val="TableParagraph"/>
              <w:spacing w:before="5" w:line="280" w:lineRule="atLeast"/>
              <w:ind w:left="494" w:right="65" w:hanging="143"/>
              <w:jc w:val="left"/>
              <w:rPr>
                <w:b/>
                <w:sz w:val="17"/>
              </w:rPr>
            </w:pPr>
            <w:r>
              <w:rPr>
                <w:b/>
                <w:color w:val="201F1F"/>
                <w:spacing w:val="-2"/>
                <w:sz w:val="17"/>
              </w:rPr>
              <w:t>Veterans</w:t>
            </w:r>
            <w:r>
              <w:rPr>
                <w:b/>
                <w:color w:val="201F1F"/>
                <w:spacing w:val="40"/>
                <w:sz w:val="17"/>
              </w:rPr>
              <w:t xml:space="preserve"> </w:t>
            </w:r>
            <w:r>
              <w:rPr>
                <w:b/>
                <w:color w:val="201F1F"/>
                <w:spacing w:val="-2"/>
                <w:sz w:val="17"/>
              </w:rPr>
              <w:t>Total</w:t>
            </w:r>
          </w:p>
        </w:tc>
        <w:tc>
          <w:tcPr>
            <w:tcW w:w="1346" w:type="dxa"/>
            <w:shd w:val="clear" w:color="auto" w:fill="F1F1F1"/>
          </w:tcPr>
          <w:p w14:paraId="0C24FCB3" w14:textId="77777777" w:rsidR="00FF67E6" w:rsidRDefault="00FF67E6" w:rsidP="00174E5D">
            <w:pPr>
              <w:pStyle w:val="TableParagraph"/>
              <w:spacing w:before="5" w:line="280" w:lineRule="atLeast"/>
              <w:ind w:left="494" w:right="196" w:hanging="143"/>
              <w:jc w:val="left"/>
              <w:rPr>
                <w:b/>
                <w:sz w:val="17"/>
              </w:rPr>
            </w:pPr>
            <w:r>
              <w:rPr>
                <w:b/>
                <w:color w:val="201F1F"/>
                <w:spacing w:val="-2"/>
                <w:sz w:val="17"/>
              </w:rPr>
              <w:t>Veterans</w:t>
            </w:r>
            <w:r>
              <w:rPr>
                <w:b/>
                <w:color w:val="201F1F"/>
                <w:spacing w:val="40"/>
                <w:sz w:val="17"/>
              </w:rPr>
              <w:t xml:space="preserve"> </w:t>
            </w:r>
            <w:r>
              <w:rPr>
                <w:b/>
                <w:color w:val="201F1F"/>
                <w:spacing w:val="-4"/>
                <w:sz w:val="17"/>
              </w:rPr>
              <w:t>Male</w:t>
            </w:r>
          </w:p>
        </w:tc>
        <w:tc>
          <w:tcPr>
            <w:tcW w:w="1212" w:type="dxa"/>
            <w:shd w:val="clear" w:color="auto" w:fill="F1F1F1"/>
          </w:tcPr>
          <w:p w14:paraId="01FF0BEA" w14:textId="77777777" w:rsidR="00FF67E6" w:rsidRDefault="00FF67E6" w:rsidP="00174E5D">
            <w:pPr>
              <w:pStyle w:val="TableParagraph"/>
              <w:spacing w:before="5" w:line="280" w:lineRule="atLeast"/>
              <w:ind w:left="351" w:hanging="63"/>
              <w:jc w:val="left"/>
              <w:rPr>
                <w:b/>
                <w:sz w:val="17"/>
              </w:rPr>
            </w:pPr>
            <w:r>
              <w:rPr>
                <w:b/>
                <w:color w:val="201F1F"/>
                <w:spacing w:val="-2"/>
                <w:sz w:val="17"/>
              </w:rPr>
              <w:t>Veterans</w:t>
            </w:r>
            <w:r>
              <w:rPr>
                <w:b/>
                <w:color w:val="201F1F"/>
                <w:spacing w:val="40"/>
                <w:sz w:val="17"/>
              </w:rPr>
              <w:t xml:space="preserve"> </w:t>
            </w:r>
            <w:r>
              <w:rPr>
                <w:b/>
                <w:color w:val="201F1F"/>
                <w:spacing w:val="-2"/>
                <w:sz w:val="17"/>
              </w:rPr>
              <w:t>Female</w:t>
            </w:r>
          </w:p>
        </w:tc>
        <w:tc>
          <w:tcPr>
            <w:tcW w:w="1640" w:type="dxa"/>
            <w:shd w:val="clear" w:color="auto" w:fill="F1F1F1"/>
          </w:tcPr>
          <w:p w14:paraId="3078BBEB" w14:textId="77777777" w:rsidR="00FF67E6" w:rsidRDefault="00FF67E6" w:rsidP="00174E5D">
            <w:pPr>
              <w:pStyle w:val="TableParagraph"/>
              <w:spacing w:before="5" w:line="280" w:lineRule="atLeast"/>
              <w:ind w:left="645" w:right="2" w:hanging="321"/>
              <w:jc w:val="left"/>
              <w:rPr>
                <w:b/>
                <w:sz w:val="17"/>
              </w:rPr>
            </w:pPr>
            <w:r>
              <w:rPr>
                <w:b/>
                <w:color w:val="201F1F"/>
                <w:sz w:val="17"/>
              </w:rPr>
              <w:t>%</w:t>
            </w:r>
            <w:r>
              <w:rPr>
                <w:b/>
                <w:color w:val="201F1F"/>
                <w:spacing w:val="-10"/>
                <w:sz w:val="17"/>
              </w:rPr>
              <w:t xml:space="preserve"> </w:t>
            </w:r>
            <w:r>
              <w:rPr>
                <w:b/>
                <w:color w:val="201F1F"/>
                <w:sz w:val="17"/>
              </w:rPr>
              <w:t>Pop</w:t>
            </w:r>
            <w:r>
              <w:rPr>
                <w:b/>
                <w:color w:val="201F1F"/>
                <w:spacing w:val="-10"/>
                <w:sz w:val="17"/>
              </w:rPr>
              <w:t xml:space="preserve"> </w:t>
            </w:r>
            <w:r>
              <w:rPr>
                <w:b/>
                <w:color w:val="201F1F"/>
                <w:sz w:val="17"/>
              </w:rPr>
              <w:t>over</w:t>
            </w:r>
            <w:r>
              <w:rPr>
                <w:b/>
                <w:color w:val="201F1F"/>
                <w:spacing w:val="-9"/>
                <w:sz w:val="17"/>
              </w:rPr>
              <w:t xml:space="preserve"> </w:t>
            </w:r>
            <w:r>
              <w:rPr>
                <w:b/>
                <w:color w:val="201F1F"/>
                <w:sz w:val="17"/>
              </w:rPr>
              <w:t>18</w:t>
            </w:r>
            <w:r>
              <w:rPr>
                <w:b/>
                <w:color w:val="201F1F"/>
                <w:spacing w:val="40"/>
                <w:sz w:val="17"/>
              </w:rPr>
              <w:t xml:space="preserve"> </w:t>
            </w:r>
            <w:r>
              <w:rPr>
                <w:b/>
                <w:color w:val="201F1F"/>
                <w:spacing w:val="-2"/>
                <w:sz w:val="17"/>
              </w:rPr>
              <w:t>Total</w:t>
            </w:r>
          </w:p>
        </w:tc>
        <w:tc>
          <w:tcPr>
            <w:tcW w:w="1640" w:type="dxa"/>
            <w:shd w:val="clear" w:color="auto" w:fill="F1F1F1"/>
          </w:tcPr>
          <w:p w14:paraId="22CDEAC9" w14:textId="77777777" w:rsidR="00FF67E6" w:rsidRDefault="00FF67E6" w:rsidP="00174E5D">
            <w:pPr>
              <w:pStyle w:val="TableParagraph"/>
              <w:spacing w:before="5" w:line="280" w:lineRule="atLeast"/>
              <w:ind w:left="601" w:right="2" w:hanging="277"/>
              <w:jc w:val="left"/>
              <w:rPr>
                <w:b/>
                <w:sz w:val="17"/>
              </w:rPr>
            </w:pPr>
            <w:r>
              <w:rPr>
                <w:b/>
                <w:color w:val="201F1F"/>
                <w:sz w:val="17"/>
              </w:rPr>
              <w:t>%</w:t>
            </w:r>
            <w:r>
              <w:rPr>
                <w:b/>
                <w:color w:val="201F1F"/>
                <w:spacing w:val="-10"/>
                <w:sz w:val="17"/>
              </w:rPr>
              <w:t xml:space="preserve"> </w:t>
            </w:r>
            <w:r>
              <w:rPr>
                <w:b/>
                <w:color w:val="201F1F"/>
                <w:sz w:val="17"/>
              </w:rPr>
              <w:t>Pop</w:t>
            </w:r>
            <w:r>
              <w:rPr>
                <w:b/>
                <w:color w:val="201F1F"/>
                <w:spacing w:val="-10"/>
                <w:sz w:val="17"/>
              </w:rPr>
              <w:t xml:space="preserve"> </w:t>
            </w:r>
            <w:r>
              <w:rPr>
                <w:b/>
                <w:color w:val="201F1F"/>
                <w:sz w:val="17"/>
              </w:rPr>
              <w:t>over</w:t>
            </w:r>
            <w:r>
              <w:rPr>
                <w:b/>
                <w:color w:val="201F1F"/>
                <w:spacing w:val="-9"/>
                <w:sz w:val="17"/>
              </w:rPr>
              <w:t xml:space="preserve"> </w:t>
            </w:r>
            <w:r>
              <w:rPr>
                <w:b/>
                <w:color w:val="201F1F"/>
                <w:sz w:val="17"/>
              </w:rPr>
              <w:t>18</w:t>
            </w:r>
            <w:r>
              <w:rPr>
                <w:b/>
                <w:color w:val="201F1F"/>
                <w:spacing w:val="40"/>
                <w:sz w:val="17"/>
              </w:rPr>
              <w:t xml:space="preserve"> </w:t>
            </w:r>
            <w:r>
              <w:rPr>
                <w:b/>
                <w:color w:val="201F1F"/>
                <w:spacing w:val="-2"/>
                <w:sz w:val="17"/>
              </w:rPr>
              <w:t>Males</w:t>
            </w:r>
          </w:p>
        </w:tc>
        <w:tc>
          <w:tcPr>
            <w:tcW w:w="1640" w:type="dxa"/>
            <w:shd w:val="clear" w:color="auto" w:fill="F1F1F1"/>
          </w:tcPr>
          <w:p w14:paraId="50B4E547" w14:textId="77777777" w:rsidR="00FF67E6" w:rsidRDefault="00FF67E6" w:rsidP="00174E5D">
            <w:pPr>
              <w:pStyle w:val="TableParagraph"/>
              <w:spacing w:before="5" w:line="280" w:lineRule="atLeast"/>
              <w:ind w:left="530" w:right="2" w:hanging="206"/>
              <w:jc w:val="left"/>
              <w:rPr>
                <w:b/>
                <w:sz w:val="17"/>
              </w:rPr>
            </w:pPr>
            <w:r>
              <w:rPr>
                <w:b/>
                <w:color w:val="201F1F"/>
                <w:sz w:val="17"/>
              </w:rPr>
              <w:t>%</w:t>
            </w:r>
            <w:r>
              <w:rPr>
                <w:b/>
                <w:color w:val="201F1F"/>
                <w:spacing w:val="-10"/>
                <w:sz w:val="17"/>
              </w:rPr>
              <w:t xml:space="preserve"> </w:t>
            </w:r>
            <w:r>
              <w:rPr>
                <w:b/>
                <w:color w:val="201F1F"/>
                <w:sz w:val="17"/>
              </w:rPr>
              <w:t>Pop</w:t>
            </w:r>
            <w:r>
              <w:rPr>
                <w:b/>
                <w:color w:val="201F1F"/>
                <w:spacing w:val="-10"/>
                <w:sz w:val="17"/>
              </w:rPr>
              <w:t xml:space="preserve"> </w:t>
            </w:r>
            <w:r>
              <w:rPr>
                <w:b/>
                <w:color w:val="201F1F"/>
                <w:sz w:val="17"/>
              </w:rPr>
              <w:t>over</w:t>
            </w:r>
            <w:r>
              <w:rPr>
                <w:b/>
                <w:color w:val="201F1F"/>
                <w:spacing w:val="-9"/>
                <w:sz w:val="17"/>
              </w:rPr>
              <w:t xml:space="preserve"> </w:t>
            </w:r>
            <w:r>
              <w:rPr>
                <w:b/>
                <w:color w:val="201F1F"/>
                <w:sz w:val="17"/>
              </w:rPr>
              <w:t>18</w:t>
            </w:r>
            <w:r>
              <w:rPr>
                <w:b/>
                <w:color w:val="201F1F"/>
                <w:spacing w:val="40"/>
                <w:sz w:val="17"/>
              </w:rPr>
              <w:t xml:space="preserve"> </w:t>
            </w:r>
            <w:r>
              <w:rPr>
                <w:b/>
                <w:color w:val="201F1F"/>
                <w:spacing w:val="-2"/>
                <w:sz w:val="17"/>
              </w:rPr>
              <w:t>Females</w:t>
            </w:r>
          </w:p>
        </w:tc>
      </w:tr>
      <w:tr w:rsidR="00FF67E6" w14:paraId="1C9D692F" w14:textId="77777777" w:rsidTr="00174E5D">
        <w:trPr>
          <w:trHeight w:val="293"/>
        </w:trPr>
        <w:tc>
          <w:tcPr>
            <w:tcW w:w="2273" w:type="dxa"/>
          </w:tcPr>
          <w:p w14:paraId="380ECF19" w14:textId="77777777" w:rsidR="00FF67E6" w:rsidRDefault="00FF67E6" w:rsidP="00174E5D">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337" w:type="dxa"/>
          </w:tcPr>
          <w:p w14:paraId="2B2BC780" w14:textId="77777777" w:rsidR="00FF67E6" w:rsidRDefault="00FF67E6" w:rsidP="00174E5D">
            <w:pPr>
              <w:pStyle w:val="TableParagraph"/>
              <w:ind w:right="33"/>
              <w:rPr>
                <w:sz w:val="17"/>
              </w:rPr>
            </w:pPr>
            <w:r>
              <w:rPr>
                <w:color w:val="201F1F"/>
                <w:spacing w:val="-2"/>
                <w:sz w:val="17"/>
              </w:rPr>
              <w:t>13,227</w:t>
            </w:r>
          </w:p>
        </w:tc>
        <w:tc>
          <w:tcPr>
            <w:tcW w:w="1346" w:type="dxa"/>
          </w:tcPr>
          <w:p w14:paraId="49915609" w14:textId="77777777" w:rsidR="00FF67E6" w:rsidRDefault="00FF67E6" w:rsidP="00174E5D">
            <w:pPr>
              <w:pStyle w:val="TableParagraph"/>
              <w:ind w:right="33"/>
              <w:rPr>
                <w:sz w:val="17"/>
              </w:rPr>
            </w:pPr>
            <w:r>
              <w:rPr>
                <w:color w:val="201F1F"/>
                <w:spacing w:val="-2"/>
                <w:sz w:val="17"/>
              </w:rPr>
              <w:t>12,608</w:t>
            </w:r>
          </w:p>
        </w:tc>
        <w:tc>
          <w:tcPr>
            <w:tcW w:w="1212" w:type="dxa"/>
          </w:tcPr>
          <w:p w14:paraId="679E7D9F" w14:textId="77777777" w:rsidR="00FF67E6" w:rsidRDefault="00FF67E6" w:rsidP="00174E5D">
            <w:pPr>
              <w:pStyle w:val="TableParagraph"/>
              <w:ind w:right="32"/>
              <w:rPr>
                <w:sz w:val="17"/>
              </w:rPr>
            </w:pPr>
            <w:r>
              <w:rPr>
                <w:color w:val="201F1F"/>
                <w:spacing w:val="-5"/>
                <w:sz w:val="17"/>
              </w:rPr>
              <w:t>619</w:t>
            </w:r>
          </w:p>
        </w:tc>
        <w:tc>
          <w:tcPr>
            <w:tcW w:w="1640" w:type="dxa"/>
          </w:tcPr>
          <w:p w14:paraId="46461B3F" w14:textId="77777777" w:rsidR="00FF67E6" w:rsidRDefault="00FF67E6" w:rsidP="00174E5D">
            <w:pPr>
              <w:pStyle w:val="TableParagraph"/>
              <w:ind w:right="33"/>
              <w:rPr>
                <w:sz w:val="17"/>
              </w:rPr>
            </w:pPr>
            <w:r>
              <w:rPr>
                <w:color w:val="201F1F"/>
                <w:spacing w:val="-2"/>
                <w:sz w:val="17"/>
              </w:rPr>
              <w:t>5.51%</w:t>
            </w:r>
          </w:p>
        </w:tc>
        <w:tc>
          <w:tcPr>
            <w:tcW w:w="1640" w:type="dxa"/>
          </w:tcPr>
          <w:p w14:paraId="0A901B9A" w14:textId="77777777" w:rsidR="00FF67E6" w:rsidRDefault="00FF67E6" w:rsidP="00174E5D">
            <w:pPr>
              <w:pStyle w:val="TableParagraph"/>
              <w:ind w:right="33"/>
              <w:rPr>
                <w:sz w:val="17"/>
              </w:rPr>
            </w:pPr>
            <w:r>
              <w:rPr>
                <w:color w:val="201F1F"/>
                <w:spacing w:val="-2"/>
                <w:sz w:val="17"/>
              </w:rPr>
              <w:t>10.58%</w:t>
            </w:r>
          </w:p>
        </w:tc>
        <w:tc>
          <w:tcPr>
            <w:tcW w:w="1640" w:type="dxa"/>
          </w:tcPr>
          <w:p w14:paraId="557FA302" w14:textId="77777777" w:rsidR="00FF67E6" w:rsidRDefault="00FF67E6" w:rsidP="00174E5D">
            <w:pPr>
              <w:pStyle w:val="TableParagraph"/>
              <w:ind w:right="33"/>
              <w:rPr>
                <w:sz w:val="17"/>
              </w:rPr>
            </w:pPr>
            <w:r>
              <w:rPr>
                <w:color w:val="201F1F"/>
                <w:spacing w:val="-2"/>
                <w:sz w:val="17"/>
              </w:rPr>
              <w:t>0.51%</w:t>
            </w:r>
          </w:p>
        </w:tc>
      </w:tr>
      <w:tr w:rsidR="00FF67E6" w14:paraId="0A9D1749" w14:textId="77777777" w:rsidTr="00174E5D">
        <w:trPr>
          <w:trHeight w:val="293"/>
        </w:trPr>
        <w:tc>
          <w:tcPr>
            <w:tcW w:w="2273" w:type="dxa"/>
            <w:shd w:val="clear" w:color="auto" w:fill="F6F6F6"/>
          </w:tcPr>
          <w:p w14:paraId="5DD8E14D" w14:textId="77777777" w:rsidR="00FF67E6" w:rsidRDefault="00FF67E6" w:rsidP="00174E5D">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337" w:type="dxa"/>
            <w:shd w:val="clear" w:color="auto" w:fill="F6F6F6"/>
          </w:tcPr>
          <w:p w14:paraId="64482DC6" w14:textId="77777777" w:rsidR="00FF67E6" w:rsidRDefault="00FF67E6" w:rsidP="00174E5D">
            <w:pPr>
              <w:pStyle w:val="TableParagraph"/>
              <w:ind w:right="33"/>
              <w:rPr>
                <w:sz w:val="17"/>
              </w:rPr>
            </w:pPr>
            <w:r>
              <w:rPr>
                <w:color w:val="201F1F"/>
                <w:spacing w:val="-2"/>
                <w:sz w:val="17"/>
              </w:rPr>
              <w:t>665,257</w:t>
            </w:r>
          </w:p>
        </w:tc>
        <w:tc>
          <w:tcPr>
            <w:tcW w:w="1346" w:type="dxa"/>
            <w:shd w:val="clear" w:color="auto" w:fill="F6F6F6"/>
          </w:tcPr>
          <w:p w14:paraId="4010E6DC" w14:textId="77777777" w:rsidR="00FF67E6" w:rsidRDefault="00FF67E6" w:rsidP="00174E5D">
            <w:pPr>
              <w:pStyle w:val="TableParagraph"/>
              <w:ind w:right="33"/>
              <w:rPr>
                <w:sz w:val="17"/>
              </w:rPr>
            </w:pPr>
            <w:r>
              <w:rPr>
                <w:color w:val="201F1F"/>
                <w:spacing w:val="-2"/>
                <w:sz w:val="17"/>
              </w:rPr>
              <w:t>616,194</w:t>
            </w:r>
          </w:p>
        </w:tc>
        <w:tc>
          <w:tcPr>
            <w:tcW w:w="1212" w:type="dxa"/>
            <w:shd w:val="clear" w:color="auto" w:fill="F6F6F6"/>
          </w:tcPr>
          <w:p w14:paraId="63756F45" w14:textId="77777777" w:rsidR="00FF67E6" w:rsidRDefault="00FF67E6" w:rsidP="00174E5D">
            <w:pPr>
              <w:pStyle w:val="TableParagraph"/>
              <w:ind w:right="33"/>
              <w:rPr>
                <w:sz w:val="17"/>
              </w:rPr>
            </w:pPr>
            <w:r>
              <w:rPr>
                <w:color w:val="201F1F"/>
                <w:spacing w:val="-2"/>
                <w:sz w:val="17"/>
              </w:rPr>
              <w:t>49,063</w:t>
            </w:r>
          </w:p>
        </w:tc>
        <w:tc>
          <w:tcPr>
            <w:tcW w:w="1640" w:type="dxa"/>
            <w:shd w:val="clear" w:color="auto" w:fill="F6F6F6"/>
          </w:tcPr>
          <w:p w14:paraId="2B3A92BE" w14:textId="77777777" w:rsidR="00FF67E6" w:rsidRDefault="00FF67E6" w:rsidP="00174E5D">
            <w:pPr>
              <w:pStyle w:val="TableParagraph"/>
              <w:ind w:right="33"/>
              <w:rPr>
                <w:sz w:val="17"/>
              </w:rPr>
            </w:pPr>
            <w:r>
              <w:rPr>
                <w:color w:val="201F1F"/>
                <w:spacing w:val="-2"/>
                <w:sz w:val="17"/>
              </w:rPr>
              <w:t>4.19%</w:t>
            </w:r>
          </w:p>
        </w:tc>
        <w:tc>
          <w:tcPr>
            <w:tcW w:w="1640" w:type="dxa"/>
            <w:shd w:val="clear" w:color="auto" w:fill="F6F6F6"/>
          </w:tcPr>
          <w:p w14:paraId="011C535A" w14:textId="77777777" w:rsidR="00FF67E6" w:rsidRDefault="00FF67E6" w:rsidP="00174E5D">
            <w:pPr>
              <w:pStyle w:val="TableParagraph"/>
              <w:ind w:right="33"/>
              <w:rPr>
                <w:sz w:val="17"/>
              </w:rPr>
            </w:pPr>
            <w:r>
              <w:rPr>
                <w:color w:val="201F1F"/>
                <w:spacing w:val="-2"/>
                <w:sz w:val="17"/>
              </w:rPr>
              <w:t>8.07%</w:t>
            </w:r>
          </w:p>
        </w:tc>
        <w:tc>
          <w:tcPr>
            <w:tcW w:w="1640" w:type="dxa"/>
            <w:shd w:val="clear" w:color="auto" w:fill="F6F6F6"/>
          </w:tcPr>
          <w:p w14:paraId="36B64C62" w14:textId="77777777" w:rsidR="00FF67E6" w:rsidRDefault="00FF67E6" w:rsidP="00174E5D">
            <w:pPr>
              <w:pStyle w:val="TableParagraph"/>
              <w:ind w:right="33"/>
              <w:rPr>
                <w:sz w:val="17"/>
              </w:rPr>
            </w:pPr>
            <w:r>
              <w:rPr>
                <w:color w:val="201F1F"/>
                <w:spacing w:val="-2"/>
                <w:sz w:val="17"/>
              </w:rPr>
              <w:t>0.60%</w:t>
            </w:r>
          </w:p>
        </w:tc>
      </w:tr>
      <w:tr w:rsidR="00FF67E6" w14:paraId="48D4AA23" w14:textId="77777777" w:rsidTr="00174E5D">
        <w:trPr>
          <w:trHeight w:val="293"/>
        </w:trPr>
        <w:tc>
          <w:tcPr>
            <w:tcW w:w="2273" w:type="dxa"/>
          </w:tcPr>
          <w:p w14:paraId="4792F5A1" w14:textId="77777777" w:rsidR="00FF67E6" w:rsidRDefault="00FF67E6" w:rsidP="00174E5D">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337" w:type="dxa"/>
          </w:tcPr>
          <w:p w14:paraId="6BE5FE79" w14:textId="77777777" w:rsidR="00FF67E6" w:rsidRDefault="00FF67E6" w:rsidP="00174E5D">
            <w:pPr>
              <w:pStyle w:val="TableParagraph"/>
              <w:ind w:right="34"/>
              <w:rPr>
                <w:sz w:val="17"/>
              </w:rPr>
            </w:pPr>
            <w:r>
              <w:rPr>
                <w:color w:val="201F1F"/>
                <w:spacing w:val="-2"/>
                <w:sz w:val="17"/>
              </w:rPr>
              <w:t>17,431,290</w:t>
            </w:r>
          </w:p>
        </w:tc>
        <w:tc>
          <w:tcPr>
            <w:tcW w:w="1346" w:type="dxa"/>
          </w:tcPr>
          <w:p w14:paraId="716051C1" w14:textId="77777777" w:rsidR="00FF67E6" w:rsidRDefault="00FF67E6" w:rsidP="00174E5D">
            <w:pPr>
              <w:pStyle w:val="TableParagraph"/>
              <w:ind w:right="34"/>
              <w:rPr>
                <w:sz w:val="17"/>
              </w:rPr>
            </w:pPr>
            <w:r>
              <w:rPr>
                <w:color w:val="201F1F"/>
                <w:spacing w:val="-2"/>
                <w:sz w:val="17"/>
              </w:rPr>
              <w:t>15,794,025</w:t>
            </w:r>
          </w:p>
        </w:tc>
        <w:tc>
          <w:tcPr>
            <w:tcW w:w="1212" w:type="dxa"/>
          </w:tcPr>
          <w:p w14:paraId="172D453D" w14:textId="77777777" w:rsidR="00FF67E6" w:rsidRDefault="00FF67E6" w:rsidP="00174E5D">
            <w:pPr>
              <w:pStyle w:val="TableParagraph"/>
              <w:ind w:right="33"/>
              <w:rPr>
                <w:sz w:val="17"/>
              </w:rPr>
            </w:pPr>
            <w:r>
              <w:rPr>
                <w:color w:val="201F1F"/>
                <w:spacing w:val="-2"/>
                <w:sz w:val="17"/>
              </w:rPr>
              <w:t>1,637,265</w:t>
            </w:r>
          </w:p>
        </w:tc>
        <w:tc>
          <w:tcPr>
            <w:tcW w:w="1640" w:type="dxa"/>
          </w:tcPr>
          <w:p w14:paraId="3EC5ECD5" w14:textId="77777777" w:rsidR="00FF67E6" w:rsidRDefault="00FF67E6" w:rsidP="00174E5D">
            <w:pPr>
              <w:pStyle w:val="TableParagraph"/>
              <w:ind w:right="33"/>
              <w:rPr>
                <w:sz w:val="17"/>
              </w:rPr>
            </w:pPr>
            <w:r>
              <w:rPr>
                <w:color w:val="201F1F"/>
                <w:spacing w:val="-2"/>
                <w:sz w:val="17"/>
              </w:rPr>
              <w:t>6.85%</w:t>
            </w:r>
          </w:p>
        </w:tc>
        <w:tc>
          <w:tcPr>
            <w:tcW w:w="1640" w:type="dxa"/>
          </w:tcPr>
          <w:p w14:paraId="4A1B7FA5" w14:textId="77777777" w:rsidR="00FF67E6" w:rsidRDefault="00FF67E6" w:rsidP="00174E5D">
            <w:pPr>
              <w:pStyle w:val="TableParagraph"/>
              <w:ind w:right="33"/>
              <w:rPr>
                <w:sz w:val="17"/>
              </w:rPr>
            </w:pPr>
            <w:r>
              <w:rPr>
                <w:color w:val="201F1F"/>
                <w:spacing w:val="-2"/>
                <w:sz w:val="17"/>
              </w:rPr>
              <w:t>12.72%</w:t>
            </w:r>
          </w:p>
        </w:tc>
        <w:tc>
          <w:tcPr>
            <w:tcW w:w="1640" w:type="dxa"/>
          </w:tcPr>
          <w:p w14:paraId="1BFCB5BC" w14:textId="77777777" w:rsidR="00FF67E6" w:rsidRDefault="00FF67E6" w:rsidP="00174E5D">
            <w:pPr>
              <w:pStyle w:val="TableParagraph"/>
              <w:ind w:right="33"/>
              <w:rPr>
                <w:sz w:val="17"/>
              </w:rPr>
            </w:pPr>
            <w:r>
              <w:rPr>
                <w:color w:val="201F1F"/>
                <w:spacing w:val="-2"/>
                <w:sz w:val="17"/>
              </w:rPr>
              <w:t>1.26%</w:t>
            </w:r>
          </w:p>
        </w:tc>
      </w:tr>
    </w:tbl>
    <w:p w14:paraId="218FED70" w14:textId="77777777" w:rsidR="00FF67E6" w:rsidRDefault="00FF67E6" w:rsidP="00FF67E6">
      <w:pPr>
        <w:spacing w:before="100"/>
        <w:ind w:left="111"/>
        <w:rPr>
          <w:i/>
          <w:spacing w:val="-2"/>
          <w:w w:val="105"/>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49">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7A887B20" w14:textId="77777777" w:rsidR="00B51B2C" w:rsidRDefault="00B51B2C" w:rsidP="00FF67E6">
      <w:pPr>
        <w:spacing w:before="100"/>
        <w:ind w:left="111"/>
        <w:rPr>
          <w:i/>
          <w:sz w:val="10"/>
        </w:rPr>
      </w:pPr>
    </w:p>
    <w:p w14:paraId="2994AAAB" w14:textId="77777777" w:rsidR="00FF67E6" w:rsidRDefault="00FF67E6" w:rsidP="00FF67E6">
      <w:pPr>
        <w:pStyle w:val="Heading2"/>
        <w:rPr>
          <w:i/>
          <w:iCs/>
          <w:spacing w:val="-2"/>
        </w:rPr>
      </w:pPr>
    </w:p>
    <w:p w14:paraId="0020B2A9" w14:textId="77777777" w:rsidR="00710886" w:rsidRPr="00B51B2C" w:rsidRDefault="00710886" w:rsidP="00710886">
      <w:pPr>
        <w:pStyle w:val="Heading2"/>
        <w:rPr>
          <w:i/>
          <w:iCs/>
          <w:sz w:val="24"/>
          <w:szCs w:val="24"/>
        </w:rPr>
      </w:pPr>
      <w:bookmarkStart w:id="25" w:name="_Toc153785506"/>
      <w:r w:rsidRPr="00B51B2C">
        <w:rPr>
          <w:i/>
          <w:iCs/>
          <w:spacing w:val="-2"/>
          <w:sz w:val="24"/>
          <w:szCs w:val="24"/>
        </w:rPr>
        <w:t>Citizenship</w:t>
      </w:r>
      <w:r w:rsidRPr="00B51B2C">
        <w:rPr>
          <w:i/>
          <w:iCs/>
          <w:sz w:val="24"/>
          <w:szCs w:val="24"/>
        </w:rPr>
        <w:t xml:space="preserve"> </w:t>
      </w:r>
      <w:r w:rsidRPr="00B51B2C">
        <w:rPr>
          <w:i/>
          <w:iCs/>
          <w:spacing w:val="-2"/>
          <w:sz w:val="24"/>
          <w:szCs w:val="24"/>
        </w:rPr>
        <w:t>Status</w:t>
      </w:r>
      <w:bookmarkEnd w:id="25"/>
    </w:p>
    <w:p w14:paraId="0172A02A" w14:textId="5D02F8BB" w:rsidR="00710886" w:rsidRPr="00A8651E" w:rsidRDefault="00710886" w:rsidP="003D0CC2">
      <w:pPr>
        <w:pStyle w:val="BodyText"/>
        <w:spacing w:before="167" w:line="249" w:lineRule="auto"/>
        <w:ind w:left="111" w:right="286"/>
        <w:jc w:val="both"/>
        <w:rPr>
          <w:rFonts w:ascii="Times New Roman" w:hAnsi="Times New Roman" w:cs="Times New Roman"/>
          <w:sz w:val="24"/>
          <w:szCs w:val="24"/>
        </w:rPr>
      </w:pPr>
      <w:r w:rsidRPr="00A8651E">
        <w:rPr>
          <w:rFonts w:ascii="Times New Roman" w:hAnsi="Times New Roman" w:cs="Times New Roman"/>
          <w:w w:val="105"/>
          <w:sz w:val="24"/>
          <w:szCs w:val="24"/>
        </w:rPr>
        <w:t xml:space="preserve">The table below shows the numbers and percent of population by citizenship status for </w:t>
      </w:r>
      <w:r w:rsidR="00A8651E">
        <w:rPr>
          <w:rFonts w:ascii="Times New Roman" w:hAnsi="Times New Roman" w:cs="Times New Roman"/>
          <w:w w:val="105"/>
          <w:sz w:val="24"/>
          <w:szCs w:val="24"/>
        </w:rPr>
        <w:t xml:space="preserve">Dutchess County. </w:t>
      </w:r>
      <w:r w:rsidRPr="00A8651E">
        <w:rPr>
          <w:rFonts w:ascii="Times New Roman" w:hAnsi="Times New Roman" w:cs="Times New Roman"/>
          <w:w w:val="105"/>
          <w:sz w:val="24"/>
          <w:szCs w:val="24"/>
        </w:rPr>
        <w:t xml:space="preserve"> According to the latest American Community Survey (ACS), </w:t>
      </w:r>
      <w:r w:rsidR="00A8651E">
        <w:rPr>
          <w:rFonts w:ascii="Times New Roman" w:hAnsi="Times New Roman" w:cs="Times New Roman"/>
          <w:w w:val="105"/>
          <w:sz w:val="24"/>
          <w:szCs w:val="24"/>
        </w:rPr>
        <w:t xml:space="preserve">the county </w:t>
      </w:r>
      <w:r w:rsidRPr="00A8651E">
        <w:rPr>
          <w:rFonts w:ascii="Times New Roman" w:hAnsi="Times New Roman" w:cs="Times New Roman"/>
          <w:w w:val="105"/>
          <w:sz w:val="24"/>
          <w:szCs w:val="24"/>
        </w:rPr>
        <w:t>has a total of 13,976 non‐</w:t>
      </w:r>
      <w:r w:rsidR="00622287">
        <w:rPr>
          <w:rFonts w:ascii="Times New Roman" w:hAnsi="Times New Roman" w:cs="Times New Roman"/>
          <w:w w:val="105"/>
          <w:sz w:val="24"/>
          <w:szCs w:val="24"/>
        </w:rPr>
        <w:t>c</w:t>
      </w:r>
      <w:r w:rsidRPr="00A8651E">
        <w:rPr>
          <w:rFonts w:ascii="Times New Roman" w:hAnsi="Times New Roman" w:cs="Times New Roman"/>
          <w:w w:val="105"/>
          <w:sz w:val="24"/>
          <w:szCs w:val="24"/>
        </w:rPr>
        <w:t>itizens, or 4.72% of the total population of 296,012 persons,</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in</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contrast</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to</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the</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state</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average</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of</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9.26%</w:t>
      </w:r>
      <w:r w:rsidRPr="00A8651E">
        <w:rPr>
          <w:rFonts w:ascii="Times New Roman" w:hAnsi="Times New Roman" w:cs="Times New Roman"/>
          <w:spacing w:val="-3"/>
          <w:w w:val="105"/>
          <w:sz w:val="24"/>
          <w:szCs w:val="24"/>
        </w:rPr>
        <w:t xml:space="preserve"> </w:t>
      </w:r>
      <w:r w:rsidR="00204E1E">
        <w:rPr>
          <w:rFonts w:ascii="Times New Roman" w:hAnsi="Times New Roman" w:cs="Times New Roman"/>
          <w:spacing w:val="-3"/>
          <w:w w:val="105"/>
          <w:sz w:val="24"/>
          <w:szCs w:val="24"/>
        </w:rPr>
        <w:t xml:space="preserve">and </w:t>
      </w:r>
      <w:r w:rsidRPr="00A8651E">
        <w:rPr>
          <w:rFonts w:ascii="Times New Roman" w:hAnsi="Times New Roman" w:cs="Times New Roman"/>
          <w:w w:val="105"/>
          <w:sz w:val="24"/>
          <w:szCs w:val="24"/>
        </w:rPr>
        <w:t>the</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national</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average</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of</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6.58%</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non‐Citizens</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living</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in</w:t>
      </w:r>
      <w:r w:rsidRPr="00A8651E">
        <w:rPr>
          <w:rFonts w:ascii="Times New Roman" w:hAnsi="Times New Roman" w:cs="Times New Roman"/>
          <w:spacing w:val="-3"/>
          <w:w w:val="105"/>
          <w:sz w:val="24"/>
          <w:szCs w:val="24"/>
        </w:rPr>
        <w:t xml:space="preserve"> </w:t>
      </w:r>
      <w:r w:rsidR="007F6373">
        <w:rPr>
          <w:rFonts w:ascii="Times New Roman" w:hAnsi="Times New Roman" w:cs="Times New Roman"/>
          <w:spacing w:val="-3"/>
          <w:w w:val="105"/>
          <w:sz w:val="24"/>
          <w:szCs w:val="24"/>
        </w:rPr>
        <w:t xml:space="preserve">New York and </w:t>
      </w:r>
      <w:r w:rsidRPr="00A8651E">
        <w:rPr>
          <w:rFonts w:ascii="Times New Roman" w:hAnsi="Times New Roman" w:cs="Times New Roman"/>
          <w:w w:val="105"/>
          <w:sz w:val="24"/>
          <w:szCs w:val="24"/>
        </w:rPr>
        <w:t>the</w:t>
      </w:r>
      <w:r w:rsidRPr="00A8651E">
        <w:rPr>
          <w:rFonts w:ascii="Times New Roman" w:hAnsi="Times New Roman" w:cs="Times New Roman"/>
          <w:spacing w:val="-3"/>
          <w:w w:val="105"/>
          <w:sz w:val="24"/>
          <w:szCs w:val="24"/>
        </w:rPr>
        <w:t xml:space="preserve"> </w:t>
      </w:r>
      <w:r w:rsidRPr="00A8651E">
        <w:rPr>
          <w:rFonts w:ascii="Times New Roman" w:hAnsi="Times New Roman" w:cs="Times New Roman"/>
          <w:w w:val="105"/>
          <w:sz w:val="24"/>
          <w:szCs w:val="24"/>
        </w:rPr>
        <w:t xml:space="preserve">United </w:t>
      </w:r>
      <w:r w:rsidRPr="00A8651E">
        <w:rPr>
          <w:rFonts w:ascii="Times New Roman" w:hAnsi="Times New Roman" w:cs="Times New Roman"/>
          <w:spacing w:val="-2"/>
          <w:w w:val="105"/>
          <w:sz w:val="24"/>
          <w:szCs w:val="24"/>
        </w:rPr>
        <w:t>States.</w:t>
      </w:r>
    </w:p>
    <w:p w14:paraId="25772987" w14:textId="77777777" w:rsidR="00710886" w:rsidRPr="00A8651E" w:rsidRDefault="00710886" w:rsidP="00710886">
      <w:pPr>
        <w:pStyle w:val="BodyText"/>
        <w:rPr>
          <w:rFonts w:ascii="Times New Roman" w:hAnsi="Times New Roman" w:cs="Times New Roman"/>
          <w:sz w:val="24"/>
          <w:szCs w:val="24"/>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211"/>
        <w:gridCol w:w="1436"/>
        <w:gridCol w:w="1178"/>
        <w:gridCol w:w="1276"/>
        <w:gridCol w:w="1347"/>
        <w:gridCol w:w="1356"/>
        <w:gridCol w:w="2292"/>
      </w:tblGrid>
      <w:tr w:rsidR="00710886" w14:paraId="61EEABEC" w14:textId="77777777" w:rsidTr="00174E5D">
        <w:trPr>
          <w:trHeight w:val="943"/>
        </w:trPr>
        <w:tc>
          <w:tcPr>
            <w:tcW w:w="2211" w:type="dxa"/>
            <w:shd w:val="clear" w:color="auto" w:fill="F1F1F1"/>
          </w:tcPr>
          <w:p w14:paraId="6780DFB8" w14:textId="77777777" w:rsidR="00710886" w:rsidRDefault="00710886" w:rsidP="00174E5D">
            <w:pPr>
              <w:pStyle w:val="TableParagraph"/>
              <w:spacing w:before="155"/>
              <w:jc w:val="left"/>
              <w:rPr>
                <w:sz w:val="17"/>
              </w:rPr>
            </w:pPr>
          </w:p>
          <w:p w14:paraId="5613736E" w14:textId="77777777" w:rsidR="00710886" w:rsidRDefault="00710886" w:rsidP="00174E5D">
            <w:pPr>
              <w:pStyle w:val="TableParagraph"/>
              <w:spacing w:before="1"/>
              <w:ind w:left="672"/>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436" w:type="dxa"/>
            <w:shd w:val="clear" w:color="auto" w:fill="F1F1F1"/>
          </w:tcPr>
          <w:p w14:paraId="434017C8" w14:textId="77777777" w:rsidR="00710886" w:rsidRDefault="00710886" w:rsidP="00174E5D">
            <w:pPr>
              <w:pStyle w:val="TableParagraph"/>
              <w:spacing w:before="155"/>
              <w:jc w:val="left"/>
              <w:rPr>
                <w:sz w:val="17"/>
              </w:rPr>
            </w:pPr>
          </w:p>
          <w:p w14:paraId="0CDD1ED0" w14:textId="77777777" w:rsidR="00710886" w:rsidRDefault="00710886" w:rsidP="00174E5D">
            <w:pPr>
              <w:pStyle w:val="TableParagraph"/>
              <w:spacing w:before="1"/>
              <w:ind w:left="484"/>
              <w:jc w:val="left"/>
              <w:rPr>
                <w:b/>
                <w:sz w:val="17"/>
              </w:rPr>
            </w:pPr>
            <w:r>
              <w:rPr>
                <w:b/>
                <w:color w:val="201F1F"/>
                <w:spacing w:val="-2"/>
                <w:sz w:val="17"/>
              </w:rPr>
              <w:t>Native</w:t>
            </w:r>
          </w:p>
        </w:tc>
        <w:tc>
          <w:tcPr>
            <w:tcW w:w="1178" w:type="dxa"/>
            <w:shd w:val="clear" w:color="auto" w:fill="F1F1F1"/>
          </w:tcPr>
          <w:p w14:paraId="19F3CC29" w14:textId="77777777" w:rsidR="00710886" w:rsidRDefault="00710886" w:rsidP="00174E5D">
            <w:pPr>
              <w:pStyle w:val="TableParagraph"/>
              <w:spacing w:before="78" w:line="328" w:lineRule="auto"/>
              <w:ind w:left="315" w:right="308"/>
              <w:jc w:val="center"/>
              <w:rPr>
                <w:b/>
                <w:sz w:val="17"/>
              </w:rPr>
            </w:pPr>
            <w:r>
              <w:rPr>
                <w:b/>
                <w:color w:val="201F1F"/>
                <w:sz w:val="17"/>
              </w:rPr>
              <w:t>Born</w:t>
            </w:r>
            <w:r>
              <w:rPr>
                <w:b/>
                <w:color w:val="201F1F"/>
                <w:spacing w:val="-10"/>
                <w:sz w:val="17"/>
              </w:rPr>
              <w:t xml:space="preserve"> </w:t>
            </w:r>
            <w:r>
              <w:rPr>
                <w:b/>
                <w:color w:val="201F1F"/>
                <w:sz w:val="17"/>
              </w:rPr>
              <w:t>in</w:t>
            </w:r>
            <w:r>
              <w:rPr>
                <w:b/>
                <w:color w:val="201F1F"/>
                <w:spacing w:val="40"/>
                <w:sz w:val="17"/>
              </w:rPr>
              <w:t xml:space="preserve"> </w:t>
            </w:r>
            <w:r>
              <w:rPr>
                <w:b/>
                <w:color w:val="201F1F"/>
                <w:sz w:val="17"/>
              </w:rPr>
              <w:t>a</w:t>
            </w:r>
            <w:r>
              <w:rPr>
                <w:b/>
                <w:color w:val="201F1F"/>
                <w:spacing w:val="-10"/>
                <w:sz w:val="17"/>
              </w:rPr>
              <w:t xml:space="preserve"> </w:t>
            </w:r>
            <w:r>
              <w:rPr>
                <w:b/>
                <w:color w:val="201F1F"/>
                <w:sz w:val="17"/>
              </w:rPr>
              <w:t>US</w:t>
            </w:r>
          </w:p>
          <w:p w14:paraId="38EBF605" w14:textId="77777777" w:rsidR="00710886" w:rsidRDefault="00710886" w:rsidP="00174E5D">
            <w:pPr>
              <w:pStyle w:val="TableParagraph"/>
              <w:spacing w:before="2"/>
              <w:ind w:left="6"/>
              <w:jc w:val="center"/>
              <w:rPr>
                <w:b/>
                <w:sz w:val="17"/>
              </w:rPr>
            </w:pPr>
            <w:r>
              <w:rPr>
                <w:b/>
                <w:color w:val="201F1F"/>
                <w:spacing w:val="-2"/>
                <w:sz w:val="17"/>
              </w:rPr>
              <w:t>Territory</w:t>
            </w:r>
          </w:p>
        </w:tc>
        <w:tc>
          <w:tcPr>
            <w:tcW w:w="1276" w:type="dxa"/>
            <w:shd w:val="clear" w:color="auto" w:fill="F1F1F1"/>
          </w:tcPr>
          <w:p w14:paraId="4F49EF56" w14:textId="77777777" w:rsidR="00710886" w:rsidRDefault="00710886" w:rsidP="00174E5D">
            <w:pPr>
              <w:pStyle w:val="TableParagraph"/>
              <w:spacing w:before="5" w:line="280" w:lineRule="atLeast"/>
              <w:ind w:left="241" w:right="236" w:hanging="1"/>
              <w:jc w:val="center"/>
              <w:rPr>
                <w:b/>
                <w:sz w:val="17"/>
              </w:rPr>
            </w:pPr>
            <w:r>
              <w:rPr>
                <w:b/>
                <w:color w:val="201F1F"/>
                <w:spacing w:val="-4"/>
                <w:sz w:val="17"/>
              </w:rPr>
              <w:t>Born</w:t>
            </w:r>
            <w:r>
              <w:rPr>
                <w:b/>
                <w:color w:val="201F1F"/>
                <w:spacing w:val="40"/>
                <w:sz w:val="17"/>
              </w:rPr>
              <w:t xml:space="preserve"> </w:t>
            </w:r>
            <w:r>
              <w:rPr>
                <w:b/>
                <w:color w:val="201F1F"/>
                <w:sz w:val="17"/>
              </w:rPr>
              <w:t>Abroad</w:t>
            </w:r>
            <w:r>
              <w:rPr>
                <w:b/>
                <w:color w:val="201F1F"/>
                <w:spacing w:val="-4"/>
                <w:sz w:val="17"/>
              </w:rPr>
              <w:t xml:space="preserve"> </w:t>
            </w:r>
            <w:r>
              <w:rPr>
                <w:b/>
                <w:color w:val="201F1F"/>
                <w:sz w:val="17"/>
              </w:rPr>
              <w:t>to</w:t>
            </w:r>
            <w:r>
              <w:rPr>
                <w:b/>
                <w:color w:val="201F1F"/>
                <w:spacing w:val="40"/>
                <w:sz w:val="17"/>
              </w:rPr>
              <w:t xml:space="preserve"> </w:t>
            </w:r>
            <w:r>
              <w:rPr>
                <w:b/>
                <w:color w:val="201F1F"/>
                <w:sz w:val="17"/>
              </w:rPr>
              <w:t>US</w:t>
            </w:r>
            <w:r>
              <w:rPr>
                <w:b/>
                <w:color w:val="201F1F"/>
                <w:spacing w:val="1"/>
                <w:sz w:val="17"/>
              </w:rPr>
              <w:t xml:space="preserve"> </w:t>
            </w:r>
            <w:r>
              <w:rPr>
                <w:b/>
                <w:color w:val="201F1F"/>
                <w:spacing w:val="-2"/>
                <w:sz w:val="17"/>
              </w:rPr>
              <w:t>Citizens</w:t>
            </w:r>
          </w:p>
        </w:tc>
        <w:tc>
          <w:tcPr>
            <w:tcW w:w="1347" w:type="dxa"/>
            <w:shd w:val="clear" w:color="auto" w:fill="F1F1F1"/>
          </w:tcPr>
          <w:p w14:paraId="626FA80E" w14:textId="77777777" w:rsidR="00710886" w:rsidRDefault="00710886" w:rsidP="00174E5D">
            <w:pPr>
              <w:pStyle w:val="TableParagraph"/>
              <w:spacing w:before="155"/>
              <w:jc w:val="left"/>
              <w:rPr>
                <w:sz w:val="17"/>
              </w:rPr>
            </w:pPr>
          </w:p>
          <w:p w14:paraId="708F1DEA" w14:textId="77777777" w:rsidR="00710886" w:rsidRDefault="00710886" w:rsidP="00174E5D">
            <w:pPr>
              <w:pStyle w:val="TableParagraph"/>
              <w:spacing w:before="1"/>
              <w:ind w:left="258"/>
              <w:jc w:val="left"/>
              <w:rPr>
                <w:b/>
                <w:sz w:val="17"/>
              </w:rPr>
            </w:pPr>
            <w:r>
              <w:rPr>
                <w:b/>
                <w:color w:val="201F1F"/>
                <w:spacing w:val="-2"/>
                <w:sz w:val="17"/>
              </w:rPr>
              <w:t>Naturalized</w:t>
            </w:r>
          </w:p>
        </w:tc>
        <w:tc>
          <w:tcPr>
            <w:tcW w:w="1356" w:type="dxa"/>
            <w:shd w:val="clear" w:color="auto" w:fill="F1F1F1"/>
          </w:tcPr>
          <w:p w14:paraId="3D7B8B60" w14:textId="77777777" w:rsidR="00710886" w:rsidRDefault="00710886" w:rsidP="00174E5D">
            <w:pPr>
              <w:pStyle w:val="TableParagraph"/>
              <w:spacing w:before="155"/>
              <w:jc w:val="left"/>
              <w:rPr>
                <w:sz w:val="17"/>
              </w:rPr>
            </w:pPr>
          </w:p>
          <w:p w14:paraId="479EB4F8" w14:textId="77777777" w:rsidR="00710886" w:rsidRDefault="00710886" w:rsidP="00174E5D">
            <w:pPr>
              <w:pStyle w:val="TableParagraph"/>
              <w:spacing w:before="1"/>
              <w:ind w:left="257"/>
              <w:jc w:val="left"/>
              <w:rPr>
                <w:b/>
                <w:sz w:val="17"/>
              </w:rPr>
            </w:pPr>
            <w:r>
              <w:rPr>
                <w:b/>
                <w:color w:val="201F1F"/>
                <w:spacing w:val="-2"/>
                <w:sz w:val="17"/>
              </w:rPr>
              <w:t>Non‐Citizen</w:t>
            </w:r>
          </w:p>
        </w:tc>
        <w:tc>
          <w:tcPr>
            <w:tcW w:w="2292" w:type="dxa"/>
            <w:shd w:val="clear" w:color="auto" w:fill="F1F1F1"/>
          </w:tcPr>
          <w:p w14:paraId="2E9178CB" w14:textId="77777777" w:rsidR="00710886" w:rsidRDefault="00710886" w:rsidP="00174E5D">
            <w:pPr>
              <w:pStyle w:val="TableParagraph"/>
              <w:spacing w:before="155"/>
              <w:jc w:val="left"/>
              <w:rPr>
                <w:sz w:val="17"/>
              </w:rPr>
            </w:pPr>
          </w:p>
          <w:p w14:paraId="1DD3D066" w14:textId="77777777" w:rsidR="00710886" w:rsidRDefault="00710886" w:rsidP="00174E5D">
            <w:pPr>
              <w:pStyle w:val="TableParagraph"/>
              <w:spacing w:before="1"/>
              <w:ind w:left="407"/>
              <w:jc w:val="left"/>
              <w:rPr>
                <w:b/>
                <w:sz w:val="17"/>
              </w:rPr>
            </w:pPr>
            <w:r>
              <w:rPr>
                <w:b/>
                <w:color w:val="201F1F"/>
                <w:sz w:val="17"/>
              </w:rPr>
              <w:t>Non‐Citizen,</w:t>
            </w:r>
            <w:r>
              <w:rPr>
                <w:b/>
                <w:color w:val="201F1F"/>
                <w:spacing w:val="4"/>
                <w:sz w:val="17"/>
              </w:rPr>
              <w:t xml:space="preserve"> </w:t>
            </w:r>
            <w:r>
              <w:rPr>
                <w:b/>
                <w:color w:val="201F1F"/>
                <w:spacing w:val="-2"/>
                <w:sz w:val="17"/>
              </w:rPr>
              <w:t>Percent</w:t>
            </w:r>
          </w:p>
        </w:tc>
      </w:tr>
      <w:tr w:rsidR="00710886" w14:paraId="6D3E6D22" w14:textId="77777777" w:rsidTr="00174E5D">
        <w:trPr>
          <w:trHeight w:val="293"/>
        </w:trPr>
        <w:tc>
          <w:tcPr>
            <w:tcW w:w="2211" w:type="dxa"/>
          </w:tcPr>
          <w:p w14:paraId="1C4678E5" w14:textId="77777777" w:rsidR="00710886" w:rsidRDefault="00710886" w:rsidP="00174E5D">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436" w:type="dxa"/>
          </w:tcPr>
          <w:p w14:paraId="56989BD8" w14:textId="77777777" w:rsidR="00710886" w:rsidRDefault="00710886" w:rsidP="00174E5D">
            <w:pPr>
              <w:pStyle w:val="TableParagraph"/>
              <w:ind w:right="35"/>
              <w:rPr>
                <w:sz w:val="17"/>
              </w:rPr>
            </w:pPr>
            <w:r>
              <w:rPr>
                <w:color w:val="201F1F"/>
                <w:spacing w:val="-2"/>
                <w:sz w:val="17"/>
              </w:rPr>
              <w:t>257,811</w:t>
            </w:r>
          </w:p>
        </w:tc>
        <w:tc>
          <w:tcPr>
            <w:tcW w:w="1178" w:type="dxa"/>
          </w:tcPr>
          <w:p w14:paraId="379F7F37" w14:textId="77777777" w:rsidR="00710886" w:rsidRDefault="00710886" w:rsidP="00174E5D">
            <w:pPr>
              <w:pStyle w:val="TableParagraph"/>
              <w:ind w:right="36"/>
              <w:rPr>
                <w:sz w:val="17"/>
              </w:rPr>
            </w:pPr>
            <w:r>
              <w:rPr>
                <w:color w:val="201F1F"/>
                <w:spacing w:val="-2"/>
                <w:sz w:val="17"/>
              </w:rPr>
              <w:t>2,373</w:t>
            </w:r>
          </w:p>
        </w:tc>
        <w:tc>
          <w:tcPr>
            <w:tcW w:w="1276" w:type="dxa"/>
          </w:tcPr>
          <w:p w14:paraId="7CE04156" w14:textId="77777777" w:rsidR="00710886" w:rsidRDefault="00710886" w:rsidP="00174E5D">
            <w:pPr>
              <w:pStyle w:val="TableParagraph"/>
              <w:ind w:right="37"/>
              <w:rPr>
                <w:sz w:val="17"/>
              </w:rPr>
            </w:pPr>
            <w:r>
              <w:rPr>
                <w:color w:val="201F1F"/>
                <w:spacing w:val="-2"/>
                <w:sz w:val="17"/>
              </w:rPr>
              <w:t>2,658</w:t>
            </w:r>
          </w:p>
        </w:tc>
        <w:tc>
          <w:tcPr>
            <w:tcW w:w="1347" w:type="dxa"/>
          </w:tcPr>
          <w:p w14:paraId="423770B6" w14:textId="77777777" w:rsidR="00710886" w:rsidRDefault="00710886" w:rsidP="00174E5D">
            <w:pPr>
              <w:pStyle w:val="TableParagraph"/>
              <w:ind w:right="38"/>
              <w:rPr>
                <w:sz w:val="17"/>
              </w:rPr>
            </w:pPr>
            <w:r>
              <w:rPr>
                <w:color w:val="201F1F"/>
                <w:spacing w:val="-2"/>
                <w:sz w:val="17"/>
              </w:rPr>
              <w:t>19,194</w:t>
            </w:r>
          </w:p>
        </w:tc>
        <w:tc>
          <w:tcPr>
            <w:tcW w:w="1356" w:type="dxa"/>
          </w:tcPr>
          <w:p w14:paraId="63EBC251" w14:textId="77777777" w:rsidR="00710886" w:rsidRDefault="00710886" w:rsidP="00174E5D">
            <w:pPr>
              <w:pStyle w:val="TableParagraph"/>
              <w:ind w:right="40"/>
              <w:rPr>
                <w:sz w:val="17"/>
              </w:rPr>
            </w:pPr>
            <w:r>
              <w:rPr>
                <w:color w:val="201F1F"/>
                <w:spacing w:val="-2"/>
                <w:sz w:val="17"/>
              </w:rPr>
              <w:t>13,976</w:t>
            </w:r>
          </w:p>
        </w:tc>
        <w:tc>
          <w:tcPr>
            <w:tcW w:w="2292" w:type="dxa"/>
          </w:tcPr>
          <w:p w14:paraId="668A9336" w14:textId="77777777" w:rsidR="00710886" w:rsidRDefault="00710886" w:rsidP="00174E5D">
            <w:pPr>
              <w:pStyle w:val="TableParagraph"/>
              <w:ind w:right="41"/>
              <w:rPr>
                <w:sz w:val="17"/>
              </w:rPr>
            </w:pPr>
            <w:r>
              <w:rPr>
                <w:color w:val="201F1F"/>
                <w:spacing w:val="-2"/>
                <w:sz w:val="17"/>
              </w:rPr>
              <w:t>4.72%</w:t>
            </w:r>
          </w:p>
        </w:tc>
      </w:tr>
      <w:tr w:rsidR="00710886" w14:paraId="62E15EAA" w14:textId="77777777" w:rsidTr="00174E5D">
        <w:trPr>
          <w:trHeight w:val="293"/>
        </w:trPr>
        <w:tc>
          <w:tcPr>
            <w:tcW w:w="2211" w:type="dxa"/>
            <w:shd w:val="clear" w:color="auto" w:fill="F6F6F6"/>
          </w:tcPr>
          <w:p w14:paraId="0EEDAE7C" w14:textId="77777777" w:rsidR="00710886" w:rsidRDefault="00710886" w:rsidP="00174E5D">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436" w:type="dxa"/>
            <w:shd w:val="clear" w:color="auto" w:fill="F6F6F6"/>
          </w:tcPr>
          <w:p w14:paraId="4F4B8BB6" w14:textId="77777777" w:rsidR="00710886" w:rsidRDefault="00710886" w:rsidP="00174E5D">
            <w:pPr>
              <w:pStyle w:val="TableParagraph"/>
              <w:ind w:right="35"/>
              <w:rPr>
                <w:sz w:val="17"/>
              </w:rPr>
            </w:pPr>
            <w:r>
              <w:rPr>
                <w:color w:val="201F1F"/>
                <w:spacing w:val="-2"/>
                <w:sz w:val="17"/>
              </w:rPr>
              <w:t>15,079,782</w:t>
            </w:r>
          </w:p>
        </w:tc>
        <w:tc>
          <w:tcPr>
            <w:tcW w:w="1178" w:type="dxa"/>
            <w:shd w:val="clear" w:color="auto" w:fill="F6F6F6"/>
          </w:tcPr>
          <w:p w14:paraId="203B9598" w14:textId="77777777" w:rsidR="00710886" w:rsidRDefault="00710886" w:rsidP="00174E5D">
            <w:pPr>
              <w:pStyle w:val="TableParagraph"/>
              <w:ind w:right="36"/>
              <w:rPr>
                <w:sz w:val="17"/>
              </w:rPr>
            </w:pPr>
            <w:r>
              <w:rPr>
                <w:color w:val="201F1F"/>
                <w:spacing w:val="-2"/>
                <w:sz w:val="17"/>
              </w:rPr>
              <w:t>273,118</w:t>
            </w:r>
          </w:p>
        </w:tc>
        <w:tc>
          <w:tcPr>
            <w:tcW w:w="1276" w:type="dxa"/>
            <w:shd w:val="clear" w:color="auto" w:fill="F6F6F6"/>
          </w:tcPr>
          <w:p w14:paraId="28E69ED8" w14:textId="77777777" w:rsidR="00710886" w:rsidRDefault="00710886" w:rsidP="00174E5D">
            <w:pPr>
              <w:pStyle w:val="TableParagraph"/>
              <w:ind w:right="37"/>
              <w:rPr>
                <w:sz w:val="17"/>
              </w:rPr>
            </w:pPr>
            <w:r>
              <w:rPr>
                <w:color w:val="201F1F"/>
                <w:spacing w:val="-2"/>
                <w:sz w:val="17"/>
              </w:rPr>
              <w:t>237,949</w:t>
            </w:r>
          </w:p>
        </w:tc>
        <w:tc>
          <w:tcPr>
            <w:tcW w:w="1347" w:type="dxa"/>
            <w:shd w:val="clear" w:color="auto" w:fill="F6F6F6"/>
          </w:tcPr>
          <w:p w14:paraId="326887E8" w14:textId="77777777" w:rsidR="00710886" w:rsidRDefault="00710886" w:rsidP="00174E5D">
            <w:pPr>
              <w:pStyle w:val="TableParagraph"/>
              <w:ind w:right="39"/>
              <w:rPr>
                <w:sz w:val="17"/>
              </w:rPr>
            </w:pPr>
            <w:r>
              <w:rPr>
                <w:color w:val="201F1F"/>
                <w:spacing w:val="-2"/>
                <w:sz w:val="17"/>
              </w:rPr>
              <w:t>2,661,793</w:t>
            </w:r>
          </w:p>
        </w:tc>
        <w:tc>
          <w:tcPr>
            <w:tcW w:w="1356" w:type="dxa"/>
            <w:shd w:val="clear" w:color="auto" w:fill="F6F6F6"/>
          </w:tcPr>
          <w:p w14:paraId="6F329509" w14:textId="77777777" w:rsidR="00710886" w:rsidRDefault="00710886" w:rsidP="00174E5D">
            <w:pPr>
              <w:pStyle w:val="TableParagraph"/>
              <w:ind w:right="40"/>
              <w:rPr>
                <w:sz w:val="17"/>
              </w:rPr>
            </w:pPr>
            <w:r>
              <w:rPr>
                <w:color w:val="201F1F"/>
                <w:spacing w:val="-2"/>
                <w:sz w:val="17"/>
              </w:rPr>
              <w:t>1,862,103</w:t>
            </w:r>
          </w:p>
        </w:tc>
        <w:tc>
          <w:tcPr>
            <w:tcW w:w="2292" w:type="dxa"/>
            <w:shd w:val="clear" w:color="auto" w:fill="F6F6F6"/>
          </w:tcPr>
          <w:p w14:paraId="028C7E99" w14:textId="77777777" w:rsidR="00710886" w:rsidRDefault="00710886" w:rsidP="00174E5D">
            <w:pPr>
              <w:pStyle w:val="TableParagraph"/>
              <w:ind w:right="41"/>
              <w:rPr>
                <w:sz w:val="17"/>
              </w:rPr>
            </w:pPr>
            <w:r>
              <w:rPr>
                <w:color w:val="201F1F"/>
                <w:spacing w:val="-2"/>
                <w:sz w:val="17"/>
              </w:rPr>
              <w:t>9.26%</w:t>
            </w:r>
          </w:p>
        </w:tc>
      </w:tr>
      <w:tr w:rsidR="00710886" w14:paraId="633622EB" w14:textId="77777777" w:rsidTr="00174E5D">
        <w:trPr>
          <w:trHeight w:val="293"/>
        </w:trPr>
        <w:tc>
          <w:tcPr>
            <w:tcW w:w="2211" w:type="dxa"/>
          </w:tcPr>
          <w:p w14:paraId="7AF98A9B" w14:textId="77777777" w:rsidR="00710886" w:rsidRDefault="00710886" w:rsidP="00174E5D">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436" w:type="dxa"/>
          </w:tcPr>
          <w:p w14:paraId="52474DE6" w14:textId="77777777" w:rsidR="00710886" w:rsidRDefault="00710886" w:rsidP="00174E5D">
            <w:pPr>
              <w:pStyle w:val="TableParagraph"/>
              <w:ind w:right="35"/>
              <w:rPr>
                <w:sz w:val="17"/>
              </w:rPr>
            </w:pPr>
            <w:r>
              <w:rPr>
                <w:color w:val="201F1F"/>
                <w:spacing w:val="-2"/>
                <w:sz w:val="17"/>
              </w:rPr>
              <w:t>279,427,702</w:t>
            </w:r>
          </w:p>
        </w:tc>
        <w:tc>
          <w:tcPr>
            <w:tcW w:w="1178" w:type="dxa"/>
          </w:tcPr>
          <w:p w14:paraId="1484587C" w14:textId="77777777" w:rsidR="00710886" w:rsidRDefault="00710886" w:rsidP="00174E5D">
            <w:pPr>
              <w:pStyle w:val="TableParagraph"/>
              <w:ind w:right="36"/>
              <w:rPr>
                <w:sz w:val="17"/>
              </w:rPr>
            </w:pPr>
            <w:r>
              <w:rPr>
                <w:color w:val="201F1F"/>
                <w:spacing w:val="-2"/>
                <w:sz w:val="17"/>
              </w:rPr>
              <w:t>2,074,899</w:t>
            </w:r>
          </w:p>
        </w:tc>
        <w:tc>
          <w:tcPr>
            <w:tcW w:w="1276" w:type="dxa"/>
          </w:tcPr>
          <w:p w14:paraId="34433E0D" w14:textId="77777777" w:rsidR="00710886" w:rsidRDefault="00710886" w:rsidP="00174E5D">
            <w:pPr>
              <w:pStyle w:val="TableParagraph"/>
              <w:ind w:right="38"/>
              <w:rPr>
                <w:sz w:val="17"/>
              </w:rPr>
            </w:pPr>
            <w:r>
              <w:rPr>
                <w:color w:val="201F1F"/>
                <w:spacing w:val="-2"/>
                <w:sz w:val="17"/>
              </w:rPr>
              <w:t>3,378,072</w:t>
            </w:r>
          </w:p>
        </w:tc>
        <w:tc>
          <w:tcPr>
            <w:tcW w:w="1347" w:type="dxa"/>
          </w:tcPr>
          <w:p w14:paraId="12B04A9F" w14:textId="77777777" w:rsidR="00710886" w:rsidRDefault="00710886" w:rsidP="00174E5D">
            <w:pPr>
              <w:pStyle w:val="TableParagraph"/>
              <w:ind w:right="39"/>
              <w:rPr>
                <w:sz w:val="17"/>
              </w:rPr>
            </w:pPr>
            <w:r>
              <w:rPr>
                <w:color w:val="201F1F"/>
                <w:spacing w:val="-2"/>
                <w:sz w:val="17"/>
              </w:rPr>
              <w:t>23,141,369</w:t>
            </w:r>
          </w:p>
        </w:tc>
        <w:tc>
          <w:tcPr>
            <w:tcW w:w="1356" w:type="dxa"/>
          </w:tcPr>
          <w:p w14:paraId="102B7DB2" w14:textId="77777777" w:rsidR="00710886" w:rsidRDefault="00710886" w:rsidP="00174E5D">
            <w:pPr>
              <w:pStyle w:val="TableParagraph"/>
              <w:ind w:right="40"/>
              <w:rPr>
                <w:sz w:val="17"/>
              </w:rPr>
            </w:pPr>
            <w:r>
              <w:rPr>
                <w:color w:val="201F1F"/>
                <w:spacing w:val="-2"/>
                <w:sz w:val="17"/>
              </w:rPr>
              <w:t>21,703,439</w:t>
            </w:r>
          </w:p>
        </w:tc>
        <w:tc>
          <w:tcPr>
            <w:tcW w:w="2292" w:type="dxa"/>
          </w:tcPr>
          <w:p w14:paraId="6F81D786" w14:textId="77777777" w:rsidR="00710886" w:rsidRDefault="00710886" w:rsidP="00174E5D">
            <w:pPr>
              <w:pStyle w:val="TableParagraph"/>
              <w:ind w:right="41"/>
              <w:rPr>
                <w:sz w:val="17"/>
              </w:rPr>
            </w:pPr>
            <w:r>
              <w:rPr>
                <w:color w:val="201F1F"/>
                <w:spacing w:val="-2"/>
                <w:sz w:val="17"/>
              </w:rPr>
              <w:t>6.58%</w:t>
            </w:r>
          </w:p>
        </w:tc>
      </w:tr>
    </w:tbl>
    <w:p w14:paraId="2EE6794C" w14:textId="77777777" w:rsidR="00710886" w:rsidRDefault="00710886" w:rsidP="00710886">
      <w:pPr>
        <w:spacing w:before="100"/>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50">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0A1C8F43" w14:textId="77777777" w:rsidR="00710886" w:rsidRDefault="00710886">
      <w:pPr>
        <w:pStyle w:val="Heading2"/>
        <w:rPr>
          <w:i/>
          <w:iCs/>
          <w:spacing w:val="-2"/>
        </w:rPr>
      </w:pPr>
    </w:p>
    <w:p w14:paraId="216A4707" w14:textId="77777777" w:rsidR="004C086A" w:rsidRDefault="004C086A">
      <w:pPr>
        <w:pStyle w:val="Heading2"/>
        <w:rPr>
          <w:i/>
          <w:iCs/>
          <w:spacing w:val="-2"/>
          <w:sz w:val="24"/>
          <w:szCs w:val="24"/>
        </w:rPr>
      </w:pPr>
    </w:p>
    <w:p w14:paraId="2A28F9C9" w14:textId="77777777" w:rsidR="004C086A" w:rsidRDefault="004C086A">
      <w:pPr>
        <w:pStyle w:val="Heading2"/>
        <w:rPr>
          <w:i/>
          <w:iCs/>
          <w:spacing w:val="-2"/>
          <w:sz w:val="24"/>
          <w:szCs w:val="24"/>
        </w:rPr>
      </w:pPr>
    </w:p>
    <w:p w14:paraId="7932495E" w14:textId="77777777" w:rsidR="00AA3D5B" w:rsidRDefault="00AA3D5B">
      <w:pPr>
        <w:pStyle w:val="Heading2"/>
        <w:rPr>
          <w:i/>
          <w:iCs/>
          <w:spacing w:val="-2"/>
          <w:sz w:val="24"/>
          <w:szCs w:val="24"/>
        </w:rPr>
      </w:pPr>
    </w:p>
    <w:p w14:paraId="2BC242D0" w14:textId="14C2332F" w:rsidR="00360ACA" w:rsidRPr="00B51B2C" w:rsidRDefault="00977FB9">
      <w:pPr>
        <w:pStyle w:val="Heading2"/>
        <w:rPr>
          <w:i/>
          <w:iCs/>
          <w:sz w:val="24"/>
          <w:szCs w:val="24"/>
        </w:rPr>
      </w:pPr>
      <w:bookmarkStart w:id="26" w:name="_Toc153785507"/>
      <w:r w:rsidRPr="00B51B2C">
        <w:rPr>
          <w:i/>
          <w:iCs/>
          <w:spacing w:val="-2"/>
          <w:sz w:val="24"/>
          <w:szCs w:val="24"/>
        </w:rPr>
        <w:lastRenderedPageBreak/>
        <w:t>Households</w:t>
      </w:r>
      <w:bookmarkEnd w:id="26"/>
    </w:p>
    <w:p w14:paraId="2BC242D1" w14:textId="17E44F14" w:rsidR="00360ACA" w:rsidRPr="007E533F" w:rsidRDefault="00977FB9" w:rsidP="003D0CC2">
      <w:pPr>
        <w:pStyle w:val="BodyText"/>
        <w:spacing w:before="167" w:line="249" w:lineRule="auto"/>
        <w:ind w:left="111"/>
        <w:jc w:val="both"/>
        <w:rPr>
          <w:rFonts w:ascii="Times New Roman" w:hAnsi="Times New Roman" w:cs="Times New Roman"/>
          <w:sz w:val="24"/>
          <w:szCs w:val="24"/>
        </w:rPr>
      </w:pPr>
      <w:r w:rsidRPr="007E533F">
        <w:rPr>
          <w:rFonts w:ascii="Times New Roman" w:hAnsi="Times New Roman" w:cs="Times New Roman"/>
          <w:w w:val="105"/>
          <w:sz w:val="24"/>
          <w:szCs w:val="24"/>
        </w:rPr>
        <w:t>This</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indicator</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compares</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two</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separate</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American</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Community</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Survey</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(ACS)</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5‐year</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estimates</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to</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create</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a</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5‐year</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change</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in</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total</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 xml:space="preserve">households. The change in number of households within </w:t>
      </w:r>
      <w:r w:rsidR="00AA3D5B">
        <w:rPr>
          <w:rFonts w:ascii="Times New Roman" w:hAnsi="Times New Roman" w:cs="Times New Roman"/>
          <w:w w:val="105"/>
          <w:sz w:val="24"/>
          <w:szCs w:val="24"/>
        </w:rPr>
        <w:t xml:space="preserve">Dutchess County </w:t>
      </w:r>
      <w:r w:rsidR="003D0CC2">
        <w:rPr>
          <w:rFonts w:ascii="Times New Roman" w:hAnsi="Times New Roman" w:cs="Times New Roman"/>
          <w:w w:val="105"/>
          <w:sz w:val="24"/>
          <w:szCs w:val="24"/>
        </w:rPr>
        <w:t>is</w:t>
      </w:r>
      <w:r w:rsidRPr="007E533F">
        <w:rPr>
          <w:rFonts w:ascii="Times New Roman" w:hAnsi="Times New Roman" w:cs="Times New Roman"/>
          <w:w w:val="105"/>
          <w:sz w:val="24"/>
          <w:szCs w:val="24"/>
        </w:rPr>
        <w:t xml:space="preserve"> from 2012‐2016 ACS, and 2017‐2021 ACS.</w:t>
      </w:r>
    </w:p>
    <w:p w14:paraId="2BC242D2" w14:textId="77777777" w:rsidR="00360ACA" w:rsidRPr="007E533F" w:rsidRDefault="00360ACA">
      <w:pPr>
        <w:pStyle w:val="BodyText"/>
        <w:spacing w:before="8"/>
        <w:rPr>
          <w:rFonts w:ascii="Times New Roman" w:hAnsi="Times New Roman" w:cs="Times New Roman"/>
          <w:sz w:val="24"/>
          <w:szCs w:val="24"/>
        </w:rPr>
      </w:pPr>
    </w:p>
    <w:p w14:paraId="73BAA5F5" w14:textId="0A4A88BF" w:rsidR="00263AFA" w:rsidRDefault="00977FB9" w:rsidP="003D0CC2">
      <w:pPr>
        <w:pStyle w:val="BodyText"/>
        <w:spacing w:line="249" w:lineRule="auto"/>
        <w:ind w:left="111"/>
        <w:jc w:val="both"/>
        <w:rPr>
          <w:rFonts w:ascii="Times New Roman" w:hAnsi="Times New Roman" w:cs="Times New Roman"/>
          <w:w w:val="105"/>
          <w:sz w:val="24"/>
          <w:szCs w:val="24"/>
        </w:rPr>
      </w:pPr>
      <w:r w:rsidRPr="007E533F">
        <w:rPr>
          <w:rFonts w:ascii="Times New Roman" w:hAnsi="Times New Roman" w:cs="Times New Roman"/>
          <w:w w:val="105"/>
          <w:sz w:val="24"/>
          <w:szCs w:val="24"/>
        </w:rPr>
        <w:t>Total</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households</w:t>
      </w:r>
      <w:r w:rsidRPr="007E533F">
        <w:rPr>
          <w:rFonts w:ascii="Times New Roman" w:hAnsi="Times New Roman" w:cs="Times New Roman"/>
          <w:spacing w:val="-2"/>
          <w:w w:val="105"/>
          <w:sz w:val="24"/>
          <w:szCs w:val="24"/>
        </w:rPr>
        <w:t xml:space="preserve"> </w:t>
      </w:r>
      <w:r w:rsidR="00D14092" w:rsidRPr="007E533F">
        <w:rPr>
          <w:rFonts w:ascii="Times New Roman" w:hAnsi="Times New Roman" w:cs="Times New Roman"/>
          <w:spacing w:val="-2"/>
          <w:w w:val="105"/>
          <w:sz w:val="24"/>
          <w:szCs w:val="24"/>
        </w:rPr>
        <w:t xml:space="preserve">in Dutchess County </w:t>
      </w:r>
      <w:r w:rsidRPr="007E533F">
        <w:rPr>
          <w:rFonts w:ascii="Times New Roman" w:hAnsi="Times New Roman" w:cs="Times New Roman"/>
          <w:w w:val="105"/>
          <w:sz w:val="24"/>
          <w:szCs w:val="24"/>
        </w:rPr>
        <w:t>increased</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by</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4,786,</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or</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4.48%</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in</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those</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areas</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reporting</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2021</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ACS</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5‐year</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data.</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This</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compares</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to</w:t>
      </w:r>
      <w:r w:rsidRPr="007E533F">
        <w:rPr>
          <w:rFonts w:ascii="Times New Roman" w:hAnsi="Times New Roman" w:cs="Times New Roman"/>
          <w:spacing w:val="-2"/>
          <w:w w:val="105"/>
          <w:sz w:val="24"/>
          <w:szCs w:val="24"/>
        </w:rPr>
        <w:t xml:space="preserve"> </w:t>
      </w:r>
      <w:r w:rsidRPr="007E533F">
        <w:rPr>
          <w:rFonts w:ascii="Times New Roman" w:hAnsi="Times New Roman" w:cs="Times New Roman"/>
          <w:w w:val="105"/>
          <w:sz w:val="24"/>
          <w:szCs w:val="24"/>
        </w:rPr>
        <w:t>a statewide increase of 3.63%.</w:t>
      </w:r>
      <w:r w:rsidR="001051E9" w:rsidRPr="007E533F">
        <w:rPr>
          <w:rFonts w:ascii="Times New Roman" w:hAnsi="Times New Roman" w:cs="Times New Roman"/>
          <w:w w:val="105"/>
          <w:sz w:val="24"/>
          <w:szCs w:val="24"/>
        </w:rPr>
        <w:t xml:space="preserve"> The County’s largest concentration of households (over 2,000) </w:t>
      </w:r>
      <w:r w:rsidR="003D0CC2" w:rsidRPr="007E533F">
        <w:rPr>
          <w:rFonts w:ascii="Times New Roman" w:hAnsi="Times New Roman" w:cs="Times New Roman"/>
          <w:w w:val="105"/>
          <w:sz w:val="24"/>
          <w:szCs w:val="24"/>
        </w:rPr>
        <w:t>is</w:t>
      </w:r>
      <w:r w:rsidR="001051E9" w:rsidRPr="007E533F">
        <w:rPr>
          <w:rFonts w:ascii="Times New Roman" w:hAnsi="Times New Roman" w:cs="Times New Roman"/>
          <w:w w:val="105"/>
          <w:sz w:val="24"/>
          <w:szCs w:val="24"/>
        </w:rPr>
        <w:t xml:space="preserve"> located in </w:t>
      </w:r>
      <w:r w:rsidR="00D957F7" w:rsidRPr="007E533F">
        <w:rPr>
          <w:rFonts w:ascii="Times New Roman" w:hAnsi="Times New Roman" w:cs="Times New Roman"/>
          <w:w w:val="105"/>
          <w:sz w:val="24"/>
          <w:szCs w:val="24"/>
        </w:rPr>
        <w:t xml:space="preserve">the Town </w:t>
      </w:r>
      <w:r w:rsidR="00215BB5">
        <w:rPr>
          <w:rFonts w:ascii="Times New Roman" w:hAnsi="Times New Roman" w:cs="Times New Roman"/>
          <w:w w:val="105"/>
          <w:sz w:val="24"/>
          <w:szCs w:val="24"/>
        </w:rPr>
        <w:t xml:space="preserve">and </w:t>
      </w:r>
      <w:r w:rsidR="002757D5" w:rsidRPr="007E533F">
        <w:rPr>
          <w:rFonts w:ascii="Times New Roman" w:hAnsi="Times New Roman" w:cs="Times New Roman"/>
          <w:w w:val="105"/>
          <w:sz w:val="24"/>
          <w:szCs w:val="24"/>
        </w:rPr>
        <w:t xml:space="preserve">the </w:t>
      </w:r>
      <w:r w:rsidR="00D957F7" w:rsidRPr="007E533F">
        <w:rPr>
          <w:rFonts w:ascii="Times New Roman" w:hAnsi="Times New Roman" w:cs="Times New Roman"/>
          <w:w w:val="105"/>
          <w:sz w:val="24"/>
          <w:szCs w:val="24"/>
        </w:rPr>
        <w:t xml:space="preserve">City of </w:t>
      </w:r>
      <w:r w:rsidR="005E09A1" w:rsidRPr="007E533F">
        <w:rPr>
          <w:rFonts w:ascii="Times New Roman" w:hAnsi="Times New Roman" w:cs="Times New Roman"/>
          <w:w w:val="105"/>
          <w:sz w:val="24"/>
          <w:szCs w:val="24"/>
        </w:rPr>
        <w:t xml:space="preserve">Poughkeepsie, </w:t>
      </w:r>
      <w:r w:rsidR="00466245" w:rsidRPr="007E533F">
        <w:rPr>
          <w:rFonts w:ascii="Times New Roman" w:hAnsi="Times New Roman" w:cs="Times New Roman"/>
          <w:w w:val="105"/>
          <w:sz w:val="24"/>
          <w:szCs w:val="24"/>
        </w:rPr>
        <w:t>parts of Pleasant Valley</w:t>
      </w:r>
      <w:r w:rsidR="00A42769">
        <w:rPr>
          <w:rFonts w:ascii="Times New Roman" w:hAnsi="Times New Roman" w:cs="Times New Roman"/>
          <w:w w:val="105"/>
          <w:sz w:val="24"/>
          <w:szCs w:val="24"/>
        </w:rPr>
        <w:t>,</w:t>
      </w:r>
      <w:r w:rsidR="00466245" w:rsidRPr="007E533F">
        <w:rPr>
          <w:rFonts w:ascii="Times New Roman" w:hAnsi="Times New Roman" w:cs="Times New Roman"/>
          <w:w w:val="105"/>
          <w:sz w:val="24"/>
          <w:szCs w:val="24"/>
        </w:rPr>
        <w:t xml:space="preserve"> and Hyde Park along with </w:t>
      </w:r>
      <w:r w:rsidR="00D957F7" w:rsidRPr="007E533F">
        <w:rPr>
          <w:rFonts w:ascii="Times New Roman" w:hAnsi="Times New Roman" w:cs="Times New Roman"/>
          <w:w w:val="105"/>
          <w:sz w:val="24"/>
          <w:szCs w:val="24"/>
        </w:rPr>
        <w:t>the c</w:t>
      </w:r>
      <w:r w:rsidR="00982D99" w:rsidRPr="007E533F">
        <w:rPr>
          <w:rFonts w:ascii="Times New Roman" w:hAnsi="Times New Roman" w:cs="Times New Roman"/>
          <w:w w:val="105"/>
          <w:sz w:val="24"/>
          <w:szCs w:val="24"/>
        </w:rPr>
        <w:t xml:space="preserve">ity of </w:t>
      </w:r>
      <w:r w:rsidR="0065466B" w:rsidRPr="007E533F">
        <w:rPr>
          <w:rFonts w:ascii="Times New Roman" w:hAnsi="Times New Roman" w:cs="Times New Roman"/>
          <w:w w:val="105"/>
          <w:sz w:val="24"/>
          <w:szCs w:val="24"/>
        </w:rPr>
        <w:t>Beacon</w:t>
      </w:r>
      <w:r w:rsidR="00E42642">
        <w:rPr>
          <w:rFonts w:ascii="Times New Roman" w:hAnsi="Times New Roman" w:cs="Times New Roman"/>
          <w:w w:val="105"/>
          <w:sz w:val="24"/>
          <w:szCs w:val="24"/>
        </w:rPr>
        <w:t>,</w:t>
      </w:r>
      <w:r w:rsidR="00982D99" w:rsidRPr="007E533F">
        <w:rPr>
          <w:rFonts w:ascii="Times New Roman" w:hAnsi="Times New Roman" w:cs="Times New Roman"/>
          <w:w w:val="105"/>
          <w:sz w:val="24"/>
          <w:szCs w:val="24"/>
        </w:rPr>
        <w:t xml:space="preserve"> and Town of Fishkill. </w:t>
      </w:r>
    </w:p>
    <w:p w14:paraId="69541732" w14:textId="77777777" w:rsidR="00B46687" w:rsidRDefault="00B46687">
      <w:pPr>
        <w:pStyle w:val="BodyText"/>
        <w:spacing w:line="249" w:lineRule="auto"/>
        <w:ind w:left="111"/>
        <w:rPr>
          <w:rFonts w:ascii="Times New Roman" w:hAnsi="Times New Roman" w:cs="Times New Roman"/>
          <w:w w:val="105"/>
          <w:sz w:val="24"/>
          <w:szCs w:val="24"/>
        </w:rPr>
      </w:pPr>
    </w:p>
    <w:p w14:paraId="2BC242D4" w14:textId="77777777" w:rsidR="00360ACA" w:rsidRDefault="00360ACA">
      <w:pPr>
        <w:pStyle w:val="BodyText"/>
        <w:spacing w:before="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104"/>
        <w:gridCol w:w="2514"/>
        <w:gridCol w:w="2514"/>
        <w:gridCol w:w="2282"/>
        <w:gridCol w:w="1676"/>
      </w:tblGrid>
      <w:tr w:rsidR="00360ACA" w14:paraId="2BC242DA" w14:textId="77777777">
        <w:trPr>
          <w:trHeight w:val="373"/>
        </w:trPr>
        <w:tc>
          <w:tcPr>
            <w:tcW w:w="2104" w:type="dxa"/>
            <w:shd w:val="clear" w:color="auto" w:fill="F1F1F1"/>
          </w:tcPr>
          <w:p w14:paraId="2BC242D5" w14:textId="77777777" w:rsidR="00360ACA" w:rsidRDefault="00977FB9">
            <w:pPr>
              <w:pStyle w:val="TableParagraph"/>
              <w:spacing w:before="78"/>
              <w:ind w:left="618"/>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2514" w:type="dxa"/>
            <w:shd w:val="clear" w:color="auto" w:fill="F1F1F1"/>
          </w:tcPr>
          <w:p w14:paraId="2BC242D6" w14:textId="77777777" w:rsidR="00360ACA" w:rsidRDefault="00977FB9">
            <w:pPr>
              <w:pStyle w:val="TableParagraph"/>
              <w:spacing w:before="78"/>
              <w:ind w:left="395"/>
              <w:jc w:val="left"/>
              <w:rPr>
                <w:b/>
                <w:sz w:val="17"/>
              </w:rPr>
            </w:pPr>
            <w:r>
              <w:rPr>
                <w:b/>
                <w:color w:val="201F1F"/>
                <w:sz w:val="17"/>
              </w:rPr>
              <w:t>Total</w:t>
            </w:r>
            <w:r>
              <w:rPr>
                <w:b/>
                <w:color w:val="201F1F"/>
                <w:spacing w:val="-5"/>
                <w:sz w:val="17"/>
              </w:rPr>
              <w:t xml:space="preserve"> </w:t>
            </w:r>
            <w:r>
              <w:rPr>
                <w:b/>
                <w:color w:val="201F1F"/>
                <w:sz w:val="17"/>
              </w:rPr>
              <w:t>Households</w:t>
            </w:r>
            <w:r>
              <w:rPr>
                <w:b/>
                <w:color w:val="201F1F"/>
                <w:spacing w:val="-5"/>
                <w:sz w:val="17"/>
              </w:rPr>
              <w:t xml:space="preserve"> </w:t>
            </w:r>
            <w:r>
              <w:rPr>
                <w:b/>
                <w:color w:val="201F1F"/>
                <w:spacing w:val="-2"/>
                <w:sz w:val="17"/>
              </w:rPr>
              <w:t>(2016)</w:t>
            </w:r>
          </w:p>
        </w:tc>
        <w:tc>
          <w:tcPr>
            <w:tcW w:w="2514" w:type="dxa"/>
            <w:shd w:val="clear" w:color="auto" w:fill="F1F1F1"/>
          </w:tcPr>
          <w:p w14:paraId="2BC242D7" w14:textId="77777777" w:rsidR="00360ACA" w:rsidRDefault="00977FB9">
            <w:pPr>
              <w:pStyle w:val="TableParagraph"/>
              <w:spacing w:before="78"/>
              <w:ind w:left="395"/>
              <w:jc w:val="left"/>
              <w:rPr>
                <w:b/>
                <w:sz w:val="17"/>
              </w:rPr>
            </w:pPr>
            <w:r>
              <w:rPr>
                <w:b/>
                <w:color w:val="201F1F"/>
                <w:sz w:val="17"/>
              </w:rPr>
              <w:t>Total</w:t>
            </w:r>
            <w:r>
              <w:rPr>
                <w:b/>
                <w:color w:val="201F1F"/>
                <w:spacing w:val="-5"/>
                <w:sz w:val="17"/>
              </w:rPr>
              <w:t xml:space="preserve"> </w:t>
            </w:r>
            <w:r>
              <w:rPr>
                <w:b/>
                <w:color w:val="201F1F"/>
                <w:sz w:val="17"/>
              </w:rPr>
              <w:t>Households</w:t>
            </w:r>
            <w:r>
              <w:rPr>
                <w:b/>
                <w:color w:val="201F1F"/>
                <w:spacing w:val="-5"/>
                <w:sz w:val="17"/>
              </w:rPr>
              <w:t xml:space="preserve"> </w:t>
            </w:r>
            <w:r>
              <w:rPr>
                <w:b/>
                <w:color w:val="201F1F"/>
                <w:spacing w:val="-2"/>
                <w:sz w:val="17"/>
              </w:rPr>
              <w:t>(2021)</w:t>
            </w:r>
          </w:p>
        </w:tc>
        <w:tc>
          <w:tcPr>
            <w:tcW w:w="2282" w:type="dxa"/>
            <w:shd w:val="clear" w:color="auto" w:fill="F1F1F1"/>
          </w:tcPr>
          <w:p w14:paraId="2BC242D8" w14:textId="77777777" w:rsidR="00360ACA" w:rsidRDefault="00977FB9">
            <w:pPr>
              <w:pStyle w:val="TableParagraph"/>
              <w:spacing w:before="78"/>
              <w:ind w:left="368"/>
              <w:jc w:val="left"/>
              <w:rPr>
                <w:b/>
                <w:sz w:val="17"/>
              </w:rPr>
            </w:pPr>
            <w:r>
              <w:rPr>
                <w:b/>
                <w:color w:val="201F1F"/>
                <w:sz w:val="17"/>
              </w:rPr>
              <w:t>Change</w:t>
            </w:r>
            <w:r>
              <w:rPr>
                <w:b/>
                <w:color w:val="201F1F"/>
                <w:spacing w:val="-8"/>
                <w:sz w:val="17"/>
              </w:rPr>
              <w:t xml:space="preserve"> </w:t>
            </w:r>
            <w:r>
              <w:rPr>
                <w:b/>
                <w:color w:val="201F1F"/>
                <w:sz w:val="17"/>
              </w:rPr>
              <w:t>in</w:t>
            </w:r>
            <w:r>
              <w:rPr>
                <w:b/>
                <w:color w:val="201F1F"/>
                <w:spacing w:val="-7"/>
                <w:sz w:val="17"/>
              </w:rPr>
              <w:t xml:space="preserve"> </w:t>
            </w:r>
            <w:r>
              <w:rPr>
                <w:b/>
                <w:color w:val="201F1F"/>
                <w:spacing w:val="-2"/>
                <w:sz w:val="17"/>
              </w:rPr>
              <w:t>Households</w:t>
            </w:r>
          </w:p>
        </w:tc>
        <w:tc>
          <w:tcPr>
            <w:tcW w:w="1676" w:type="dxa"/>
            <w:shd w:val="clear" w:color="auto" w:fill="F1F1F1"/>
          </w:tcPr>
          <w:p w14:paraId="2BC242D9" w14:textId="77777777" w:rsidR="00360ACA" w:rsidRDefault="00977FB9">
            <w:pPr>
              <w:pStyle w:val="TableParagraph"/>
              <w:spacing w:before="78"/>
              <w:ind w:left="287"/>
              <w:jc w:val="left"/>
              <w:rPr>
                <w:b/>
                <w:sz w:val="17"/>
              </w:rPr>
            </w:pPr>
            <w:r>
              <w:rPr>
                <w:b/>
                <w:color w:val="201F1F"/>
                <w:sz w:val="17"/>
              </w:rPr>
              <w:t>Percent</w:t>
            </w:r>
            <w:r>
              <w:rPr>
                <w:b/>
                <w:color w:val="201F1F"/>
                <w:spacing w:val="-6"/>
                <w:sz w:val="17"/>
              </w:rPr>
              <w:t xml:space="preserve"> </w:t>
            </w:r>
            <w:r>
              <w:rPr>
                <w:b/>
                <w:color w:val="201F1F"/>
                <w:spacing w:val="-2"/>
                <w:sz w:val="17"/>
              </w:rPr>
              <w:t>Change</w:t>
            </w:r>
          </w:p>
        </w:tc>
      </w:tr>
      <w:tr w:rsidR="00360ACA" w14:paraId="2BC242E0" w14:textId="77777777">
        <w:trPr>
          <w:trHeight w:val="293"/>
        </w:trPr>
        <w:tc>
          <w:tcPr>
            <w:tcW w:w="2104" w:type="dxa"/>
          </w:tcPr>
          <w:p w14:paraId="2BC242DB" w14:textId="77777777" w:rsidR="00360ACA" w:rsidRDefault="00977FB9">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514" w:type="dxa"/>
          </w:tcPr>
          <w:p w14:paraId="2BC242DC" w14:textId="77777777" w:rsidR="00360ACA" w:rsidRDefault="00977FB9">
            <w:pPr>
              <w:pStyle w:val="TableParagraph"/>
              <w:ind w:right="34"/>
              <w:rPr>
                <w:sz w:val="17"/>
              </w:rPr>
            </w:pPr>
            <w:r>
              <w:rPr>
                <w:color w:val="201F1F"/>
                <w:spacing w:val="-2"/>
                <w:sz w:val="17"/>
              </w:rPr>
              <w:t>106,949</w:t>
            </w:r>
          </w:p>
        </w:tc>
        <w:tc>
          <w:tcPr>
            <w:tcW w:w="2514" w:type="dxa"/>
          </w:tcPr>
          <w:p w14:paraId="2BC242DD" w14:textId="77777777" w:rsidR="00360ACA" w:rsidRDefault="00977FB9">
            <w:pPr>
              <w:pStyle w:val="TableParagraph"/>
              <w:ind w:right="34"/>
              <w:rPr>
                <w:sz w:val="17"/>
              </w:rPr>
            </w:pPr>
            <w:r>
              <w:rPr>
                <w:color w:val="201F1F"/>
                <w:spacing w:val="-2"/>
                <w:sz w:val="17"/>
              </w:rPr>
              <w:t>111,735</w:t>
            </w:r>
          </w:p>
        </w:tc>
        <w:tc>
          <w:tcPr>
            <w:tcW w:w="2282" w:type="dxa"/>
          </w:tcPr>
          <w:p w14:paraId="2BC242DE" w14:textId="77777777" w:rsidR="00360ACA" w:rsidRDefault="00977FB9">
            <w:pPr>
              <w:pStyle w:val="TableParagraph"/>
              <w:ind w:right="34"/>
              <w:rPr>
                <w:sz w:val="17"/>
              </w:rPr>
            </w:pPr>
            <w:r>
              <w:rPr>
                <w:color w:val="201F1F"/>
                <w:spacing w:val="-2"/>
                <w:sz w:val="17"/>
              </w:rPr>
              <w:t>4,786</w:t>
            </w:r>
          </w:p>
        </w:tc>
        <w:tc>
          <w:tcPr>
            <w:tcW w:w="1676" w:type="dxa"/>
          </w:tcPr>
          <w:p w14:paraId="2BC242DF" w14:textId="77777777" w:rsidR="00360ACA" w:rsidRDefault="00977FB9">
            <w:pPr>
              <w:pStyle w:val="TableParagraph"/>
              <w:ind w:right="35"/>
              <w:rPr>
                <w:b/>
                <w:sz w:val="17"/>
              </w:rPr>
            </w:pPr>
            <w:r>
              <w:rPr>
                <w:b/>
                <w:color w:val="689139"/>
                <w:spacing w:val="-2"/>
                <w:sz w:val="17"/>
              </w:rPr>
              <w:t>4.48%</w:t>
            </w:r>
          </w:p>
        </w:tc>
      </w:tr>
      <w:tr w:rsidR="00360ACA" w14:paraId="2BC242E6" w14:textId="77777777">
        <w:trPr>
          <w:trHeight w:val="293"/>
        </w:trPr>
        <w:tc>
          <w:tcPr>
            <w:tcW w:w="2104" w:type="dxa"/>
            <w:shd w:val="clear" w:color="auto" w:fill="F6F6F6"/>
          </w:tcPr>
          <w:p w14:paraId="2BC242E1" w14:textId="77777777" w:rsidR="00360ACA" w:rsidRDefault="00977FB9">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514" w:type="dxa"/>
            <w:shd w:val="clear" w:color="auto" w:fill="F6F6F6"/>
          </w:tcPr>
          <w:p w14:paraId="2BC242E2" w14:textId="77777777" w:rsidR="00360ACA" w:rsidRDefault="00977FB9">
            <w:pPr>
              <w:pStyle w:val="TableParagraph"/>
              <w:ind w:right="34"/>
              <w:rPr>
                <w:sz w:val="17"/>
              </w:rPr>
            </w:pPr>
            <w:r>
              <w:rPr>
                <w:color w:val="201F1F"/>
                <w:spacing w:val="-2"/>
                <w:sz w:val="17"/>
              </w:rPr>
              <w:t>7,266,187</w:t>
            </w:r>
          </w:p>
        </w:tc>
        <w:tc>
          <w:tcPr>
            <w:tcW w:w="2514" w:type="dxa"/>
            <w:shd w:val="clear" w:color="auto" w:fill="F6F6F6"/>
          </w:tcPr>
          <w:p w14:paraId="2BC242E3" w14:textId="77777777" w:rsidR="00360ACA" w:rsidRDefault="00977FB9">
            <w:pPr>
              <w:pStyle w:val="TableParagraph"/>
              <w:ind w:right="35"/>
              <w:rPr>
                <w:sz w:val="17"/>
              </w:rPr>
            </w:pPr>
            <w:r>
              <w:rPr>
                <w:color w:val="201F1F"/>
                <w:spacing w:val="-2"/>
                <w:sz w:val="17"/>
              </w:rPr>
              <w:t>7,530,150</w:t>
            </w:r>
          </w:p>
        </w:tc>
        <w:tc>
          <w:tcPr>
            <w:tcW w:w="2282" w:type="dxa"/>
            <w:shd w:val="clear" w:color="auto" w:fill="F6F6F6"/>
          </w:tcPr>
          <w:p w14:paraId="2BC242E4" w14:textId="77777777" w:rsidR="00360ACA" w:rsidRDefault="00977FB9">
            <w:pPr>
              <w:pStyle w:val="TableParagraph"/>
              <w:ind w:right="35"/>
              <w:rPr>
                <w:sz w:val="17"/>
              </w:rPr>
            </w:pPr>
            <w:r>
              <w:rPr>
                <w:color w:val="201F1F"/>
                <w:spacing w:val="-2"/>
                <w:sz w:val="17"/>
              </w:rPr>
              <w:t>263,963</w:t>
            </w:r>
          </w:p>
        </w:tc>
        <w:tc>
          <w:tcPr>
            <w:tcW w:w="1676" w:type="dxa"/>
            <w:shd w:val="clear" w:color="auto" w:fill="F6F6F6"/>
          </w:tcPr>
          <w:p w14:paraId="2BC242E5" w14:textId="77777777" w:rsidR="00360ACA" w:rsidRDefault="00977FB9">
            <w:pPr>
              <w:pStyle w:val="TableParagraph"/>
              <w:ind w:right="35"/>
              <w:rPr>
                <w:sz w:val="17"/>
              </w:rPr>
            </w:pPr>
            <w:r>
              <w:rPr>
                <w:color w:val="201F1F"/>
                <w:spacing w:val="-2"/>
                <w:sz w:val="17"/>
              </w:rPr>
              <w:t>3.63%</w:t>
            </w:r>
          </w:p>
        </w:tc>
      </w:tr>
      <w:tr w:rsidR="00360ACA" w14:paraId="2BC242EC" w14:textId="77777777">
        <w:trPr>
          <w:trHeight w:val="293"/>
        </w:trPr>
        <w:tc>
          <w:tcPr>
            <w:tcW w:w="2104" w:type="dxa"/>
          </w:tcPr>
          <w:p w14:paraId="2BC242E7" w14:textId="77777777" w:rsidR="00360ACA" w:rsidRDefault="00977FB9">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2514" w:type="dxa"/>
          </w:tcPr>
          <w:p w14:paraId="2BC242E8" w14:textId="77777777" w:rsidR="00360ACA" w:rsidRDefault="00977FB9">
            <w:pPr>
              <w:pStyle w:val="TableParagraph"/>
              <w:ind w:right="34"/>
              <w:rPr>
                <w:sz w:val="17"/>
              </w:rPr>
            </w:pPr>
            <w:r>
              <w:rPr>
                <w:color w:val="201F1F"/>
                <w:spacing w:val="-2"/>
                <w:sz w:val="17"/>
              </w:rPr>
              <w:t>117,716,237</w:t>
            </w:r>
          </w:p>
        </w:tc>
        <w:tc>
          <w:tcPr>
            <w:tcW w:w="2514" w:type="dxa"/>
          </w:tcPr>
          <w:p w14:paraId="2BC242E9" w14:textId="77777777" w:rsidR="00360ACA" w:rsidRDefault="00977FB9">
            <w:pPr>
              <w:pStyle w:val="TableParagraph"/>
              <w:ind w:right="35"/>
              <w:rPr>
                <w:sz w:val="17"/>
              </w:rPr>
            </w:pPr>
            <w:r>
              <w:rPr>
                <w:color w:val="201F1F"/>
                <w:spacing w:val="-2"/>
                <w:sz w:val="17"/>
              </w:rPr>
              <w:t>124,010,992</w:t>
            </w:r>
          </w:p>
        </w:tc>
        <w:tc>
          <w:tcPr>
            <w:tcW w:w="2282" w:type="dxa"/>
          </w:tcPr>
          <w:p w14:paraId="2BC242EA" w14:textId="77777777" w:rsidR="00360ACA" w:rsidRDefault="00977FB9">
            <w:pPr>
              <w:pStyle w:val="TableParagraph"/>
              <w:ind w:right="35"/>
              <w:rPr>
                <w:sz w:val="17"/>
              </w:rPr>
            </w:pPr>
            <w:r>
              <w:rPr>
                <w:color w:val="201F1F"/>
                <w:spacing w:val="-2"/>
                <w:sz w:val="17"/>
              </w:rPr>
              <w:t>6,294,755</w:t>
            </w:r>
          </w:p>
        </w:tc>
        <w:tc>
          <w:tcPr>
            <w:tcW w:w="1676" w:type="dxa"/>
          </w:tcPr>
          <w:p w14:paraId="2BC242EB" w14:textId="77777777" w:rsidR="00360ACA" w:rsidRDefault="00977FB9">
            <w:pPr>
              <w:pStyle w:val="TableParagraph"/>
              <w:ind w:right="35"/>
              <w:rPr>
                <w:sz w:val="17"/>
              </w:rPr>
            </w:pPr>
            <w:r>
              <w:rPr>
                <w:color w:val="201F1F"/>
                <w:spacing w:val="-2"/>
                <w:sz w:val="17"/>
              </w:rPr>
              <w:t>5.35%</w:t>
            </w:r>
          </w:p>
        </w:tc>
      </w:tr>
    </w:tbl>
    <w:p w14:paraId="2BC242ED" w14:textId="77777777" w:rsidR="00360ACA" w:rsidRDefault="00977FB9">
      <w:pPr>
        <w:spacing w:before="100"/>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2BC242EE" w14:textId="77777777" w:rsidR="00360ACA" w:rsidRDefault="00977FB9">
      <w:pPr>
        <w:spacing w:before="3"/>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51">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5BF9061D" w14:textId="77777777" w:rsidR="00644736" w:rsidRDefault="00302360" w:rsidP="00644736">
      <w:pPr>
        <w:spacing w:before="34"/>
        <w:ind w:left="2188"/>
        <w:rPr>
          <w:color w:val="008DAA"/>
          <w:spacing w:val="-5"/>
          <w:w w:val="105"/>
          <w:sz w:val="16"/>
        </w:rPr>
      </w:pPr>
      <w:hyperlink r:id="rId52">
        <w:r w:rsidR="00644736">
          <w:rPr>
            <w:rFonts w:ascii="Arial" w:hAnsi="Arial"/>
            <w:color w:val="008DAA"/>
            <w:w w:val="105"/>
            <w:sz w:val="16"/>
          </w:rPr>
          <w:t></w:t>
        </w:r>
        <w:r w:rsidR="00644736">
          <w:rPr>
            <w:rFonts w:ascii="Arial" w:hAnsi="Arial"/>
            <w:color w:val="008DAA"/>
            <w:spacing w:val="-3"/>
            <w:w w:val="105"/>
            <w:sz w:val="16"/>
          </w:rPr>
          <w:t xml:space="preserve"> </w:t>
        </w:r>
        <w:r w:rsidR="00644736">
          <w:rPr>
            <w:color w:val="008DAA"/>
            <w:w w:val="105"/>
            <w:sz w:val="16"/>
          </w:rPr>
          <w:t>View</w:t>
        </w:r>
        <w:r w:rsidR="00644736">
          <w:rPr>
            <w:color w:val="008DAA"/>
            <w:spacing w:val="-4"/>
            <w:w w:val="105"/>
            <w:sz w:val="16"/>
          </w:rPr>
          <w:t xml:space="preserve"> </w:t>
        </w:r>
        <w:r w:rsidR="00644736">
          <w:rPr>
            <w:color w:val="008DAA"/>
            <w:w w:val="105"/>
            <w:sz w:val="16"/>
          </w:rPr>
          <w:t>larger</w:t>
        </w:r>
        <w:r w:rsidR="00644736">
          <w:rPr>
            <w:color w:val="008DAA"/>
            <w:spacing w:val="-5"/>
            <w:w w:val="105"/>
            <w:sz w:val="16"/>
          </w:rPr>
          <w:t xml:space="preserve"> map</w:t>
        </w:r>
      </w:hyperlink>
    </w:p>
    <w:p w14:paraId="0F56AF03" w14:textId="7C44D157" w:rsidR="00C85DCF" w:rsidRDefault="00C85DCF" w:rsidP="00644736">
      <w:pPr>
        <w:spacing w:before="34"/>
        <w:ind w:left="2188"/>
        <w:rPr>
          <w:sz w:val="16"/>
        </w:rPr>
      </w:pPr>
    </w:p>
    <w:p w14:paraId="3BF36FC0" w14:textId="7A374454" w:rsidR="00644736" w:rsidRDefault="00644736" w:rsidP="00644736">
      <w:pPr>
        <w:pStyle w:val="Heading2"/>
        <w:rPr>
          <w:spacing w:val="-2"/>
        </w:rPr>
      </w:pPr>
    </w:p>
    <w:p w14:paraId="3B86A0E0" w14:textId="3812B59A" w:rsidR="00E91F7A" w:rsidRDefault="00E91F7A" w:rsidP="00E91F7A">
      <w:pPr>
        <w:pStyle w:val="Heading2"/>
        <w:rPr>
          <w:spacing w:val="-2"/>
        </w:rPr>
      </w:pPr>
    </w:p>
    <w:p w14:paraId="5E90BB32" w14:textId="40CDAC16" w:rsidR="00E91F7A" w:rsidRDefault="002C227A" w:rsidP="00E91F7A">
      <w:pPr>
        <w:pStyle w:val="Heading2"/>
        <w:rPr>
          <w:spacing w:val="-2"/>
        </w:rPr>
      </w:pPr>
      <w:bookmarkStart w:id="27" w:name="_Toc153785508"/>
      <w:r>
        <w:rPr>
          <w:noProof/>
          <w:sz w:val="20"/>
        </w:rPr>
        <w:drawing>
          <wp:anchor distT="0" distB="0" distL="114300" distR="114300" simplePos="0" relativeHeight="251658253" behindDoc="0" locked="0" layoutInCell="1" allowOverlap="1" wp14:anchorId="3B80ED54" wp14:editId="057208E1">
            <wp:simplePos x="0" y="0"/>
            <wp:positionH relativeFrom="column">
              <wp:posOffset>393700</wp:posOffset>
            </wp:positionH>
            <wp:positionV relativeFrom="paragraph">
              <wp:posOffset>8255</wp:posOffset>
            </wp:positionV>
            <wp:extent cx="2752725" cy="1828800"/>
            <wp:effectExtent l="0" t="0" r="9525" b="0"/>
            <wp:wrapSquare wrapText="bothSides"/>
            <wp:docPr id="34" name="Picture 34" descr="A map of the united sta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A map of the united states&#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52725" cy="1828800"/>
                    </a:xfrm>
                    <a:prstGeom prst="rect">
                      <a:avLst/>
                    </a:prstGeom>
                  </pic:spPr>
                </pic:pic>
              </a:graphicData>
            </a:graphic>
            <wp14:sizeRelH relativeFrom="margin">
              <wp14:pctWidth>0</wp14:pctWidth>
            </wp14:sizeRelH>
            <wp14:sizeRelV relativeFrom="margin">
              <wp14:pctHeight>0</wp14:pctHeight>
            </wp14:sizeRelV>
          </wp:anchor>
        </w:drawing>
      </w:r>
      <w:bookmarkEnd w:id="27"/>
    </w:p>
    <w:p w14:paraId="178B8802" w14:textId="45C943F9" w:rsidR="00E91F7A" w:rsidRDefault="00E91F7A" w:rsidP="00E91F7A">
      <w:pPr>
        <w:pStyle w:val="Heading2"/>
        <w:rPr>
          <w:spacing w:val="-2"/>
        </w:rPr>
      </w:pPr>
      <w:bookmarkStart w:id="28" w:name="_Toc153785509"/>
      <w:r w:rsidRPr="00D46232">
        <w:rPr>
          <w:noProof/>
          <w:sz w:val="10"/>
        </w:rPr>
        <w:drawing>
          <wp:anchor distT="0" distB="0" distL="114300" distR="114300" simplePos="0" relativeHeight="251658281" behindDoc="0" locked="0" layoutInCell="1" allowOverlap="1" wp14:anchorId="5541941A" wp14:editId="0EB9D0C9">
            <wp:simplePos x="0" y="0"/>
            <wp:positionH relativeFrom="column">
              <wp:posOffset>3698875</wp:posOffset>
            </wp:positionH>
            <wp:positionV relativeFrom="paragraph">
              <wp:posOffset>10160</wp:posOffset>
            </wp:positionV>
            <wp:extent cx="2189480" cy="1362075"/>
            <wp:effectExtent l="0" t="0" r="1270" b="9525"/>
            <wp:wrapSquare wrapText="bothSides"/>
            <wp:docPr id="1659434766" name="Picture 1659434766" descr="A close-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34766" name="Picture 1" descr="A close-up of a number&#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189480" cy="1362075"/>
                    </a:xfrm>
                    <a:prstGeom prst="rect">
                      <a:avLst/>
                    </a:prstGeom>
                  </pic:spPr>
                </pic:pic>
              </a:graphicData>
            </a:graphic>
            <wp14:sizeRelH relativeFrom="margin">
              <wp14:pctWidth>0</wp14:pctWidth>
            </wp14:sizeRelH>
            <wp14:sizeRelV relativeFrom="margin">
              <wp14:pctHeight>0</wp14:pctHeight>
            </wp14:sizeRelV>
          </wp:anchor>
        </w:drawing>
      </w:r>
      <w:bookmarkEnd w:id="28"/>
    </w:p>
    <w:p w14:paraId="57DCC0DE" w14:textId="77777777" w:rsidR="00E91F7A" w:rsidRDefault="00E91F7A" w:rsidP="00E91F7A">
      <w:pPr>
        <w:pStyle w:val="Heading2"/>
        <w:rPr>
          <w:spacing w:val="-2"/>
        </w:rPr>
      </w:pPr>
    </w:p>
    <w:p w14:paraId="10F437A0" w14:textId="77777777" w:rsidR="00E91F7A" w:rsidRDefault="00E91F7A" w:rsidP="00E91F7A">
      <w:pPr>
        <w:pStyle w:val="Heading2"/>
        <w:rPr>
          <w:spacing w:val="-2"/>
        </w:rPr>
      </w:pPr>
    </w:p>
    <w:p w14:paraId="0F81A1FB" w14:textId="77777777" w:rsidR="00E91F7A" w:rsidRDefault="00E91F7A" w:rsidP="00E91F7A">
      <w:pPr>
        <w:pStyle w:val="Heading2"/>
        <w:rPr>
          <w:spacing w:val="-2"/>
        </w:rPr>
      </w:pPr>
    </w:p>
    <w:p w14:paraId="75C908DB" w14:textId="77777777" w:rsidR="00E91F7A" w:rsidRDefault="00E91F7A" w:rsidP="00E91F7A">
      <w:pPr>
        <w:pStyle w:val="Heading2"/>
        <w:rPr>
          <w:spacing w:val="-2"/>
        </w:rPr>
      </w:pPr>
    </w:p>
    <w:p w14:paraId="21FC68F9" w14:textId="77777777" w:rsidR="00E91F7A" w:rsidRDefault="00E91F7A" w:rsidP="00E91F7A">
      <w:pPr>
        <w:pStyle w:val="Heading2"/>
        <w:rPr>
          <w:spacing w:val="-2"/>
        </w:rPr>
      </w:pPr>
    </w:p>
    <w:p w14:paraId="0BE55D6B" w14:textId="77777777" w:rsidR="00E91F7A" w:rsidRDefault="00E91F7A" w:rsidP="00E91F7A">
      <w:pPr>
        <w:pStyle w:val="Heading2"/>
        <w:rPr>
          <w:spacing w:val="-2"/>
        </w:rPr>
      </w:pPr>
    </w:p>
    <w:p w14:paraId="484E37B6" w14:textId="77777777" w:rsidR="00E91F7A" w:rsidRDefault="00E91F7A" w:rsidP="00E91F7A">
      <w:pPr>
        <w:pStyle w:val="Heading2"/>
        <w:rPr>
          <w:spacing w:val="-2"/>
        </w:rPr>
      </w:pPr>
    </w:p>
    <w:p w14:paraId="79E4805D" w14:textId="77777777" w:rsidR="00E91F7A" w:rsidRDefault="00E91F7A" w:rsidP="00E91F7A">
      <w:pPr>
        <w:pStyle w:val="Heading2"/>
        <w:rPr>
          <w:spacing w:val="-2"/>
        </w:rPr>
      </w:pPr>
    </w:p>
    <w:p w14:paraId="58C02147" w14:textId="77777777" w:rsidR="00E91F7A" w:rsidRDefault="00E91F7A" w:rsidP="00E91F7A">
      <w:pPr>
        <w:pStyle w:val="Heading2"/>
        <w:rPr>
          <w:spacing w:val="-2"/>
        </w:rPr>
      </w:pPr>
    </w:p>
    <w:p w14:paraId="322BD539" w14:textId="77777777" w:rsidR="00581E29" w:rsidRDefault="00581E29" w:rsidP="00E91F7A">
      <w:pPr>
        <w:pStyle w:val="Heading2"/>
        <w:rPr>
          <w:i/>
          <w:iCs/>
          <w:spacing w:val="-2"/>
          <w:sz w:val="24"/>
          <w:szCs w:val="24"/>
        </w:rPr>
      </w:pPr>
    </w:p>
    <w:p w14:paraId="24ACB6D1" w14:textId="2DD8899C" w:rsidR="00E91F7A" w:rsidRPr="00DC2A10" w:rsidRDefault="00E505D4" w:rsidP="00E91F7A">
      <w:pPr>
        <w:pStyle w:val="Heading2"/>
        <w:rPr>
          <w:i/>
          <w:iCs/>
          <w:sz w:val="24"/>
          <w:szCs w:val="24"/>
        </w:rPr>
      </w:pPr>
      <w:bookmarkStart w:id="29" w:name="_Toc153785510"/>
      <w:r>
        <w:rPr>
          <w:i/>
          <w:iCs/>
          <w:spacing w:val="-2"/>
          <w:sz w:val="24"/>
          <w:szCs w:val="24"/>
        </w:rPr>
        <w:t>F</w:t>
      </w:r>
      <w:r w:rsidR="00E91F7A" w:rsidRPr="00DC2A10">
        <w:rPr>
          <w:i/>
          <w:iCs/>
          <w:spacing w:val="-2"/>
          <w:sz w:val="24"/>
          <w:szCs w:val="24"/>
        </w:rPr>
        <w:t>amilies</w:t>
      </w:r>
      <w:bookmarkEnd w:id="29"/>
    </w:p>
    <w:p w14:paraId="10EE27C0" w14:textId="50459F3E" w:rsidR="00E91F7A" w:rsidRDefault="00053763" w:rsidP="003D0CC2">
      <w:pPr>
        <w:pStyle w:val="BodyText"/>
        <w:spacing w:before="168" w:line="249" w:lineRule="auto"/>
        <w:ind w:left="111" w:right="286"/>
        <w:jc w:val="both"/>
        <w:rPr>
          <w:rFonts w:ascii="Times New Roman" w:hAnsi="Times New Roman" w:cs="Times New Roman"/>
          <w:spacing w:val="-3"/>
          <w:w w:val="105"/>
          <w:sz w:val="24"/>
          <w:szCs w:val="24"/>
        </w:rPr>
      </w:pPr>
      <w:r w:rsidRPr="002134CC">
        <w:rPr>
          <w:rFonts w:ascii="Times New Roman" w:hAnsi="Times New Roman" w:cs="Times New Roman"/>
          <w:w w:val="105"/>
          <w:sz w:val="24"/>
          <w:szCs w:val="24"/>
        </w:rPr>
        <w:t>T</w:t>
      </w:r>
      <w:r w:rsidR="00E91F7A" w:rsidRPr="002134CC">
        <w:rPr>
          <w:rFonts w:ascii="Times New Roman" w:hAnsi="Times New Roman" w:cs="Times New Roman"/>
          <w:w w:val="105"/>
          <w:sz w:val="24"/>
          <w:szCs w:val="24"/>
        </w:rPr>
        <w:t xml:space="preserve">here were 72,910 families </w:t>
      </w:r>
      <w:r w:rsidRPr="002134CC">
        <w:rPr>
          <w:rFonts w:ascii="Times New Roman" w:hAnsi="Times New Roman" w:cs="Times New Roman"/>
          <w:w w:val="105"/>
          <w:sz w:val="24"/>
          <w:szCs w:val="24"/>
        </w:rPr>
        <w:t xml:space="preserve">reported in Dutchess County </w:t>
      </w:r>
      <w:r w:rsidR="00E91F7A" w:rsidRPr="002134CC">
        <w:rPr>
          <w:rFonts w:ascii="Times New Roman" w:hAnsi="Times New Roman" w:cs="Times New Roman"/>
          <w:w w:val="105"/>
          <w:sz w:val="24"/>
          <w:szCs w:val="24"/>
        </w:rPr>
        <w:t>in 2021. Married couple families comprised</w:t>
      </w:r>
      <w:r w:rsidR="00E91F7A" w:rsidRPr="002134CC">
        <w:rPr>
          <w:rFonts w:ascii="Times New Roman" w:hAnsi="Times New Roman" w:cs="Times New Roman"/>
          <w:spacing w:val="-3"/>
          <w:w w:val="105"/>
          <w:sz w:val="24"/>
          <w:szCs w:val="24"/>
        </w:rPr>
        <w:t xml:space="preserve"> </w:t>
      </w:r>
      <w:r w:rsidR="00E91F7A" w:rsidRPr="002134CC">
        <w:rPr>
          <w:rFonts w:ascii="Times New Roman" w:hAnsi="Times New Roman" w:cs="Times New Roman"/>
          <w:w w:val="105"/>
          <w:sz w:val="24"/>
          <w:szCs w:val="24"/>
        </w:rPr>
        <w:t>77.5%</w:t>
      </w:r>
      <w:r w:rsidR="00E91F7A" w:rsidRPr="002134CC">
        <w:rPr>
          <w:rFonts w:ascii="Times New Roman" w:hAnsi="Times New Roman" w:cs="Times New Roman"/>
          <w:spacing w:val="-4"/>
          <w:w w:val="105"/>
          <w:sz w:val="24"/>
          <w:szCs w:val="24"/>
        </w:rPr>
        <w:t xml:space="preserve"> </w:t>
      </w:r>
      <w:r w:rsidR="00E91F7A" w:rsidRPr="002134CC">
        <w:rPr>
          <w:rFonts w:ascii="Times New Roman" w:hAnsi="Times New Roman" w:cs="Times New Roman"/>
          <w:w w:val="105"/>
          <w:sz w:val="24"/>
          <w:szCs w:val="24"/>
        </w:rPr>
        <w:t>of</w:t>
      </w:r>
      <w:r w:rsidR="00E91F7A" w:rsidRPr="002134CC">
        <w:rPr>
          <w:rFonts w:ascii="Times New Roman" w:hAnsi="Times New Roman" w:cs="Times New Roman"/>
          <w:spacing w:val="-3"/>
          <w:w w:val="105"/>
          <w:sz w:val="24"/>
          <w:szCs w:val="24"/>
        </w:rPr>
        <w:t xml:space="preserve"> </w:t>
      </w:r>
      <w:r w:rsidR="00E91F7A" w:rsidRPr="002134CC">
        <w:rPr>
          <w:rFonts w:ascii="Times New Roman" w:hAnsi="Times New Roman" w:cs="Times New Roman"/>
          <w:w w:val="105"/>
          <w:sz w:val="24"/>
          <w:szCs w:val="24"/>
        </w:rPr>
        <w:t>the</w:t>
      </w:r>
      <w:r w:rsidR="00E91F7A" w:rsidRPr="002134CC">
        <w:rPr>
          <w:rFonts w:ascii="Times New Roman" w:hAnsi="Times New Roman" w:cs="Times New Roman"/>
          <w:spacing w:val="-3"/>
          <w:w w:val="105"/>
          <w:sz w:val="24"/>
          <w:szCs w:val="24"/>
        </w:rPr>
        <w:t xml:space="preserve"> </w:t>
      </w:r>
      <w:r w:rsidR="00E91F7A" w:rsidRPr="002134CC">
        <w:rPr>
          <w:rFonts w:ascii="Times New Roman" w:hAnsi="Times New Roman" w:cs="Times New Roman"/>
          <w:w w:val="105"/>
          <w:sz w:val="24"/>
          <w:szCs w:val="24"/>
        </w:rPr>
        <w:t>total</w:t>
      </w:r>
      <w:r w:rsidR="00E91F7A" w:rsidRPr="002134CC">
        <w:rPr>
          <w:rFonts w:ascii="Times New Roman" w:hAnsi="Times New Roman" w:cs="Times New Roman"/>
          <w:spacing w:val="-3"/>
          <w:w w:val="105"/>
          <w:sz w:val="24"/>
          <w:szCs w:val="24"/>
        </w:rPr>
        <w:t xml:space="preserve"> </w:t>
      </w:r>
      <w:r w:rsidR="00E91F7A" w:rsidRPr="002134CC">
        <w:rPr>
          <w:rFonts w:ascii="Times New Roman" w:hAnsi="Times New Roman" w:cs="Times New Roman"/>
          <w:w w:val="105"/>
          <w:sz w:val="24"/>
          <w:szCs w:val="24"/>
        </w:rPr>
        <w:t>number.</w:t>
      </w:r>
      <w:r w:rsidR="00E91F7A" w:rsidRPr="002134CC">
        <w:rPr>
          <w:rFonts w:ascii="Times New Roman" w:hAnsi="Times New Roman" w:cs="Times New Roman"/>
          <w:spacing w:val="-3"/>
          <w:w w:val="105"/>
          <w:sz w:val="24"/>
          <w:szCs w:val="24"/>
        </w:rPr>
        <w:t xml:space="preserve"> </w:t>
      </w:r>
      <w:r w:rsidR="00BA5610" w:rsidRPr="002134CC">
        <w:rPr>
          <w:rFonts w:ascii="Times New Roman" w:hAnsi="Times New Roman" w:cs="Times New Roman"/>
          <w:spacing w:val="-3"/>
          <w:w w:val="105"/>
          <w:sz w:val="24"/>
          <w:szCs w:val="24"/>
        </w:rPr>
        <w:t>Single-parent</w:t>
      </w:r>
      <w:r w:rsidR="00B12356" w:rsidRPr="002134CC">
        <w:rPr>
          <w:rFonts w:ascii="Times New Roman" w:hAnsi="Times New Roman" w:cs="Times New Roman"/>
          <w:spacing w:val="-3"/>
          <w:w w:val="105"/>
          <w:sz w:val="24"/>
          <w:szCs w:val="24"/>
        </w:rPr>
        <w:t xml:space="preserve"> families represented </w:t>
      </w:r>
      <w:r w:rsidR="00BE77DE" w:rsidRPr="002134CC">
        <w:rPr>
          <w:rFonts w:ascii="Times New Roman" w:hAnsi="Times New Roman" w:cs="Times New Roman"/>
          <w:spacing w:val="-3"/>
          <w:w w:val="105"/>
          <w:sz w:val="24"/>
          <w:szCs w:val="24"/>
        </w:rPr>
        <w:t>22</w:t>
      </w:r>
      <w:r w:rsidR="00BA5610" w:rsidRPr="002134CC">
        <w:rPr>
          <w:rFonts w:ascii="Times New Roman" w:hAnsi="Times New Roman" w:cs="Times New Roman"/>
          <w:spacing w:val="-3"/>
          <w:w w:val="105"/>
          <w:sz w:val="24"/>
          <w:szCs w:val="24"/>
        </w:rPr>
        <w:t xml:space="preserve">.5 </w:t>
      </w:r>
      <w:r w:rsidR="00BE77DE" w:rsidRPr="002134CC">
        <w:rPr>
          <w:rFonts w:ascii="Times New Roman" w:hAnsi="Times New Roman" w:cs="Times New Roman"/>
          <w:spacing w:val="-3"/>
          <w:w w:val="105"/>
          <w:sz w:val="24"/>
          <w:szCs w:val="24"/>
        </w:rPr>
        <w:t>% of all families</w:t>
      </w:r>
      <w:r w:rsidR="004E43BE" w:rsidRPr="002134CC">
        <w:rPr>
          <w:rFonts w:ascii="Times New Roman" w:hAnsi="Times New Roman" w:cs="Times New Roman"/>
          <w:spacing w:val="-3"/>
          <w:w w:val="105"/>
          <w:sz w:val="24"/>
          <w:szCs w:val="24"/>
        </w:rPr>
        <w:t>.  The areas with the most single par</w:t>
      </w:r>
      <w:r w:rsidR="002F7B75" w:rsidRPr="002134CC">
        <w:rPr>
          <w:rFonts w:ascii="Times New Roman" w:hAnsi="Times New Roman" w:cs="Times New Roman"/>
          <w:spacing w:val="-3"/>
          <w:w w:val="105"/>
          <w:sz w:val="24"/>
          <w:szCs w:val="24"/>
        </w:rPr>
        <w:t>ent</w:t>
      </w:r>
      <w:r w:rsidR="004E43BE" w:rsidRPr="002134CC">
        <w:rPr>
          <w:rFonts w:ascii="Times New Roman" w:hAnsi="Times New Roman" w:cs="Times New Roman"/>
          <w:spacing w:val="-3"/>
          <w:w w:val="105"/>
          <w:sz w:val="24"/>
          <w:szCs w:val="24"/>
        </w:rPr>
        <w:t xml:space="preserve"> hous</w:t>
      </w:r>
      <w:r w:rsidR="002F7B75" w:rsidRPr="002134CC">
        <w:rPr>
          <w:rFonts w:ascii="Times New Roman" w:hAnsi="Times New Roman" w:cs="Times New Roman"/>
          <w:spacing w:val="-3"/>
          <w:w w:val="105"/>
          <w:sz w:val="24"/>
          <w:szCs w:val="24"/>
        </w:rPr>
        <w:t>eholds</w:t>
      </w:r>
      <w:r w:rsidR="004E43BE" w:rsidRPr="002134CC">
        <w:rPr>
          <w:rFonts w:ascii="Times New Roman" w:hAnsi="Times New Roman" w:cs="Times New Roman"/>
          <w:spacing w:val="-3"/>
          <w:w w:val="105"/>
          <w:sz w:val="24"/>
          <w:szCs w:val="24"/>
        </w:rPr>
        <w:t xml:space="preserve"> </w:t>
      </w:r>
      <w:r w:rsidR="00294EE8">
        <w:rPr>
          <w:rFonts w:ascii="Times New Roman" w:hAnsi="Times New Roman" w:cs="Times New Roman"/>
          <w:spacing w:val="-3"/>
          <w:w w:val="105"/>
          <w:sz w:val="24"/>
          <w:szCs w:val="24"/>
        </w:rPr>
        <w:t xml:space="preserve">(over 38%) </w:t>
      </w:r>
      <w:r w:rsidR="004E43BE" w:rsidRPr="002134CC">
        <w:rPr>
          <w:rFonts w:ascii="Times New Roman" w:hAnsi="Times New Roman" w:cs="Times New Roman"/>
          <w:spacing w:val="-3"/>
          <w:w w:val="105"/>
          <w:sz w:val="24"/>
          <w:szCs w:val="24"/>
        </w:rPr>
        <w:t xml:space="preserve">can be found in the </w:t>
      </w:r>
      <w:r w:rsidR="0092672A" w:rsidRPr="002134CC">
        <w:rPr>
          <w:rFonts w:ascii="Times New Roman" w:hAnsi="Times New Roman" w:cs="Times New Roman"/>
          <w:spacing w:val="-3"/>
          <w:w w:val="105"/>
          <w:sz w:val="24"/>
          <w:szCs w:val="24"/>
        </w:rPr>
        <w:t>Towns</w:t>
      </w:r>
      <w:r w:rsidR="004E43BE" w:rsidRPr="002134CC">
        <w:rPr>
          <w:rFonts w:ascii="Times New Roman" w:hAnsi="Times New Roman" w:cs="Times New Roman"/>
          <w:spacing w:val="-3"/>
          <w:w w:val="105"/>
          <w:sz w:val="24"/>
          <w:szCs w:val="24"/>
        </w:rPr>
        <w:t xml:space="preserve"> of </w:t>
      </w:r>
      <w:r w:rsidR="00C61431" w:rsidRPr="002134CC">
        <w:rPr>
          <w:rFonts w:ascii="Times New Roman" w:hAnsi="Times New Roman" w:cs="Times New Roman"/>
          <w:spacing w:val="-3"/>
          <w:w w:val="105"/>
          <w:sz w:val="24"/>
          <w:szCs w:val="24"/>
        </w:rPr>
        <w:t>Stanford</w:t>
      </w:r>
      <w:r w:rsidR="002533CF" w:rsidRPr="002134CC">
        <w:rPr>
          <w:rFonts w:ascii="Times New Roman" w:hAnsi="Times New Roman" w:cs="Times New Roman"/>
          <w:spacing w:val="-3"/>
          <w:w w:val="105"/>
          <w:sz w:val="24"/>
          <w:szCs w:val="24"/>
        </w:rPr>
        <w:t xml:space="preserve">, </w:t>
      </w:r>
      <w:r w:rsidR="006F15CE" w:rsidRPr="002134CC">
        <w:rPr>
          <w:rFonts w:ascii="Times New Roman" w:hAnsi="Times New Roman" w:cs="Times New Roman"/>
          <w:spacing w:val="-3"/>
          <w:w w:val="105"/>
          <w:sz w:val="24"/>
          <w:szCs w:val="24"/>
        </w:rPr>
        <w:t>Milan</w:t>
      </w:r>
      <w:r w:rsidR="002533CF" w:rsidRPr="002134CC">
        <w:rPr>
          <w:rFonts w:ascii="Times New Roman" w:hAnsi="Times New Roman" w:cs="Times New Roman"/>
          <w:spacing w:val="-3"/>
          <w:w w:val="105"/>
          <w:sz w:val="24"/>
          <w:szCs w:val="24"/>
        </w:rPr>
        <w:t>, and Wappinger Falls</w:t>
      </w:r>
      <w:r w:rsidR="007F3970" w:rsidRPr="002134CC">
        <w:rPr>
          <w:rFonts w:ascii="Times New Roman" w:hAnsi="Times New Roman" w:cs="Times New Roman"/>
          <w:spacing w:val="-3"/>
          <w:w w:val="105"/>
          <w:sz w:val="24"/>
          <w:szCs w:val="24"/>
        </w:rPr>
        <w:t>, the villages of Red Hook</w:t>
      </w:r>
      <w:r w:rsidR="002B3007" w:rsidRPr="002134CC">
        <w:rPr>
          <w:rFonts w:ascii="Times New Roman" w:hAnsi="Times New Roman" w:cs="Times New Roman"/>
          <w:spacing w:val="-3"/>
          <w:w w:val="105"/>
          <w:sz w:val="24"/>
          <w:szCs w:val="24"/>
        </w:rPr>
        <w:t>, Millbrook,</w:t>
      </w:r>
      <w:r w:rsidR="007F3970" w:rsidRPr="002134CC">
        <w:rPr>
          <w:rFonts w:ascii="Times New Roman" w:hAnsi="Times New Roman" w:cs="Times New Roman"/>
          <w:spacing w:val="-3"/>
          <w:w w:val="105"/>
          <w:sz w:val="24"/>
          <w:szCs w:val="24"/>
        </w:rPr>
        <w:t xml:space="preserve"> and Rhinebeck as well as </w:t>
      </w:r>
      <w:r w:rsidR="006F15CE" w:rsidRPr="002134CC">
        <w:rPr>
          <w:rFonts w:ascii="Times New Roman" w:hAnsi="Times New Roman" w:cs="Times New Roman"/>
          <w:spacing w:val="-3"/>
          <w:w w:val="105"/>
          <w:sz w:val="24"/>
          <w:szCs w:val="24"/>
        </w:rPr>
        <w:t>the cit</w:t>
      </w:r>
      <w:r w:rsidR="0092672A" w:rsidRPr="002134CC">
        <w:rPr>
          <w:rFonts w:ascii="Times New Roman" w:hAnsi="Times New Roman" w:cs="Times New Roman"/>
          <w:spacing w:val="-3"/>
          <w:w w:val="105"/>
          <w:sz w:val="24"/>
          <w:szCs w:val="24"/>
        </w:rPr>
        <w:t>ies</w:t>
      </w:r>
      <w:r w:rsidR="006F15CE" w:rsidRPr="002134CC">
        <w:rPr>
          <w:rFonts w:ascii="Times New Roman" w:hAnsi="Times New Roman" w:cs="Times New Roman"/>
          <w:spacing w:val="-3"/>
          <w:w w:val="105"/>
          <w:sz w:val="24"/>
          <w:szCs w:val="24"/>
        </w:rPr>
        <w:t xml:space="preserve"> of Poughkeepsie and </w:t>
      </w:r>
      <w:r w:rsidR="0092672A" w:rsidRPr="002134CC">
        <w:rPr>
          <w:rFonts w:ascii="Times New Roman" w:hAnsi="Times New Roman" w:cs="Times New Roman"/>
          <w:spacing w:val="-3"/>
          <w:w w:val="105"/>
          <w:sz w:val="24"/>
          <w:szCs w:val="24"/>
        </w:rPr>
        <w:t>Beacon.</w:t>
      </w:r>
    </w:p>
    <w:p w14:paraId="048C0629" w14:textId="2C5B1834" w:rsidR="00294EE8" w:rsidRDefault="00D923DE" w:rsidP="003D0CC2">
      <w:pPr>
        <w:pStyle w:val="BodyText"/>
        <w:spacing w:before="168" w:line="249" w:lineRule="auto"/>
        <w:ind w:left="111" w:right="286"/>
        <w:jc w:val="both"/>
        <w:rPr>
          <w:rFonts w:ascii="Times New Roman" w:hAnsi="Times New Roman" w:cs="Times New Roman"/>
          <w:spacing w:val="-3"/>
          <w:w w:val="105"/>
          <w:sz w:val="24"/>
          <w:szCs w:val="24"/>
        </w:rPr>
      </w:pPr>
      <w:r w:rsidRPr="00D923DE">
        <w:rPr>
          <w:rFonts w:ascii="Times New Roman" w:hAnsi="Times New Roman" w:cs="Times New Roman"/>
          <w:spacing w:val="-3"/>
          <w:w w:val="105"/>
          <w:sz w:val="24"/>
          <w:szCs w:val="24"/>
        </w:rPr>
        <w:t xml:space="preserve">The majority of households CAPDC served in 2022 are single person (55.5%) and 21.4% are </w:t>
      </w:r>
      <w:r w:rsidR="00581E29">
        <w:rPr>
          <w:rFonts w:ascii="Times New Roman" w:hAnsi="Times New Roman" w:cs="Times New Roman"/>
          <w:spacing w:val="-3"/>
          <w:w w:val="105"/>
          <w:sz w:val="24"/>
          <w:szCs w:val="24"/>
        </w:rPr>
        <w:t>single-parent</w:t>
      </w:r>
      <w:r w:rsidRPr="00D923DE">
        <w:rPr>
          <w:rFonts w:ascii="Times New Roman" w:hAnsi="Times New Roman" w:cs="Times New Roman"/>
          <w:spacing w:val="-3"/>
          <w:w w:val="105"/>
          <w:sz w:val="24"/>
          <w:szCs w:val="24"/>
        </w:rPr>
        <w:t xml:space="preserve"> female households.  The survey respondents are similar in that 39% of the respondents lived in single</w:t>
      </w:r>
      <w:r w:rsidR="00581E29">
        <w:rPr>
          <w:rFonts w:ascii="Times New Roman" w:hAnsi="Times New Roman" w:cs="Times New Roman"/>
          <w:spacing w:val="-3"/>
          <w:w w:val="105"/>
          <w:sz w:val="24"/>
          <w:szCs w:val="24"/>
        </w:rPr>
        <w:t>-</w:t>
      </w:r>
      <w:r w:rsidR="003D0CC2" w:rsidRPr="00D923DE">
        <w:rPr>
          <w:rFonts w:ascii="Times New Roman" w:hAnsi="Times New Roman" w:cs="Times New Roman"/>
          <w:spacing w:val="-3"/>
          <w:w w:val="105"/>
          <w:sz w:val="24"/>
          <w:szCs w:val="24"/>
        </w:rPr>
        <w:t>person households</w:t>
      </w:r>
      <w:r w:rsidRPr="00D923DE">
        <w:rPr>
          <w:rFonts w:ascii="Times New Roman" w:hAnsi="Times New Roman" w:cs="Times New Roman"/>
          <w:spacing w:val="-3"/>
          <w:w w:val="105"/>
          <w:sz w:val="24"/>
          <w:szCs w:val="24"/>
        </w:rPr>
        <w:t xml:space="preserve">, with 26% living in </w:t>
      </w:r>
      <w:r w:rsidR="00170EB3">
        <w:rPr>
          <w:rFonts w:ascii="Times New Roman" w:hAnsi="Times New Roman" w:cs="Times New Roman"/>
          <w:spacing w:val="-3"/>
          <w:w w:val="105"/>
          <w:sz w:val="24"/>
          <w:szCs w:val="24"/>
        </w:rPr>
        <w:t>two-person-</w:t>
      </w:r>
      <w:r w:rsidRPr="00D923DE">
        <w:rPr>
          <w:rFonts w:ascii="Times New Roman" w:hAnsi="Times New Roman" w:cs="Times New Roman"/>
          <w:spacing w:val="-3"/>
          <w:w w:val="105"/>
          <w:sz w:val="24"/>
          <w:szCs w:val="24"/>
        </w:rPr>
        <w:t xml:space="preserve">households.   </w:t>
      </w:r>
    </w:p>
    <w:p w14:paraId="1B77B097" w14:textId="75946974" w:rsidR="00E91F7A" w:rsidRDefault="00E91F7A" w:rsidP="00E91F7A">
      <w:pPr>
        <w:pStyle w:val="BodyText"/>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121"/>
        <w:gridCol w:w="2611"/>
        <w:gridCol w:w="1675"/>
        <w:gridCol w:w="2442"/>
        <w:gridCol w:w="2237"/>
      </w:tblGrid>
      <w:tr w:rsidR="00E91F7A" w14:paraId="5CB97549" w14:textId="77777777" w:rsidTr="004C263E">
        <w:trPr>
          <w:trHeight w:val="373"/>
        </w:trPr>
        <w:tc>
          <w:tcPr>
            <w:tcW w:w="2121" w:type="dxa"/>
            <w:shd w:val="clear" w:color="auto" w:fill="F1F1F1"/>
          </w:tcPr>
          <w:p w14:paraId="59BE6167" w14:textId="77777777" w:rsidR="00E91F7A" w:rsidRDefault="00E91F7A" w:rsidP="004C263E">
            <w:pPr>
              <w:pStyle w:val="TableParagraph"/>
              <w:spacing w:before="78"/>
              <w:ind w:left="627"/>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2611" w:type="dxa"/>
            <w:shd w:val="clear" w:color="auto" w:fill="F1F1F1"/>
          </w:tcPr>
          <w:p w14:paraId="77AB905F" w14:textId="77777777" w:rsidR="00E91F7A" w:rsidRDefault="00E91F7A" w:rsidP="004C263E">
            <w:pPr>
              <w:pStyle w:val="TableParagraph"/>
              <w:spacing w:before="78"/>
              <w:ind w:left="423"/>
              <w:jc w:val="left"/>
              <w:rPr>
                <w:b/>
                <w:sz w:val="17"/>
              </w:rPr>
            </w:pPr>
            <w:r>
              <w:rPr>
                <w:b/>
                <w:color w:val="201F1F"/>
                <w:sz w:val="17"/>
              </w:rPr>
              <w:t>Total</w:t>
            </w:r>
            <w:r>
              <w:rPr>
                <w:b/>
                <w:color w:val="201F1F"/>
                <w:spacing w:val="-4"/>
                <w:sz w:val="17"/>
              </w:rPr>
              <w:t xml:space="preserve"> </w:t>
            </w:r>
            <w:r>
              <w:rPr>
                <w:b/>
                <w:color w:val="201F1F"/>
                <w:sz w:val="17"/>
              </w:rPr>
              <w:t>Number</w:t>
            </w:r>
            <w:r>
              <w:rPr>
                <w:b/>
                <w:color w:val="201F1F"/>
                <w:spacing w:val="-4"/>
                <w:sz w:val="17"/>
              </w:rPr>
              <w:t xml:space="preserve"> </w:t>
            </w:r>
            <w:r>
              <w:rPr>
                <w:b/>
                <w:color w:val="201F1F"/>
                <w:sz w:val="17"/>
              </w:rPr>
              <w:t>of</w:t>
            </w:r>
            <w:r>
              <w:rPr>
                <w:b/>
                <w:color w:val="201F1F"/>
                <w:spacing w:val="-3"/>
                <w:sz w:val="17"/>
              </w:rPr>
              <w:t xml:space="preserve"> </w:t>
            </w:r>
            <w:r>
              <w:rPr>
                <w:b/>
                <w:color w:val="201F1F"/>
                <w:spacing w:val="-2"/>
                <w:sz w:val="17"/>
              </w:rPr>
              <w:t>Families</w:t>
            </w:r>
          </w:p>
        </w:tc>
        <w:tc>
          <w:tcPr>
            <w:tcW w:w="1675" w:type="dxa"/>
            <w:shd w:val="clear" w:color="auto" w:fill="F1F1F1"/>
          </w:tcPr>
          <w:p w14:paraId="0BCE7231" w14:textId="77777777" w:rsidR="00E91F7A" w:rsidRDefault="00E91F7A" w:rsidP="004C263E">
            <w:pPr>
              <w:pStyle w:val="TableParagraph"/>
              <w:spacing w:before="78"/>
              <w:ind w:left="290"/>
              <w:jc w:val="left"/>
              <w:rPr>
                <w:b/>
                <w:sz w:val="17"/>
              </w:rPr>
            </w:pPr>
            <w:r>
              <w:rPr>
                <w:b/>
                <w:color w:val="201F1F"/>
                <w:sz w:val="17"/>
              </w:rPr>
              <w:t>Married</w:t>
            </w:r>
            <w:r>
              <w:rPr>
                <w:b/>
                <w:color w:val="201F1F"/>
                <w:spacing w:val="-5"/>
                <w:sz w:val="17"/>
              </w:rPr>
              <w:t xml:space="preserve"> </w:t>
            </w:r>
            <w:r>
              <w:rPr>
                <w:b/>
                <w:color w:val="201F1F"/>
                <w:spacing w:val="-2"/>
                <w:sz w:val="17"/>
              </w:rPr>
              <w:t>Couple</w:t>
            </w:r>
          </w:p>
        </w:tc>
        <w:tc>
          <w:tcPr>
            <w:tcW w:w="2442" w:type="dxa"/>
            <w:shd w:val="clear" w:color="auto" w:fill="F1F1F1"/>
          </w:tcPr>
          <w:p w14:paraId="09FF8803" w14:textId="77777777" w:rsidR="00E91F7A" w:rsidRDefault="00E91F7A" w:rsidP="004C263E">
            <w:pPr>
              <w:pStyle w:val="TableParagraph"/>
              <w:spacing w:before="78"/>
              <w:ind w:left="397"/>
              <w:jc w:val="left"/>
              <w:rPr>
                <w:b/>
                <w:sz w:val="17"/>
              </w:rPr>
            </w:pPr>
            <w:r>
              <w:rPr>
                <w:b/>
                <w:color w:val="201F1F"/>
                <w:sz w:val="17"/>
              </w:rPr>
              <w:t>Female,</w:t>
            </w:r>
            <w:r>
              <w:rPr>
                <w:b/>
                <w:color w:val="201F1F"/>
                <w:spacing w:val="-5"/>
                <w:sz w:val="17"/>
              </w:rPr>
              <w:t xml:space="preserve"> </w:t>
            </w:r>
            <w:r>
              <w:rPr>
                <w:b/>
                <w:color w:val="201F1F"/>
                <w:sz w:val="17"/>
              </w:rPr>
              <w:t>Spouse</w:t>
            </w:r>
            <w:r>
              <w:rPr>
                <w:b/>
                <w:color w:val="201F1F"/>
                <w:spacing w:val="-4"/>
                <w:sz w:val="17"/>
              </w:rPr>
              <w:t xml:space="preserve"> </w:t>
            </w:r>
            <w:r>
              <w:rPr>
                <w:b/>
                <w:color w:val="201F1F"/>
                <w:spacing w:val="-2"/>
                <w:sz w:val="17"/>
              </w:rPr>
              <w:t>Absent</w:t>
            </w:r>
          </w:p>
        </w:tc>
        <w:tc>
          <w:tcPr>
            <w:tcW w:w="2237" w:type="dxa"/>
            <w:shd w:val="clear" w:color="auto" w:fill="F1F1F1"/>
          </w:tcPr>
          <w:p w14:paraId="2B119623" w14:textId="77777777" w:rsidR="00E91F7A" w:rsidRDefault="00E91F7A" w:rsidP="004C263E">
            <w:pPr>
              <w:pStyle w:val="TableParagraph"/>
              <w:spacing w:before="78"/>
              <w:ind w:left="371"/>
              <w:jc w:val="left"/>
              <w:rPr>
                <w:b/>
                <w:sz w:val="17"/>
              </w:rPr>
            </w:pPr>
            <w:r>
              <w:rPr>
                <w:b/>
                <w:color w:val="201F1F"/>
                <w:sz w:val="17"/>
              </w:rPr>
              <w:t>Male,</w:t>
            </w:r>
            <w:r>
              <w:rPr>
                <w:b/>
                <w:color w:val="201F1F"/>
                <w:spacing w:val="-4"/>
                <w:sz w:val="17"/>
              </w:rPr>
              <w:t xml:space="preserve"> </w:t>
            </w:r>
            <w:r>
              <w:rPr>
                <w:b/>
                <w:color w:val="201F1F"/>
                <w:sz w:val="17"/>
              </w:rPr>
              <w:t>Spouse</w:t>
            </w:r>
            <w:r>
              <w:rPr>
                <w:b/>
                <w:color w:val="201F1F"/>
                <w:spacing w:val="-4"/>
                <w:sz w:val="17"/>
              </w:rPr>
              <w:t xml:space="preserve"> </w:t>
            </w:r>
            <w:r>
              <w:rPr>
                <w:b/>
                <w:color w:val="201F1F"/>
                <w:spacing w:val="-2"/>
                <w:sz w:val="17"/>
              </w:rPr>
              <w:t>Absent</w:t>
            </w:r>
          </w:p>
        </w:tc>
      </w:tr>
      <w:tr w:rsidR="00E91F7A" w14:paraId="6C0ED788" w14:textId="77777777" w:rsidTr="004C263E">
        <w:trPr>
          <w:trHeight w:val="293"/>
        </w:trPr>
        <w:tc>
          <w:tcPr>
            <w:tcW w:w="2121" w:type="dxa"/>
          </w:tcPr>
          <w:p w14:paraId="51D550AD" w14:textId="77777777" w:rsidR="00E91F7A" w:rsidRDefault="00E91F7A" w:rsidP="004C263E">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611" w:type="dxa"/>
          </w:tcPr>
          <w:p w14:paraId="7F84F0E8" w14:textId="77777777" w:rsidR="00E91F7A" w:rsidRDefault="00E91F7A" w:rsidP="004C263E">
            <w:pPr>
              <w:pStyle w:val="TableParagraph"/>
              <w:ind w:right="32"/>
              <w:rPr>
                <w:sz w:val="17"/>
              </w:rPr>
            </w:pPr>
            <w:r>
              <w:rPr>
                <w:color w:val="201F1F"/>
                <w:spacing w:val="-2"/>
                <w:sz w:val="17"/>
              </w:rPr>
              <w:t>72,910</w:t>
            </w:r>
          </w:p>
        </w:tc>
        <w:tc>
          <w:tcPr>
            <w:tcW w:w="1675" w:type="dxa"/>
          </w:tcPr>
          <w:p w14:paraId="2A1B0259" w14:textId="77777777" w:rsidR="00E91F7A" w:rsidRDefault="00E91F7A" w:rsidP="004C263E">
            <w:pPr>
              <w:pStyle w:val="TableParagraph"/>
              <w:ind w:right="31"/>
              <w:rPr>
                <w:sz w:val="17"/>
              </w:rPr>
            </w:pPr>
            <w:r>
              <w:rPr>
                <w:color w:val="201F1F"/>
                <w:spacing w:val="-2"/>
                <w:sz w:val="17"/>
              </w:rPr>
              <w:t>56,537</w:t>
            </w:r>
          </w:p>
        </w:tc>
        <w:tc>
          <w:tcPr>
            <w:tcW w:w="2442" w:type="dxa"/>
          </w:tcPr>
          <w:p w14:paraId="6935D2CB" w14:textId="77777777" w:rsidR="00E91F7A" w:rsidRDefault="00E91F7A" w:rsidP="004C263E">
            <w:pPr>
              <w:pStyle w:val="TableParagraph"/>
              <w:ind w:right="31"/>
              <w:rPr>
                <w:sz w:val="17"/>
              </w:rPr>
            </w:pPr>
            <w:r>
              <w:rPr>
                <w:color w:val="201F1F"/>
                <w:spacing w:val="-2"/>
                <w:sz w:val="17"/>
              </w:rPr>
              <w:t>12,160</w:t>
            </w:r>
          </w:p>
        </w:tc>
        <w:tc>
          <w:tcPr>
            <w:tcW w:w="2237" w:type="dxa"/>
          </w:tcPr>
          <w:p w14:paraId="50E49401" w14:textId="77777777" w:rsidR="00E91F7A" w:rsidRDefault="00E91F7A" w:rsidP="004C263E">
            <w:pPr>
              <w:pStyle w:val="TableParagraph"/>
              <w:ind w:right="31"/>
              <w:rPr>
                <w:sz w:val="17"/>
              </w:rPr>
            </w:pPr>
            <w:r>
              <w:rPr>
                <w:color w:val="201F1F"/>
                <w:spacing w:val="-2"/>
                <w:sz w:val="17"/>
              </w:rPr>
              <w:t>4,213</w:t>
            </w:r>
          </w:p>
        </w:tc>
      </w:tr>
      <w:tr w:rsidR="00E91F7A" w14:paraId="229EF91F" w14:textId="77777777" w:rsidTr="004C263E">
        <w:trPr>
          <w:trHeight w:val="293"/>
        </w:trPr>
        <w:tc>
          <w:tcPr>
            <w:tcW w:w="2121" w:type="dxa"/>
            <w:shd w:val="clear" w:color="auto" w:fill="F6F6F6"/>
          </w:tcPr>
          <w:p w14:paraId="106F6F33" w14:textId="77777777" w:rsidR="00E91F7A" w:rsidRDefault="00E91F7A" w:rsidP="004C263E">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611" w:type="dxa"/>
            <w:shd w:val="clear" w:color="auto" w:fill="F6F6F6"/>
          </w:tcPr>
          <w:p w14:paraId="1E09B57F" w14:textId="77777777" w:rsidR="00E91F7A" w:rsidRDefault="00E91F7A" w:rsidP="004C263E">
            <w:pPr>
              <w:pStyle w:val="TableParagraph"/>
              <w:ind w:right="32"/>
              <w:rPr>
                <w:sz w:val="17"/>
              </w:rPr>
            </w:pPr>
            <w:r>
              <w:rPr>
                <w:color w:val="201F1F"/>
                <w:spacing w:val="-2"/>
                <w:sz w:val="17"/>
              </w:rPr>
              <w:t>4,722,870</w:t>
            </w:r>
          </w:p>
        </w:tc>
        <w:tc>
          <w:tcPr>
            <w:tcW w:w="1675" w:type="dxa"/>
            <w:shd w:val="clear" w:color="auto" w:fill="F6F6F6"/>
          </w:tcPr>
          <w:p w14:paraId="758484ED" w14:textId="77777777" w:rsidR="00E91F7A" w:rsidRDefault="00E91F7A" w:rsidP="004C263E">
            <w:pPr>
              <w:pStyle w:val="TableParagraph"/>
              <w:ind w:right="32"/>
              <w:rPr>
                <w:sz w:val="17"/>
              </w:rPr>
            </w:pPr>
            <w:r>
              <w:rPr>
                <w:color w:val="201F1F"/>
                <w:spacing w:val="-2"/>
                <w:sz w:val="17"/>
              </w:rPr>
              <w:t>3,293,425</w:t>
            </w:r>
          </w:p>
        </w:tc>
        <w:tc>
          <w:tcPr>
            <w:tcW w:w="2442" w:type="dxa"/>
            <w:shd w:val="clear" w:color="auto" w:fill="F6F6F6"/>
          </w:tcPr>
          <w:p w14:paraId="77EC7659" w14:textId="77777777" w:rsidR="00E91F7A" w:rsidRDefault="00E91F7A" w:rsidP="004C263E">
            <w:pPr>
              <w:pStyle w:val="TableParagraph"/>
              <w:ind w:right="31"/>
              <w:rPr>
                <w:sz w:val="17"/>
              </w:rPr>
            </w:pPr>
            <w:r>
              <w:rPr>
                <w:color w:val="201F1F"/>
                <w:spacing w:val="-2"/>
                <w:sz w:val="17"/>
              </w:rPr>
              <w:t>1,051,312</w:t>
            </w:r>
          </w:p>
        </w:tc>
        <w:tc>
          <w:tcPr>
            <w:tcW w:w="2237" w:type="dxa"/>
            <w:shd w:val="clear" w:color="auto" w:fill="F6F6F6"/>
          </w:tcPr>
          <w:p w14:paraId="45853715" w14:textId="77777777" w:rsidR="00E91F7A" w:rsidRDefault="00E91F7A" w:rsidP="004C263E">
            <w:pPr>
              <w:pStyle w:val="TableParagraph"/>
              <w:ind w:right="31"/>
              <w:rPr>
                <w:sz w:val="17"/>
              </w:rPr>
            </w:pPr>
            <w:r>
              <w:rPr>
                <w:color w:val="201F1F"/>
                <w:spacing w:val="-2"/>
                <w:sz w:val="17"/>
              </w:rPr>
              <w:t>378,133</w:t>
            </w:r>
          </w:p>
        </w:tc>
      </w:tr>
      <w:tr w:rsidR="00E91F7A" w14:paraId="51BD7B2F" w14:textId="77777777" w:rsidTr="004C263E">
        <w:trPr>
          <w:trHeight w:val="293"/>
        </w:trPr>
        <w:tc>
          <w:tcPr>
            <w:tcW w:w="2121" w:type="dxa"/>
          </w:tcPr>
          <w:p w14:paraId="47C7E198" w14:textId="77777777" w:rsidR="00E91F7A" w:rsidRDefault="00E91F7A" w:rsidP="004C263E">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2611" w:type="dxa"/>
          </w:tcPr>
          <w:p w14:paraId="5A265B0F" w14:textId="77777777" w:rsidR="00E91F7A" w:rsidRDefault="00E91F7A" w:rsidP="004C263E">
            <w:pPr>
              <w:pStyle w:val="TableParagraph"/>
              <w:ind w:right="32"/>
              <w:rPr>
                <w:sz w:val="17"/>
              </w:rPr>
            </w:pPr>
            <w:r>
              <w:rPr>
                <w:color w:val="201F1F"/>
                <w:spacing w:val="-2"/>
                <w:sz w:val="17"/>
              </w:rPr>
              <w:t>80,755,759</w:t>
            </w:r>
          </w:p>
        </w:tc>
        <w:tc>
          <w:tcPr>
            <w:tcW w:w="1675" w:type="dxa"/>
          </w:tcPr>
          <w:p w14:paraId="0C803C4C" w14:textId="77777777" w:rsidR="00E91F7A" w:rsidRDefault="00E91F7A" w:rsidP="004C263E">
            <w:pPr>
              <w:pStyle w:val="TableParagraph"/>
              <w:ind w:right="32"/>
              <w:rPr>
                <w:sz w:val="17"/>
              </w:rPr>
            </w:pPr>
            <w:r>
              <w:rPr>
                <w:color w:val="201F1F"/>
                <w:spacing w:val="-2"/>
                <w:sz w:val="17"/>
              </w:rPr>
              <w:t>59,331,185</w:t>
            </w:r>
          </w:p>
        </w:tc>
        <w:tc>
          <w:tcPr>
            <w:tcW w:w="2442" w:type="dxa"/>
          </w:tcPr>
          <w:p w14:paraId="2E95EE07" w14:textId="77777777" w:rsidR="00E91F7A" w:rsidRDefault="00E91F7A" w:rsidP="004C263E">
            <w:pPr>
              <w:pStyle w:val="TableParagraph"/>
              <w:ind w:right="31"/>
              <w:rPr>
                <w:sz w:val="17"/>
              </w:rPr>
            </w:pPr>
            <w:r>
              <w:rPr>
                <w:color w:val="201F1F"/>
                <w:spacing w:val="-2"/>
                <w:sz w:val="17"/>
              </w:rPr>
              <w:t>15,273,279</w:t>
            </w:r>
          </w:p>
        </w:tc>
        <w:tc>
          <w:tcPr>
            <w:tcW w:w="2237" w:type="dxa"/>
          </w:tcPr>
          <w:p w14:paraId="48D941C8" w14:textId="77777777" w:rsidR="00E91F7A" w:rsidRDefault="00E91F7A" w:rsidP="004C263E">
            <w:pPr>
              <w:pStyle w:val="TableParagraph"/>
              <w:ind w:right="31"/>
              <w:rPr>
                <w:sz w:val="17"/>
              </w:rPr>
            </w:pPr>
            <w:r>
              <w:rPr>
                <w:color w:val="201F1F"/>
                <w:spacing w:val="-2"/>
                <w:sz w:val="17"/>
              </w:rPr>
              <w:t>6,151,295</w:t>
            </w:r>
          </w:p>
        </w:tc>
      </w:tr>
    </w:tbl>
    <w:p w14:paraId="6D2B98A2" w14:textId="36709F43" w:rsidR="00E91F7A" w:rsidRDefault="00710886" w:rsidP="00E91F7A">
      <w:pPr>
        <w:spacing w:before="100"/>
        <w:ind w:left="111"/>
        <w:rPr>
          <w:i/>
          <w:sz w:val="10"/>
        </w:rPr>
      </w:pPr>
      <w:r w:rsidRPr="00E24033">
        <w:rPr>
          <w:noProof/>
          <w:spacing w:val="-2"/>
        </w:rPr>
        <w:lastRenderedPageBreak/>
        <w:drawing>
          <wp:anchor distT="0" distB="0" distL="114300" distR="114300" simplePos="0" relativeHeight="251658246" behindDoc="0" locked="0" layoutInCell="1" allowOverlap="1" wp14:anchorId="3357FE01" wp14:editId="6492DDEA">
            <wp:simplePos x="0" y="0"/>
            <wp:positionH relativeFrom="column">
              <wp:posOffset>3336925</wp:posOffset>
            </wp:positionH>
            <wp:positionV relativeFrom="paragraph">
              <wp:posOffset>436245</wp:posOffset>
            </wp:positionV>
            <wp:extent cx="3448531" cy="1409897"/>
            <wp:effectExtent l="0" t="0" r="0" b="0"/>
            <wp:wrapSquare wrapText="bothSides"/>
            <wp:docPr id="1861699698" name="Picture 186169969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99698" name="Picture 1" descr="A white background with black text&#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3448531" cy="1409897"/>
                    </a:xfrm>
                    <a:prstGeom prst="rect">
                      <a:avLst/>
                    </a:prstGeom>
                  </pic:spPr>
                </pic:pic>
              </a:graphicData>
            </a:graphic>
          </wp:anchor>
        </w:drawing>
      </w:r>
    </w:p>
    <w:p w14:paraId="212E3933" w14:textId="36669240" w:rsidR="00360ACA" w:rsidRDefault="00360ACA">
      <w:pPr>
        <w:rPr>
          <w:sz w:val="10"/>
        </w:rPr>
      </w:pPr>
    </w:p>
    <w:p w14:paraId="2F307F60" w14:textId="65D2E0C0" w:rsidR="00710886" w:rsidRDefault="00710886">
      <w:pPr>
        <w:rPr>
          <w:sz w:val="10"/>
        </w:rPr>
      </w:pPr>
    </w:p>
    <w:p w14:paraId="194A927C" w14:textId="2526886C" w:rsidR="00710886" w:rsidRDefault="00E42642">
      <w:pPr>
        <w:rPr>
          <w:sz w:val="10"/>
        </w:rPr>
      </w:pPr>
      <w:r>
        <w:rPr>
          <w:noProof/>
          <w:sz w:val="20"/>
        </w:rPr>
        <w:drawing>
          <wp:anchor distT="0" distB="0" distL="114300" distR="114300" simplePos="0" relativeHeight="251658245" behindDoc="0" locked="0" layoutInCell="1" allowOverlap="1" wp14:anchorId="2BC261A7" wp14:editId="28DA9500">
            <wp:simplePos x="0" y="0"/>
            <wp:positionH relativeFrom="column">
              <wp:posOffset>574675</wp:posOffset>
            </wp:positionH>
            <wp:positionV relativeFrom="paragraph">
              <wp:posOffset>20955</wp:posOffset>
            </wp:positionV>
            <wp:extent cx="2524125" cy="1933575"/>
            <wp:effectExtent l="0" t="0" r="9525" b="9525"/>
            <wp:wrapSquare wrapText="bothSides"/>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24125" cy="1933575"/>
                    </a:xfrm>
                    <a:prstGeom prst="rect">
                      <a:avLst/>
                    </a:prstGeom>
                  </pic:spPr>
                </pic:pic>
              </a:graphicData>
            </a:graphic>
            <wp14:sizeRelH relativeFrom="margin">
              <wp14:pctWidth>0</wp14:pctWidth>
            </wp14:sizeRelH>
            <wp14:sizeRelV relativeFrom="margin">
              <wp14:pctHeight>0</wp14:pctHeight>
            </wp14:sizeRelV>
          </wp:anchor>
        </w:drawing>
      </w:r>
    </w:p>
    <w:p w14:paraId="73B81700" w14:textId="77777777" w:rsidR="00710886" w:rsidRDefault="00710886">
      <w:pPr>
        <w:rPr>
          <w:sz w:val="10"/>
        </w:rPr>
      </w:pPr>
    </w:p>
    <w:p w14:paraId="49F0F009" w14:textId="77777777" w:rsidR="00710886" w:rsidRDefault="00710886">
      <w:pPr>
        <w:rPr>
          <w:sz w:val="10"/>
        </w:rPr>
      </w:pPr>
    </w:p>
    <w:p w14:paraId="0925467D" w14:textId="5557FBB1" w:rsidR="00710886" w:rsidRDefault="00710886">
      <w:pPr>
        <w:rPr>
          <w:sz w:val="10"/>
        </w:rPr>
      </w:pPr>
    </w:p>
    <w:p w14:paraId="0AE5D8E7" w14:textId="3E24ED03" w:rsidR="00710886" w:rsidRDefault="00710886">
      <w:pPr>
        <w:rPr>
          <w:sz w:val="10"/>
        </w:rPr>
      </w:pPr>
    </w:p>
    <w:p w14:paraId="67AB8016" w14:textId="77777777" w:rsidR="00710886" w:rsidRDefault="00710886">
      <w:pPr>
        <w:rPr>
          <w:sz w:val="10"/>
        </w:rPr>
      </w:pPr>
    </w:p>
    <w:p w14:paraId="5BFCC807" w14:textId="0431AC40" w:rsidR="00710886" w:rsidRDefault="00710886">
      <w:pPr>
        <w:rPr>
          <w:sz w:val="10"/>
        </w:rPr>
      </w:pPr>
    </w:p>
    <w:p w14:paraId="12C2FC60" w14:textId="3DE8319E" w:rsidR="00710886" w:rsidRDefault="00710886">
      <w:pPr>
        <w:rPr>
          <w:sz w:val="10"/>
        </w:rPr>
      </w:pPr>
    </w:p>
    <w:p w14:paraId="300DBDB1" w14:textId="77777777" w:rsidR="00710886" w:rsidRDefault="00710886">
      <w:pPr>
        <w:rPr>
          <w:sz w:val="10"/>
        </w:rPr>
      </w:pPr>
    </w:p>
    <w:p w14:paraId="304C1A46" w14:textId="77777777" w:rsidR="00710886" w:rsidRDefault="00710886">
      <w:pPr>
        <w:rPr>
          <w:sz w:val="10"/>
        </w:rPr>
      </w:pPr>
    </w:p>
    <w:p w14:paraId="66A29973" w14:textId="77777777" w:rsidR="00710886" w:rsidRDefault="00710886">
      <w:pPr>
        <w:rPr>
          <w:sz w:val="10"/>
        </w:rPr>
      </w:pPr>
    </w:p>
    <w:p w14:paraId="35842D6A" w14:textId="77777777" w:rsidR="00710886" w:rsidRDefault="00710886">
      <w:pPr>
        <w:rPr>
          <w:sz w:val="10"/>
        </w:rPr>
      </w:pPr>
    </w:p>
    <w:p w14:paraId="637E9F81" w14:textId="77777777" w:rsidR="00710886" w:rsidRDefault="00710886">
      <w:pPr>
        <w:rPr>
          <w:sz w:val="10"/>
        </w:rPr>
      </w:pPr>
    </w:p>
    <w:p w14:paraId="7B62AB0E" w14:textId="77777777" w:rsidR="00710886" w:rsidRDefault="00710886">
      <w:pPr>
        <w:rPr>
          <w:sz w:val="10"/>
        </w:rPr>
      </w:pPr>
    </w:p>
    <w:p w14:paraId="78BC9AC0" w14:textId="77777777" w:rsidR="00710886" w:rsidRDefault="00710886">
      <w:pPr>
        <w:rPr>
          <w:sz w:val="10"/>
        </w:rPr>
      </w:pPr>
    </w:p>
    <w:p w14:paraId="1BA245FB" w14:textId="77777777" w:rsidR="00710886" w:rsidRDefault="00710886">
      <w:pPr>
        <w:rPr>
          <w:sz w:val="10"/>
        </w:rPr>
      </w:pPr>
    </w:p>
    <w:p w14:paraId="6FBA55A6" w14:textId="77777777" w:rsidR="00710886" w:rsidRDefault="00710886">
      <w:pPr>
        <w:rPr>
          <w:sz w:val="10"/>
        </w:rPr>
      </w:pPr>
    </w:p>
    <w:p w14:paraId="4A533F71" w14:textId="77777777" w:rsidR="00710886" w:rsidRDefault="00710886">
      <w:pPr>
        <w:rPr>
          <w:sz w:val="10"/>
        </w:rPr>
      </w:pPr>
    </w:p>
    <w:p w14:paraId="3292FB5F" w14:textId="77777777" w:rsidR="00710886" w:rsidRDefault="00710886">
      <w:pPr>
        <w:rPr>
          <w:sz w:val="10"/>
        </w:rPr>
      </w:pPr>
    </w:p>
    <w:p w14:paraId="763EE720" w14:textId="77777777" w:rsidR="00710886" w:rsidRDefault="00710886">
      <w:pPr>
        <w:rPr>
          <w:sz w:val="10"/>
        </w:rPr>
      </w:pPr>
    </w:p>
    <w:p w14:paraId="32721A45" w14:textId="77777777" w:rsidR="00710886" w:rsidRDefault="00710886">
      <w:pPr>
        <w:rPr>
          <w:sz w:val="10"/>
        </w:rPr>
      </w:pPr>
    </w:p>
    <w:p w14:paraId="1E9EFCD5" w14:textId="77777777" w:rsidR="00710886" w:rsidRDefault="00710886">
      <w:pPr>
        <w:rPr>
          <w:sz w:val="10"/>
        </w:rPr>
      </w:pPr>
    </w:p>
    <w:p w14:paraId="65A31DF2" w14:textId="77777777" w:rsidR="00630D91" w:rsidRDefault="00630D91">
      <w:pPr>
        <w:rPr>
          <w:i/>
          <w:w w:val="105"/>
          <w:sz w:val="10"/>
        </w:rPr>
      </w:pPr>
    </w:p>
    <w:p w14:paraId="23E3BF1D" w14:textId="77777777" w:rsidR="00630D91" w:rsidRDefault="00630D91">
      <w:pPr>
        <w:rPr>
          <w:i/>
          <w:w w:val="105"/>
          <w:sz w:val="10"/>
        </w:rPr>
      </w:pPr>
    </w:p>
    <w:p w14:paraId="5F3C5989" w14:textId="77777777" w:rsidR="00630D91" w:rsidRDefault="00630D91">
      <w:pPr>
        <w:rPr>
          <w:i/>
          <w:w w:val="105"/>
          <w:sz w:val="10"/>
        </w:rPr>
      </w:pPr>
    </w:p>
    <w:p w14:paraId="2767DD56" w14:textId="77777777" w:rsidR="00630D91" w:rsidRDefault="00630D91">
      <w:pPr>
        <w:rPr>
          <w:i/>
          <w:w w:val="105"/>
          <w:sz w:val="10"/>
        </w:rPr>
      </w:pPr>
    </w:p>
    <w:p w14:paraId="0A3AF3C6" w14:textId="2943C1A0" w:rsidR="00710886" w:rsidRDefault="00E42642">
      <w:pPr>
        <w:rPr>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57">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21167541" w14:textId="77777777" w:rsidR="00710886" w:rsidRDefault="00710886">
      <w:pPr>
        <w:rPr>
          <w:sz w:val="10"/>
        </w:rPr>
      </w:pPr>
    </w:p>
    <w:p w14:paraId="4CB2993B" w14:textId="77777777" w:rsidR="00710886" w:rsidRDefault="00302360" w:rsidP="00710886">
      <w:pPr>
        <w:spacing w:before="34"/>
        <w:ind w:left="2188"/>
        <w:rPr>
          <w:sz w:val="16"/>
        </w:rPr>
      </w:pPr>
      <w:hyperlink r:id="rId58">
        <w:r w:rsidR="00710886">
          <w:rPr>
            <w:rFonts w:ascii="Arial" w:hAnsi="Arial"/>
            <w:color w:val="008DAA"/>
            <w:w w:val="105"/>
            <w:sz w:val="16"/>
          </w:rPr>
          <w:t></w:t>
        </w:r>
        <w:r w:rsidR="00710886">
          <w:rPr>
            <w:rFonts w:ascii="Arial" w:hAnsi="Arial"/>
            <w:color w:val="008DAA"/>
            <w:spacing w:val="-3"/>
            <w:w w:val="105"/>
            <w:sz w:val="16"/>
          </w:rPr>
          <w:t xml:space="preserve"> </w:t>
        </w:r>
        <w:r w:rsidR="00710886">
          <w:rPr>
            <w:color w:val="008DAA"/>
            <w:w w:val="105"/>
            <w:sz w:val="16"/>
          </w:rPr>
          <w:t>View</w:t>
        </w:r>
        <w:r w:rsidR="00710886">
          <w:rPr>
            <w:color w:val="008DAA"/>
            <w:spacing w:val="-4"/>
            <w:w w:val="105"/>
            <w:sz w:val="16"/>
          </w:rPr>
          <w:t xml:space="preserve"> </w:t>
        </w:r>
        <w:r w:rsidR="00710886">
          <w:rPr>
            <w:color w:val="008DAA"/>
            <w:w w:val="105"/>
            <w:sz w:val="16"/>
          </w:rPr>
          <w:t>larger</w:t>
        </w:r>
        <w:r w:rsidR="00710886">
          <w:rPr>
            <w:color w:val="008DAA"/>
            <w:spacing w:val="-5"/>
            <w:w w:val="105"/>
            <w:sz w:val="16"/>
          </w:rPr>
          <w:t xml:space="preserve"> map</w:t>
        </w:r>
      </w:hyperlink>
    </w:p>
    <w:p w14:paraId="076DCC0C" w14:textId="77777777" w:rsidR="00710886" w:rsidRDefault="00710886">
      <w:pPr>
        <w:rPr>
          <w:sz w:val="10"/>
        </w:rPr>
      </w:pPr>
    </w:p>
    <w:p w14:paraId="2D8F8443" w14:textId="77777777" w:rsidR="00710886" w:rsidRDefault="00710886">
      <w:pPr>
        <w:rPr>
          <w:sz w:val="10"/>
        </w:rPr>
      </w:pPr>
    </w:p>
    <w:p w14:paraId="33E44184" w14:textId="77777777" w:rsidR="007A23CA" w:rsidRPr="00170EB3" w:rsidRDefault="007A23CA" w:rsidP="007A23CA">
      <w:pPr>
        <w:pStyle w:val="Heading1"/>
        <w:spacing w:before="178"/>
        <w:rPr>
          <w:b/>
          <w:bCs/>
          <w:sz w:val="32"/>
          <w:szCs w:val="32"/>
          <w:u w:val="single"/>
        </w:rPr>
      </w:pPr>
      <w:bookmarkStart w:id="30" w:name="_Toc153785511"/>
      <w:r w:rsidRPr="00170EB3">
        <w:rPr>
          <w:b/>
          <w:bCs/>
          <w:color w:val="006699"/>
          <w:spacing w:val="10"/>
          <w:sz w:val="32"/>
          <w:szCs w:val="32"/>
          <w:u w:val="single"/>
        </w:rPr>
        <w:t>Income</w:t>
      </w:r>
      <w:bookmarkEnd w:id="30"/>
    </w:p>
    <w:p w14:paraId="56B226BD" w14:textId="77777777" w:rsidR="007A23CA" w:rsidRPr="00177CBB" w:rsidRDefault="007A23CA" w:rsidP="007A23CA">
      <w:pPr>
        <w:pStyle w:val="BodyText"/>
        <w:spacing w:before="77"/>
        <w:rPr>
          <w:sz w:val="16"/>
          <w:szCs w:val="16"/>
        </w:rPr>
      </w:pPr>
    </w:p>
    <w:p w14:paraId="0B850CEF" w14:textId="77777777" w:rsidR="007A23CA" w:rsidRDefault="007A23CA" w:rsidP="007A23CA">
      <w:pPr>
        <w:pStyle w:val="Heading2"/>
      </w:pPr>
      <w:bookmarkStart w:id="31" w:name="_Toc153785512"/>
      <w:r>
        <w:t>Income</w:t>
      </w:r>
      <w:r>
        <w:rPr>
          <w:spacing w:val="-7"/>
        </w:rPr>
        <w:t xml:space="preserve"> </w:t>
      </w:r>
      <w:r>
        <w:rPr>
          <w:spacing w:val="-2"/>
        </w:rPr>
        <w:t>Levels</w:t>
      </w:r>
      <w:bookmarkEnd w:id="31"/>
    </w:p>
    <w:p w14:paraId="6B577C7A" w14:textId="19C32003" w:rsidR="007A23CA" w:rsidRDefault="007A23CA" w:rsidP="00012915">
      <w:pPr>
        <w:pStyle w:val="BodyText"/>
        <w:spacing w:before="167" w:line="259" w:lineRule="auto"/>
        <w:ind w:left="115"/>
        <w:rPr>
          <w:rFonts w:ascii="Times New Roman" w:hAnsi="Times New Roman" w:cs="Times New Roman"/>
          <w:w w:val="105"/>
          <w:sz w:val="24"/>
          <w:szCs w:val="24"/>
        </w:rPr>
      </w:pPr>
      <w:r w:rsidRPr="00F311CE">
        <w:rPr>
          <w:rFonts w:ascii="Times New Roman" w:hAnsi="Times New Roman" w:cs="Times New Roman"/>
          <w:w w:val="105"/>
          <w:sz w:val="24"/>
          <w:szCs w:val="24"/>
        </w:rPr>
        <w:t xml:space="preserve">Three common measures of income are Median Household Income, Per Capita Income, and Average Income based on American Community Survey (ACS) estimates. All Three measures from the 2017 ‐ 2021 ACS are shown for </w:t>
      </w:r>
      <w:r w:rsidR="00091893">
        <w:rPr>
          <w:rFonts w:ascii="Times New Roman" w:hAnsi="Times New Roman" w:cs="Times New Roman"/>
          <w:w w:val="105"/>
          <w:sz w:val="24"/>
          <w:szCs w:val="24"/>
        </w:rPr>
        <w:t xml:space="preserve">Dutchess Couty </w:t>
      </w:r>
      <w:r w:rsidRPr="00F311CE">
        <w:rPr>
          <w:rFonts w:ascii="Times New Roman" w:hAnsi="Times New Roman" w:cs="Times New Roman"/>
          <w:w w:val="105"/>
          <w:sz w:val="24"/>
          <w:szCs w:val="24"/>
        </w:rPr>
        <w:t>below.</w:t>
      </w:r>
      <w:r w:rsidR="00091893">
        <w:rPr>
          <w:rFonts w:ascii="Times New Roman" w:hAnsi="Times New Roman" w:cs="Times New Roman"/>
          <w:sz w:val="24"/>
          <w:szCs w:val="24"/>
        </w:rPr>
        <w:t xml:space="preserve"> </w:t>
      </w:r>
      <w:r w:rsidRPr="00F311CE">
        <w:rPr>
          <w:rFonts w:ascii="Times New Roman" w:hAnsi="Times New Roman" w:cs="Times New Roman"/>
          <w:w w:val="105"/>
          <w:sz w:val="24"/>
          <w:szCs w:val="24"/>
        </w:rPr>
        <w:t>The</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Census</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Bureau</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defines</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an</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earner</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as</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someone</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age</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15</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and</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older</w:t>
      </w:r>
      <w:r w:rsidRPr="00F311CE">
        <w:rPr>
          <w:rFonts w:ascii="Times New Roman" w:hAnsi="Times New Roman" w:cs="Times New Roman"/>
          <w:spacing w:val="-1"/>
          <w:w w:val="105"/>
          <w:sz w:val="24"/>
          <w:szCs w:val="24"/>
        </w:rPr>
        <w:t xml:space="preserve"> </w:t>
      </w:r>
      <w:r w:rsidR="00ED7FAC">
        <w:rPr>
          <w:rFonts w:ascii="Times New Roman" w:hAnsi="Times New Roman" w:cs="Times New Roman"/>
          <w:w w:val="105"/>
          <w:sz w:val="24"/>
          <w:szCs w:val="24"/>
        </w:rPr>
        <w:t>who</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receives</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any</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form</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of</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income,</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whether</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it</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be</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wages,</w:t>
      </w:r>
      <w:r w:rsidRPr="00F311CE">
        <w:rPr>
          <w:rFonts w:ascii="Times New Roman" w:hAnsi="Times New Roman" w:cs="Times New Roman"/>
          <w:spacing w:val="-1"/>
          <w:w w:val="105"/>
          <w:sz w:val="24"/>
          <w:szCs w:val="24"/>
        </w:rPr>
        <w:t xml:space="preserve"> </w:t>
      </w:r>
      <w:r w:rsidRPr="00F311CE">
        <w:rPr>
          <w:rFonts w:ascii="Times New Roman" w:hAnsi="Times New Roman" w:cs="Times New Roman"/>
          <w:w w:val="105"/>
          <w:sz w:val="24"/>
          <w:szCs w:val="24"/>
        </w:rPr>
        <w:t>salaries, benefits, or other type of income.</w:t>
      </w:r>
      <w:r w:rsidR="003D4469">
        <w:rPr>
          <w:rFonts w:ascii="Times New Roman" w:hAnsi="Times New Roman" w:cs="Times New Roman"/>
          <w:w w:val="105"/>
          <w:sz w:val="24"/>
          <w:szCs w:val="24"/>
        </w:rPr>
        <w:t xml:space="preserve"> The Median household income in the county was </w:t>
      </w:r>
      <w:r w:rsidR="00361F81">
        <w:rPr>
          <w:rFonts w:ascii="Times New Roman" w:hAnsi="Times New Roman" w:cs="Times New Roman"/>
          <w:w w:val="105"/>
          <w:sz w:val="24"/>
          <w:szCs w:val="24"/>
        </w:rPr>
        <w:t>$87,112</w:t>
      </w:r>
      <w:r w:rsidR="00177CBB">
        <w:rPr>
          <w:rFonts w:ascii="Times New Roman" w:hAnsi="Times New Roman" w:cs="Times New Roman"/>
          <w:w w:val="105"/>
          <w:sz w:val="24"/>
          <w:szCs w:val="24"/>
        </w:rPr>
        <w:t>, with the average income earner at $59,812</w:t>
      </w:r>
      <w:r w:rsidR="00D22A9B">
        <w:rPr>
          <w:rFonts w:ascii="Times New Roman" w:hAnsi="Times New Roman" w:cs="Times New Roman"/>
          <w:w w:val="105"/>
          <w:sz w:val="24"/>
          <w:szCs w:val="24"/>
        </w:rPr>
        <w:t>.</w:t>
      </w:r>
      <w:r w:rsidR="00361F81">
        <w:rPr>
          <w:rFonts w:ascii="Times New Roman" w:hAnsi="Times New Roman" w:cs="Times New Roman"/>
          <w:w w:val="105"/>
          <w:sz w:val="24"/>
          <w:szCs w:val="24"/>
        </w:rPr>
        <w:t xml:space="preserve"> The lowest </w:t>
      </w:r>
      <w:r w:rsidR="00177CBB">
        <w:rPr>
          <w:rFonts w:ascii="Times New Roman" w:hAnsi="Times New Roman" w:cs="Times New Roman"/>
          <w:w w:val="105"/>
          <w:sz w:val="24"/>
          <w:szCs w:val="24"/>
        </w:rPr>
        <w:t>earners</w:t>
      </w:r>
      <w:r w:rsidR="00361F81">
        <w:rPr>
          <w:rFonts w:ascii="Times New Roman" w:hAnsi="Times New Roman" w:cs="Times New Roman"/>
          <w:w w:val="105"/>
          <w:sz w:val="24"/>
          <w:szCs w:val="24"/>
        </w:rPr>
        <w:t xml:space="preserve"> in the county </w:t>
      </w:r>
      <w:r w:rsidR="00BD6E2A">
        <w:rPr>
          <w:rFonts w:ascii="Times New Roman" w:hAnsi="Times New Roman" w:cs="Times New Roman"/>
          <w:w w:val="105"/>
          <w:sz w:val="24"/>
          <w:szCs w:val="24"/>
        </w:rPr>
        <w:t xml:space="preserve">(under $50,000) </w:t>
      </w:r>
      <w:r w:rsidR="00361F81">
        <w:rPr>
          <w:rFonts w:ascii="Times New Roman" w:hAnsi="Times New Roman" w:cs="Times New Roman"/>
          <w:w w:val="105"/>
          <w:sz w:val="24"/>
          <w:szCs w:val="24"/>
        </w:rPr>
        <w:t xml:space="preserve">reside in </w:t>
      </w:r>
      <w:r w:rsidR="00177CBB">
        <w:rPr>
          <w:rFonts w:ascii="Times New Roman" w:hAnsi="Times New Roman" w:cs="Times New Roman"/>
          <w:w w:val="105"/>
          <w:sz w:val="24"/>
          <w:szCs w:val="24"/>
        </w:rPr>
        <w:t>the area of the city of Poughkeepsie.</w:t>
      </w:r>
    </w:p>
    <w:p w14:paraId="164F31FC" w14:textId="77777777" w:rsidR="007A23CA" w:rsidRDefault="007A23CA" w:rsidP="007A23CA">
      <w:pPr>
        <w:pStyle w:val="BodyText"/>
        <w:rPr>
          <w:sz w:val="11"/>
        </w:rPr>
      </w:pPr>
    </w:p>
    <w:tbl>
      <w:tblPr>
        <w:tblW w:w="0" w:type="auto"/>
        <w:tblInd w:w="895"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897"/>
        <w:gridCol w:w="2480"/>
        <w:gridCol w:w="1718"/>
        <w:gridCol w:w="2522"/>
      </w:tblGrid>
      <w:tr w:rsidR="00F9299D" w14:paraId="499BA3B6" w14:textId="77777777" w:rsidTr="00F9299D">
        <w:trPr>
          <w:trHeight w:val="333"/>
        </w:trPr>
        <w:tc>
          <w:tcPr>
            <w:tcW w:w="1897" w:type="dxa"/>
            <w:shd w:val="clear" w:color="auto" w:fill="F1F1F1"/>
          </w:tcPr>
          <w:p w14:paraId="773D461E" w14:textId="77777777" w:rsidR="00F9299D" w:rsidRDefault="00F9299D" w:rsidP="00174E5D">
            <w:pPr>
              <w:pStyle w:val="TableParagraph"/>
              <w:spacing w:before="78"/>
              <w:ind w:left="788"/>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2480" w:type="dxa"/>
            <w:shd w:val="clear" w:color="auto" w:fill="F1F1F1"/>
          </w:tcPr>
          <w:p w14:paraId="04B7E83C" w14:textId="77777777" w:rsidR="00F9299D" w:rsidRDefault="00F9299D" w:rsidP="00174E5D">
            <w:pPr>
              <w:pStyle w:val="TableParagraph"/>
              <w:spacing w:before="78"/>
              <w:ind w:left="654"/>
              <w:jc w:val="left"/>
              <w:rPr>
                <w:b/>
                <w:sz w:val="17"/>
              </w:rPr>
            </w:pPr>
            <w:r>
              <w:rPr>
                <w:b/>
                <w:color w:val="201F1F"/>
                <w:spacing w:val="-2"/>
                <w:sz w:val="17"/>
              </w:rPr>
              <w:t>Median</w:t>
            </w:r>
            <w:r>
              <w:rPr>
                <w:b/>
                <w:color w:val="201F1F"/>
                <w:spacing w:val="1"/>
                <w:sz w:val="17"/>
              </w:rPr>
              <w:t xml:space="preserve"> </w:t>
            </w:r>
            <w:r>
              <w:rPr>
                <w:b/>
                <w:color w:val="201F1F"/>
                <w:spacing w:val="-2"/>
                <w:sz w:val="17"/>
              </w:rPr>
              <w:t>Household</w:t>
            </w:r>
            <w:r>
              <w:rPr>
                <w:b/>
                <w:color w:val="201F1F"/>
                <w:sz w:val="17"/>
              </w:rPr>
              <w:t xml:space="preserve"> </w:t>
            </w:r>
            <w:r>
              <w:rPr>
                <w:b/>
                <w:color w:val="201F1F"/>
                <w:spacing w:val="-2"/>
                <w:sz w:val="17"/>
              </w:rPr>
              <w:t>Income</w:t>
            </w:r>
          </w:p>
        </w:tc>
        <w:tc>
          <w:tcPr>
            <w:tcW w:w="1718" w:type="dxa"/>
            <w:shd w:val="clear" w:color="auto" w:fill="F1F1F1"/>
          </w:tcPr>
          <w:p w14:paraId="1E54F8AD" w14:textId="77777777" w:rsidR="00F9299D" w:rsidRDefault="00F9299D" w:rsidP="00174E5D">
            <w:pPr>
              <w:pStyle w:val="TableParagraph"/>
              <w:spacing w:before="78"/>
              <w:ind w:left="467"/>
              <w:jc w:val="left"/>
              <w:rPr>
                <w:b/>
                <w:sz w:val="17"/>
              </w:rPr>
            </w:pPr>
            <w:r>
              <w:rPr>
                <w:b/>
                <w:color w:val="201F1F"/>
                <w:sz w:val="17"/>
              </w:rPr>
              <w:t>Per</w:t>
            </w:r>
            <w:r>
              <w:rPr>
                <w:b/>
                <w:color w:val="201F1F"/>
                <w:spacing w:val="-8"/>
                <w:sz w:val="17"/>
              </w:rPr>
              <w:t xml:space="preserve"> </w:t>
            </w:r>
            <w:r>
              <w:rPr>
                <w:b/>
                <w:color w:val="201F1F"/>
                <w:sz w:val="17"/>
              </w:rPr>
              <w:t>Capita</w:t>
            </w:r>
            <w:r>
              <w:rPr>
                <w:b/>
                <w:color w:val="201F1F"/>
                <w:spacing w:val="-8"/>
                <w:sz w:val="17"/>
              </w:rPr>
              <w:t xml:space="preserve"> </w:t>
            </w:r>
            <w:r>
              <w:rPr>
                <w:b/>
                <w:color w:val="201F1F"/>
                <w:spacing w:val="-2"/>
                <w:sz w:val="17"/>
              </w:rPr>
              <w:t>Income</w:t>
            </w:r>
          </w:p>
        </w:tc>
        <w:tc>
          <w:tcPr>
            <w:tcW w:w="2522" w:type="dxa"/>
            <w:shd w:val="clear" w:color="auto" w:fill="F1F1F1"/>
          </w:tcPr>
          <w:p w14:paraId="3CD4C523" w14:textId="71D3F82B" w:rsidR="00F9299D" w:rsidRDefault="00F9299D" w:rsidP="00174E5D">
            <w:pPr>
              <w:pStyle w:val="TableParagraph"/>
              <w:spacing w:before="78"/>
              <w:ind w:left="663"/>
              <w:jc w:val="left"/>
              <w:rPr>
                <w:b/>
                <w:sz w:val="17"/>
              </w:rPr>
            </w:pPr>
            <w:r>
              <w:rPr>
                <w:b/>
                <w:color w:val="201F1F"/>
                <w:sz w:val="17"/>
              </w:rPr>
              <w:t>Average</w:t>
            </w:r>
            <w:r>
              <w:rPr>
                <w:b/>
                <w:color w:val="201F1F"/>
                <w:spacing w:val="-5"/>
                <w:sz w:val="17"/>
              </w:rPr>
              <w:t xml:space="preserve"> </w:t>
            </w:r>
            <w:r>
              <w:rPr>
                <w:b/>
                <w:color w:val="201F1F"/>
                <w:sz w:val="17"/>
              </w:rPr>
              <w:t>Income</w:t>
            </w:r>
            <w:r>
              <w:rPr>
                <w:b/>
                <w:color w:val="201F1F"/>
                <w:spacing w:val="-4"/>
                <w:sz w:val="17"/>
              </w:rPr>
              <w:t xml:space="preserve"> </w:t>
            </w:r>
            <w:r>
              <w:rPr>
                <w:b/>
                <w:color w:val="201F1F"/>
                <w:sz w:val="17"/>
              </w:rPr>
              <w:t>Per</w:t>
            </w:r>
            <w:r>
              <w:rPr>
                <w:b/>
                <w:color w:val="201F1F"/>
                <w:spacing w:val="-5"/>
                <w:sz w:val="17"/>
              </w:rPr>
              <w:t xml:space="preserve"> </w:t>
            </w:r>
            <w:r>
              <w:rPr>
                <w:b/>
                <w:color w:val="201F1F"/>
                <w:spacing w:val="-2"/>
                <w:sz w:val="17"/>
              </w:rPr>
              <w:t>Earner</w:t>
            </w:r>
          </w:p>
        </w:tc>
      </w:tr>
      <w:tr w:rsidR="00F9299D" w14:paraId="7E9E3CA6" w14:textId="77777777" w:rsidTr="00F9299D">
        <w:trPr>
          <w:trHeight w:val="262"/>
        </w:trPr>
        <w:tc>
          <w:tcPr>
            <w:tcW w:w="1897" w:type="dxa"/>
          </w:tcPr>
          <w:p w14:paraId="72E44858" w14:textId="77777777" w:rsidR="00F9299D" w:rsidRDefault="00F9299D" w:rsidP="00174E5D">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480" w:type="dxa"/>
          </w:tcPr>
          <w:p w14:paraId="3AB83FE5" w14:textId="77777777" w:rsidR="00F9299D" w:rsidRDefault="00F9299D" w:rsidP="00174E5D">
            <w:pPr>
              <w:pStyle w:val="TableParagraph"/>
              <w:ind w:right="33"/>
              <w:rPr>
                <w:sz w:val="17"/>
              </w:rPr>
            </w:pPr>
            <w:r>
              <w:rPr>
                <w:color w:val="201F1F"/>
                <w:spacing w:val="-2"/>
                <w:sz w:val="17"/>
              </w:rPr>
              <w:t>$87,112</w:t>
            </w:r>
          </w:p>
        </w:tc>
        <w:tc>
          <w:tcPr>
            <w:tcW w:w="1718" w:type="dxa"/>
          </w:tcPr>
          <w:p w14:paraId="49780BA2" w14:textId="77777777" w:rsidR="00F9299D" w:rsidRDefault="00F9299D" w:rsidP="00174E5D">
            <w:pPr>
              <w:pStyle w:val="TableParagraph"/>
              <w:ind w:right="33"/>
              <w:rPr>
                <w:sz w:val="17"/>
              </w:rPr>
            </w:pPr>
            <w:r>
              <w:rPr>
                <w:color w:val="201F1F"/>
                <w:spacing w:val="-2"/>
                <w:sz w:val="17"/>
              </w:rPr>
              <w:t>$44,800</w:t>
            </w:r>
          </w:p>
        </w:tc>
        <w:tc>
          <w:tcPr>
            <w:tcW w:w="2522" w:type="dxa"/>
          </w:tcPr>
          <w:p w14:paraId="1D631EB8" w14:textId="16DF14B5" w:rsidR="00F9299D" w:rsidRDefault="00F9299D" w:rsidP="00174E5D">
            <w:pPr>
              <w:pStyle w:val="TableParagraph"/>
              <w:ind w:right="34"/>
              <w:rPr>
                <w:sz w:val="17"/>
              </w:rPr>
            </w:pPr>
            <w:r>
              <w:rPr>
                <w:color w:val="201F1F"/>
                <w:spacing w:val="-2"/>
                <w:sz w:val="17"/>
              </w:rPr>
              <w:t>$59,812</w:t>
            </w:r>
          </w:p>
        </w:tc>
      </w:tr>
      <w:tr w:rsidR="00F9299D" w14:paraId="57282E86" w14:textId="77777777" w:rsidTr="00F9299D">
        <w:trPr>
          <w:trHeight w:val="262"/>
        </w:trPr>
        <w:tc>
          <w:tcPr>
            <w:tcW w:w="1897" w:type="dxa"/>
            <w:shd w:val="clear" w:color="auto" w:fill="F6F6F6"/>
          </w:tcPr>
          <w:p w14:paraId="1789BB45" w14:textId="77777777" w:rsidR="00F9299D" w:rsidRDefault="00F9299D" w:rsidP="00174E5D">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480" w:type="dxa"/>
            <w:shd w:val="clear" w:color="auto" w:fill="F6F6F6"/>
          </w:tcPr>
          <w:p w14:paraId="19E20F6D" w14:textId="77777777" w:rsidR="00F9299D" w:rsidRDefault="00F9299D" w:rsidP="00174E5D">
            <w:pPr>
              <w:pStyle w:val="TableParagraph"/>
              <w:ind w:right="33"/>
              <w:rPr>
                <w:sz w:val="17"/>
              </w:rPr>
            </w:pPr>
            <w:r>
              <w:rPr>
                <w:color w:val="201F1F"/>
                <w:spacing w:val="-2"/>
                <w:sz w:val="17"/>
              </w:rPr>
              <w:t>$75,157</w:t>
            </w:r>
          </w:p>
        </w:tc>
        <w:tc>
          <w:tcPr>
            <w:tcW w:w="1718" w:type="dxa"/>
            <w:shd w:val="clear" w:color="auto" w:fill="F6F6F6"/>
          </w:tcPr>
          <w:p w14:paraId="10767568" w14:textId="77777777" w:rsidR="00F9299D" w:rsidRDefault="00F9299D" w:rsidP="00174E5D">
            <w:pPr>
              <w:pStyle w:val="TableParagraph"/>
              <w:ind w:right="33"/>
              <w:rPr>
                <w:sz w:val="17"/>
              </w:rPr>
            </w:pPr>
            <w:r>
              <w:rPr>
                <w:color w:val="201F1F"/>
                <w:spacing w:val="-2"/>
                <w:sz w:val="17"/>
              </w:rPr>
              <w:t>$43,208</w:t>
            </w:r>
          </w:p>
        </w:tc>
        <w:tc>
          <w:tcPr>
            <w:tcW w:w="2522" w:type="dxa"/>
            <w:shd w:val="clear" w:color="auto" w:fill="F6F6F6"/>
          </w:tcPr>
          <w:p w14:paraId="2B82E216" w14:textId="42EF76DF" w:rsidR="00F9299D" w:rsidRDefault="00F9299D" w:rsidP="00174E5D">
            <w:pPr>
              <w:pStyle w:val="TableParagraph"/>
              <w:ind w:right="34"/>
              <w:rPr>
                <w:sz w:val="17"/>
              </w:rPr>
            </w:pPr>
            <w:r>
              <w:rPr>
                <w:color w:val="201F1F"/>
                <w:spacing w:val="-2"/>
                <w:sz w:val="17"/>
              </w:rPr>
              <w:t>$60,530</w:t>
            </w:r>
          </w:p>
        </w:tc>
      </w:tr>
      <w:tr w:rsidR="00F9299D" w14:paraId="3FFF19CF" w14:textId="77777777" w:rsidTr="00F9299D">
        <w:trPr>
          <w:trHeight w:val="262"/>
        </w:trPr>
        <w:tc>
          <w:tcPr>
            <w:tcW w:w="1897" w:type="dxa"/>
          </w:tcPr>
          <w:p w14:paraId="3B8D9DED" w14:textId="77777777" w:rsidR="00F9299D" w:rsidRDefault="00F9299D" w:rsidP="00174E5D">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2480" w:type="dxa"/>
          </w:tcPr>
          <w:p w14:paraId="42F05F5E" w14:textId="77777777" w:rsidR="00F9299D" w:rsidRDefault="00F9299D" w:rsidP="00174E5D">
            <w:pPr>
              <w:pStyle w:val="TableParagraph"/>
              <w:ind w:right="33"/>
              <w:rPr>
                <w:sz w:val="17"/>
              </w:rPr>
            </w:pPr>
            <w:r>
              <w:rPr>
                <w:color w:val="201F1F"/>
                <w:spacing w:val="-2"/>
                <w:sz w:val="17"/>
              </w:rPr>
              <w:t>$69,021</w:t>
            </w:r>
          </w:p>
        </w:tc>
        <w:tc>
          <w:tcPr>
            <w:tcW w:w="1718" w:type="dxa"/>
          </w:tcPr>
          <w:p w14:paraId="1A8783ED" w14:textId="77777777" w:rsidR="00F9299D" w:rsidRDefault="00F9299D" w:rsidP="00174E5D">
            <w:pPr>
              <w:pStyle w:val="TableParagraph"/>
              <w:ind w:right="33"/>
              <w:rPr>
                <w:sz w:val="17"/>
              </w:rPr>
            </w:pPr>
            <w:r>
              <w:rPr>
                <w:color w:val="201F1F"/>
                <w:spacing w:val="-2"/>
                <w:sz w:val="17"/>
              </w:rPr>
              <w:t>$37,638</w:t>
            </w:r>
          </w:p>
        </w:tc>
        <w:tc>
          <w:tcPr>
            <w:tcW w:w="2522" w:type="dxa"/>
          </w:tcPr>
          <w:p w14:paraId="5BDCC85A" w14:textId="0E3127FB" w:rsidR="00F9299D" w:rsidRDefault="00F9299D" w:rsidP="00174E5D">
            <w:pPr>
              <w:pStyle w:val="TableParagraph"/>
              <w:ind w:right="34"/>
              <w:rPr>
                <w:sz w:val="17"/>
              </w:rPr>
            </w:pPr>
            <w:r>
              <w:rPr>
                <w:color w:val="201F1F"/>
                <w:spacing w:val="-2"/>
                <w:sz w:val="17"/>
              </w:rPr>
              <w:t>$53,104</w:t>
            </w:r>
          </w:p>
        </w:tc>
      </w:tr>
    </w:tbl>
    <w:p w14:paraId="388DF05E" w14:textId="4F83FDC9" w:rsidR="007A23CA" w:rsidRDefault="007A23CA" w:rsidP="007A23CA">
      <w:pPr>
        <w:spacing w:before="100"/>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59">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316C4CDF" w14:textId="5BC525AB" w:rsidR="007A23CA" w:rsidRDefault="007A23CA" w:rsidP="007A23CA">
      <w:pPr>
        <w:spacing w:before="68"/>
        <w:ind w:left="1564"/>
        <w:rPr>
          <w:b/>
          <w:sz w:val="16"/>
        </w:rPr>
      </w:pPr>
      <w:r>
        <w:rPr>
          <w:noProof/>
          <w:sz w:val="20"/>
        </w:rPr>
        <w:drawing>
          <wp:anchor distT="0" distB="0" distL="114300" distR="114300" simplePos="0" relativeHeight="251658265" behindDoc="0" locked="0" layoutInCell="1" allowOverlap="1" wp14:anchorId="5FE7CD78" wp14:editId="5E7554C3">
            <wp:simplePos x="0" y="0"/>
            <wp:positionH relativeFrom="column">
              <wp:posOffset>4479925</wp:posOffset>
            </wp:positionH>
            <wp:positionV relativeFrom="paragraph">
              <wp:posOffset>60960</wp:posOffset>
            </wp:positionV>
            <wp:extent cx="2247900" cy="1657350"/>
            <wp:effectExtent l="0" t="0" r="0" b="0"/>
            <wp:wrapSquare wrapText="bothSides"/>
            <wp:docPr id="404" name="Picture 404" descr="A map of the united sta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descr="A map of the united states&#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47900" cy="1657350"/>
                    </a:xfrm>
                    <a:prstGeom prst="rect">
                      <a:avLst/>
                    </a:prstGeom>
                  </pic:spPr>
                </pic:pic>
              </a:graphicData>
            </a:graphic>
            <wp14:sizeRelH relativeFrom="page">
              <wp14:pctWidth>0</wp14:pctWidth>
            </wp14:sizeRelH>
            <wp14:sizeRelV relativeFrom="page">
              <wp14:pctHeight>0</wp14:pctHeight>
            </wp14:sizeRelV>
          </wp:anchor>
        </w:drawing>
      </w:r>
      <w:r>
        <w:rPr>
          <w:b/>
          <w:sz w:val="16"/>
        </w:rPr>
        <w:t>Median</w:t>
      </w:r>
      <w:r>
        <w:rPr>
          <w:b/>
          <w:spacing w:val="1"/>
          <w:sz w:val="16"/>
        </w:rPr>
        <w:t xml:space="preserve"> </w:t>
      </w:r>
      <w:r>
        <w:rPr>
          <w:b/>
          <w:sz w:val="16"/>
        </w:rPr>
        <w:t>Household</w:t>
      </w:r>
      <w:r>
        <w:rPr>
          <w:b/>
          <w:spacing w:val="1"/>
          <w:sz w:val="16"/>
        </w:rPr>
        <w:t xml:space="preserve"> </w:t>
      </w:r>
      <w:r>
        <w:rPr>
          <w:b/>
          <w:sz w:val="16"/>
        </w:rPr>
        <w:t>Income</w:t>
      </w:r>
      <w:r>
        <w:rPr>
          <w:b/>
          <w:spacing w:val="2"/>
          <w:sz w:val="16"/>
        </w:rPr>
        <w:t xml:space="preserve"> </w:t>
      </w:r>
      <w:r>
        <w:rPr>
          <w:b/>
          <w:sz w:val="16"/>
        </w:rPr>
        <w:t>by</w:t>
      </w:r>
      <w:r>
        <w:rPr>
          <w:b/>
          <w:spacing w:val="1"/>
          <w:sz w:val="16"/>
        </w:rPr>
        <w:t xml:space="preserve"> </w:t>
      </w:r>
      <w:r>
        <w:rPr>
          <w:b/>
          <w:sz w:val="16"/>
        </w:rPr>
        <w:t>Tract,</w:t>
      </w:r>
      <w:r>
        <w:rPr>
          <w:b/>
          <w:spacing w:val="1"/>
          <w:sz w:val="16"/>
        </w:rPr>
        <w:t xml:space="preserve"> </w:t>
      </w:r>
      <w:r>
        <w:rPr>
          <w:b/>
          <w:sz w:val="16"/>
        </w:rPr>
        <w:t>ACS</w:t>
      </w:r>
      <w:r>
        <w:rPr>
          <w:b/>
          <w:spacing w:val="1"/>
          <w:sz w:val="16"/>
        </w:rPr>
        <w:t xml:space="preserve"> </w:t>
      </w:r>
      <w:r>
        <w:rPr>
          <w:b/>
          <w:spacing w:val="-2"/>
          <w:sz w:val="16"/>
        </w:rPr>
        <w:t>2017‐21</w:t>
      </w:r>
    </w:p>
    <w:p w14:paraId="22CDC68E" w14:textId="6F2439AA" w:rsidR="007A23CA" w:rsidRDefault="007A23CA" w:rsidP="007A23CA">
      <w:pPr>
        <w:spacing w:before="143"/>
        <w:ind w:left="1777"/>
        <w:rPr>
          <w:sz w:val="16"/>
        </w:rPr>
      </w:pPr>
      <w:r>
        <w:rPr>
          <w:noProof/>
        </w:rPr>
        <mc:AlternateContent>
          <mc:Choice Requires="wpg">
            <w:drawing>
              <wp:anchor distT="0" distB="0" distL="0" distR="0" simplePos="0" relativeHeight="251658261" behindDoc="0" locked="0" layoutInCell="1" allowOverlap="1" wp14:anchorId="310E5A89" wp14:editId="1DDB36A2">
                <wp:simplePos x="0" y="0"/>
                <wp:positionH relativeFrom="page">
                  <wp:posOffset>3973931</wp:posOffset>
                </wp:positionH>
                <wp:positionV relativeFrom="paragraph">
                  <wp:posOffset>119906</wp:posOffset>
                </wp:positionV>
                <wp:extent cx="113664" cy="821055"/>
                <wp:effectExtent l="0" t="0" r="0" b="0"/>
                <wp:wrapNone/>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664" cy="821055"/>
                          <a:chOff x="0" y="0"/>
                          <a:chExt cx="113664" cy="821055"/>
                        </a:xfrm>
                      </wpg:grpSpPr>
                      <pic:pic xmlns:pic="http://schemas.openxmlformats.org/drawingml/2006/picture">
                        <pic:nvPicPr>
                          <pic:cNvPr id="406" name="Image 406"/>
                          <pic:cNvPicPr/>
                        </pic:nvPicPr>
                        <pic:blipFill>
                          <a:blip r:embed="rId61" cstate="print"/>
                          <a:stretch>
                            <a:fillRect/>
                          </a:stretch>
                        </pic:blipFill>
                        <pic:spPr>
                          <a:xfrm>
                            <a:off x="0" y="0"/>
                            <a:ext cx="113202" cy="113202"/>
                          </a:xfrm>
                          <a:prstGeom prst="rect">
                            <a:avLst/>
                          </a:prstGeom>
                        </pic:spPr>
                      </pic:pic>
                      <pic:pic xmlns:pic="http://schemas.openxmlformats.org/drawingml/2006/picture">
                        <pic:nvPicPr>
                          <pic:cNvPr id="407" name="Image 407"/>
                          <pic:cNvPicPr/>
                        </pic:nvPicPr>
                        <pic:blipFill>
                          <a:blip r:embed="rId62" cstate="print"/>
                          <a:stretch>
                            <a:fillRect/>
                          </a:stretch>
                        </pic:blipFill>
                        <pic:spPr>
                          <a:xfrm>
                            <a:off x="0" y="141502"/>
                            <a:ext cx="113202" cy="113202"/>
                          </a:xfrm>
                          <a:prstGeom prst="rect">
                            <a:avLst/>
                          </a:prstGeom>
                        </pic:spPr>
                      </pic:pic>
                      <pic:pic xmlns:pic="http://schemas.openxmlformats.org/drawingml/2006/picture">
                        <pic:nvPicPr>
                          <pic:cNvPr id="408" name="Image 408"/>
                          <pic:cNvPicPr/>
                        </pic:nvPicPr>
                        <pic:blipFill>
                          <a:blip r:embed="rId63" cstate="print"/>
                          <a:stretch>
                            <a:fillRect/>
                          </a:stretch>
                        </pic:blipFill>
                        <pic:spPr>
                          <a:xfrm>
                            <a:off x="0" y="283005"/>
                            <a:ext cx="113202" cy="113202"/>
                          </a:xfrm>
                          <a:prstGeom prst="rect">
                            <a:avLst/>
                          </a:prstGeom>
                        </pic:spPr>
                      </pic:pic>
                      <pic:pic xmlns:pic="http://schemas.openxmlformats.org/drawingml/2006/picture">
                        <pic:nvPicPr>
                          <pic:cNvPr id="409" name="Image 409"/>
                          <pic:cNvPicPr/>
                        </pic:nvPicPr>
                        <pic:blipFill>
                          <a:blip r:embed="rId64" cstate="print"/>
                          <a:stretch>
                            <a:fillRect/>
                          </a:stretch>
                        </pic:blipFill>
                        <pic:spPr>
                          <a:xfrm>
                            <a:off x="0" y="424508"/>
                            <a:ext cx="113202" cy="113202"/>
                          </a:xfrm>
                          <a:prstGeom prst="rect">
                            <a:avLst/>
                          </a:prstGeom>
                        </pic:spPr>
                      </pic:pic>
                      <pic:pic xmlns:pic="http://schemas.openxmlformats.org/drawingml/2006/picture">
                        <pic:nvPicPr>
                          <pic:cNvPr id="410" name="Image 410"/>
                          <pic:cNvPicPr/>
                        </pic:nvPicPr>
                        <pic:blipFill>
                          <a:blip r:embed="rId65" cstate="print"/>
                          <a:stretch>
                            <a:fillRect/>
                          </a:stretch>
                        </pic:blipFill>
                        <pic:spPr>
                          <a:xfrm>
                            <a:off x="0" y="566011"/>
                            <a:ext cx="113202" cy="113202"/>
                          </a:xfrm>
                          <a:prstGeom prst="rect">
                            <a:avLst/>
                          </a:prstGeom>
                        </pic:spPr>
                      </pic:pic>
                      <pic:pic xmlns:pic="http://schemas.openxmlformats.org/drawingml/2006/picture">
                        <pic:nvPicPr>
                          <pic:cNvPr id="411" name="Image 411"/>
                          <pic:cNvPicPr/>
                        </pic:nvPicPr>
                        <pic:blipFill>
                          <a:blip r:embed="rId23" cstate="print"/>
                          <a:stretch>
                            <a:fillRect/>
                          </a:stretch>
                        </pic:blipFill>
                        <pic:spPr>
                          <a:xfrm>
                            <a:off x="0" y="707513"/>
                            <a:ext cx="113202" cy="113202"/>
                          </a:xfrm>
                          <a:prstGeom prst="rect">
                            <a:avLst/>
                          </a:prstGeom>
                        </pic:spPr>
                      </pic:pic>
                    </wpg:wgp>
                  </a:graphicData>
                </a:graphic>
              </wp:anchor>
            </w:drawing>
          </mc:Choice>
          <mc:Fallback>
            <w:pict>
              <v:group w14:anchorId="65BD3D5C" id="Group 405" o:spid="_x0000_s1026" style="position:absolute;margin-left:312.9pt;margin-top:9.45pt;width:8.95pt;height:64.65pt;z-index:251658261;mso-wrap-distance-left:0;mso-wrap-distance-right:0;mso-position-horizontal-relative:page" coordsize="1136,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">
                <v:shape id="Image 406" o:spid="_x0000_s1027" type="#_x0000_t75" style="position:absolute;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">
                  <v:imagedata r:id="rId66" o:title=""/>
                </v:shape>
                <v:shape id="Image 407" o:spid="_x0000_s1028" type="#_x0000_t75" style="position:absolute;top:141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">
                  <v:imagedata r:id="rId67" o:title=""/>
                </v:shape>
                <v:shape id="Image 408" o:spid="_x0000_s1029" type="#_x0000_t75" style="position:absolute;top:283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">
                  <v:imagedata r:id="rId68" o:title=""/>
                </v:shape>
                <v:shape id="Image 409" o:spid="_x0000_s1030" type="#_x0000_t75" style="position:absolute;top:424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">
                  <v:imagedata r:id="rId69" o:title=""/>
                </v:shape>
                <v:shape id="Image 410" o:spid="_x0000_s1031" type="#_x0000_t75" style="position:absolute;top:566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">
                  <v:imagedata r:id="rId70" o:title=""/>
                </v:shape>
                <v:shape id="Image 411" o:spid="_x0000_s1032" type="#_x0000_t75" style="position:absolute;top:707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">
                  <v:imagedata r:id="rId30" o:title=""/>
                </v:shape>
                <w10:wrap anchorx="page"/>
              </v:group>
            </w:pict>
          </mc:Fallback>
        </mc:AlternateContent>
      </w:r>
      <w:r>
        <w:rPr>
          <w:sz w:val="16"/>
        </w:rPr>
        <w:t>Over</w:t>
      </w:r>
      <w:r>
        <w:rPr>
          <w:spacing w:val="-9"/>
          <w:sz w:val="16"/>
        </w:rPr>
        <w:t xml:space="preserve"> </w:t>
      </w:r>
      <w:r>
        <w:rPr>
          <w:spacing w:val="-2"/>
          <w:sz w:val="16"/>
        </w:rPr>
        <w:t>$70,000</w:t>
      </w:r>
    </w:p>
    <w:p w14:paraId="4B46EA43" w14:textId="1CD025EC" w:rsidR="007A23CA" w:rsidRDefault="007A23CA" w:rsidP="007A23CA">
      <w:pPr>
        <w:spacing w:before="28"/>
        <w:ind w:left="1777"/>
        <w:rPr>
          <w:sz w:val="16"/>
        </w:rPr>
      </w:pPr>
      <w:r>
        <w:rPr>
          <w:sz w:val="16"/>
        </w:rPr>
        <w:t>$60,000</w:t>
      </w:r>
      <w:r>
        <w:rPr>
          <w:spacing w:val="-11"/>
          <w:sz w:val="16"/>
        </w:rPr>
        <w:t xml:space="preserve"> </w:t>
      </w:r>
      <w:r>
        <w:rPr>
          <w:sz w:val="16"/>
        </w:rPr>
        <w:t>‐</w:t>
      </w:r>
      <w:r>
        <w:rPr>
          <w:spacing w:val="-8"/>
          <w:sz w:val="16"/>
        </w:rPr>
        <w:t xml:space="preserve"> </w:t>
      </w:r>
      <w:r>
        <w:rPr>
          <w:spacing w:val="-2"/>
          <w:sz w:val="16"/>
        </w:rPr>
        <w:t>$70,000</w:t>
      </w:r>
    </w:p>
    <w:p w14:paraId="7A95DA69" w14:textId="7C5E8B7F" w:rsidR="007A23CA" w:rsidRDefault="007A23CA" w:rsidP="007A23CA">
      <w:pPr>
        <w:spacing w:before="27"/>
        <w:ind w:left="1777"/>
        <w:rPr>
          <w:sz w:val="16"/>
        </w:rPr>
      </w:pPr>
      <w:r>
        <w:rPr>
          <w:sz w:val="16"/>
        </w:rPr>
        <w:t>$50,000</w:t>
      </w:r>
      <w:r>
        <w:rPr>
          <w:spacing w:val="-11"/>
          <w:sz w:val="16"/>
        </w:rPr>
        <w:t xml:space="preserve"> </w:t>
      </w:r>
      <w:r>
        <w:rPr>
          <w:sz w:val="16"/>
        </w:rPr>
        <w:t>‐</w:t>
      </w:r>
      <w:r>
        <w:rPr>
          <w:spacing w:val="-8"/>
          <w:sz w:val="16"/>
        </w:rPr>
        <w:t xml:space="preserve"> </w:t>
      </w:r>
      <w:r>
        <w:rPr>
          <w:spacing w:val="-2"/>
          <w:sz w:val="16"/>
        </w:rPr>
        <w:t>$59,999</w:t>
      </w:r>
      <w:r w:rsidRPr="007A23CA">
        <w:rPr>
          <w:noProof/>
          <w:sz w:val="20"/>
        </w:rPr>
        <w:t xml:space="preserve"> </w:t>
      </w:r>
    </w:p>
    <w:p w14:paraId="61E8F8AF" w14:textId="77777777" w:rsidR="007A23CA" w:rsidRDefault="007A23CA" w:rsidP="007A23CA">
      <w:pPr>
        <w:spacing w:before="28"/>
        <w:ind w:left="1777"/>
        <w:rPr>
          <w:sz w:val="16"/>
        </w:rPr>
      </w:pPr>
      <w:r>
        <w:rPr>
          <w:spacing w:val="-2"/>
          <w:sz w:val="16"/>
        </w:rPr>
        <w:t>Under</w:t>
      </w:r>
      <w:r>
        <w:rPr>
          <w:spacing w:val="-1"/>
          <w:sz w:val="16"/>
        </w:rPr>
        <w:t xml:space="preserve"> </w:t>
      </w:r>
      <w:r>
        <w:rPr>
          <w:spacing w:val="-2"/>
          <w:sz w:val="16"/>
        </w:rPr>
        <w:t>$50,000</w:t>
      </w:r>
    </w:p>
    <w:p w14:paraId="41994C3B" w14:textId="77777777" w:rsidR="007A23CA" w:rsidRDefault="007A23CA" w:rsidP="007A23CA">
      <w:pPr>
        <w:spacing w:before="27" w:line="273" w:lineRule="auto"/>
        <w:ind w:left="1778" w:right="2997"/>
        <w:rPr>
          <w:sz w:val="16"/>
        </w:rPr>
      </w:pPr>
      <w:r>
        <w:rPr>
          <w:sz w:val="16"/>
        </w:rPr>
        <w:t>No</w:t>
      </w:r>
      <w:r>
        <w:rPr>
          <w:spacing w:val="-9"/>
          <w:sz w:val="16"/>
        </w:rPr>
        <w:t xml:space="preserve"> </w:t>
      </w:r>
      <w:r>
        <w:rPr>
          <w:sz w:val="16"/>
        </w:rPr>
        <w:t>Data</w:t>
      </w:r>
      <w:r>
        <w:rPr>
          <w:spacing w:val="-9"/>
          <w:sz w:val="16"/>
        </w:rPr>
        <w:t xml:space="preserve"> </w:t>
      </w:r>
      <w:r>
        <w:rPr>
          <w:sz w:val="16"/>
        </w:rPr>
        <w:t>or</w:t>
      </w:r>
      <w:r>
        <w:rPr>
          <w:spacing w:val="-9"/>
          <w:sz w:val="16"/>
        </w:rPr>
        <w:t xml:space="preserve"> </w:t>
      </w:r>
      <w:r>
        <w:rPr>
          <w:sz w:val="16"/>
        </w:rPr>
        <w:t>Data</w:t>
      </w:r>
      <w:r>
        <w:rPr>
          <w:spacing w:val="-8"/>
          <w:sz w:val="16"/>
        </w:rPr>
        <w:t xml:space="preserve"> </w:t>
      </w:r>
      <w:r>
        <w:rPr>
          <w:sz w:val="16"/>
        </w:rPr>
        <w:t>Suppressed</w:t>
      </w:r>
      <w:r>
        <w:rPr>
          <w:spacing w:val="40"/>
          <w:sz w:val="16"/>
        </w:rPr>
        <w:t xml:space="preserve"> </w:t>
      </w:r>
      <w:r>
        <w:rPr>
          <w:sz w:val="16"/>
        </w:rPr>
        <w:t>Dutchess County, NY</w:t>
      </w:r>
    </w:p>
    <w:p w14:paraId="25FFB40E" w14:textId="77777777" w:rsidR="00350EDF" w:rsidRDefault="00302360" w:rsidP="00350EDF">
      <w:pPr>
        <w:spacing w:before="34"/>
        <w:ind w:left="2188"/>
        <w:rPr>
          <w:sz w:val="16"/>
        </w:rPr>
      </w:pPr>
      <w:hyperlink r:id="rId71">
        <w:r w:rsidR="00350EDF">
          <w:rPr>
            <w:rFonts w:ascii="Arial" w:hAnsi="Arial"/>
            <w:color w:val="008DAA"/>
            <w:w w:val="105"/>
            <w:sz w:val="16"/>
          </w:rPr>
          <w:t></w:t>
        </w:r>
        <w:r w:rsidR="00350EDF">
          <w:rPr>
            <w:rFonts w:ascii="Arial" w:hAnsi="Arial"/>
            <w:color w:val="008DAA"/>
            <w:spacing w:val="-3"/>
            <w:w w:val="105"/>
            <w:sz w:val="16"/>
          </w:rPr>
          <w:t xml:space="preserve"> </w:t>
        </w:r>
        <w:r w:rsidR="00350EDF">
          <w:rPr>
            <w:color w:val="008DAA"/>
            <w:w w:val="105"/>
            <w:sz w:val="16"/>
          </w:rPr>
          <w:t>View</w:t>
        </w:r>
        <w:r w:rsidR="00350EDF">
          <w:rPr>
            <w:color w:val="008DAA"/>
            <w:spacing w:val="-4"/>
            <w:w w:val="105"/>
            <w:sz w:val="16"/>
          </w:rPr>
          <w:t xml:space="preserve"> </w:t>
        </w:r>
        <w:r w:rsidR="00350EDF">
          <w:rPr>
            <w:color w:val="008DAA"/>
            <w:w w:val="105"/>
            <w:sz w:val="16"/>
          </w:rPr>
          <w:t>larger</w:t>
        </w:r>
        <w:r w:rsidR="00350EDF">
          <w:rPr>
            <w:color w:val="008DAA"/>
            <w:spacing w:val="-5"/>
            <w:w w:val="105"/>
            <w:sz w:val="16"/>
          </w:rPr>
          <w:t xml:space="preserve"> map</w:t>
        </w:r>
      </w:hyperlink>
    </w:p>
    <w:p w14:paraId="1E09E6A2" w14:textId="77777777" w:rsidR="007A23CA" w:rsidRDefault="007A23CA" w:rsidP="007A23CA">
      <w:pPr>
        <w:rPr>
          <w:sz w:val="20"/>
        </w:rPr>
      </w:pPr>
    </w:p>
    <w:p w14:paraId="649ACBDC" w14:textId="77777777" w:rsidR="001B42A7" w:rsidRDefault="001B42A7" w:rsidP="00814772">
      <w:pPr>
        <w:rPr>
          <w:b/>
          <w:bCs/>
          <w:color w:val="0070C0"/>
          <w:sz w:val="32"/>
          <w:szCs w:val="32"/>
          <w:u w:val="single"/>
        </w:rPr>
      </w:pPr>
    </w:p>
    <w:p w14:paraId="72576471" w14:textId="7D56D12D" w:rsidR="005139EB" w:rsidRPr="00E505D4" w:rsidRDefault="005139EB" w:rsidP="00814772">
      <w:pPr>
        <w:rPr>
          <w:b/>
          <w:bCs/>
          <w:color w:val="0070C0"/>
          <w:sz w:val="32"/>
          <w:szCs w:val="32"/>
          <w:u w:val="single"/>
        </w:rPr>
      </w:pPr>
      <w:r w:rsidRPr="00E505D4">
        <w:rPr>
          <w:b/>
          <w:bCs/>
          <w:color w:val="0070C0"/>
          <w:sz w:val="32"/>
          <w:szCs w:val="32"/>
          <w:u w:val="single"/>
        </w:rPr>
        <w:t>Poverty</w:t>
      </w:r>
    </w:p>
    <w:p w14:paraId="1DB54535" w14:textId="73622432" w:rsidR="005139EB" w:rsidRPr="00E505D4" w:rsidRDefault="000717B3" w:rsidP="007766A3">
      <w:pPr>
        <w:pStyle w:val="BodyText"/>
        <w:spacing w:before="168" w:line="249" w:lineRule="auto"/>
        <w:ind w:left="111" w:right="286"/>
        <w:jc w:val="both"/>
        <w:rPr>
          <w:rFonts w:ascii="Times New Roman" w:hAnsi="Times New Roman" w:cs="Times New Roman"/>
          <w:w w:val="105"/>
          <w:sz w:val="24"/>
          <w:szCs w:val="24"/>
        </w:rPr>
      </w:pPr>
      <w:r w:rsidRPr="00E505D4">
        <w:rPr>
          <w:rFonts w:ascii="Times New Roman" w:hAnsi="Times New Roman" w:cs="Times New Roman"/>
          <w:w w:val="105"/>
          <w:sz w:val="24"/>
          <w:szCs w:val="24"/>
        </w:rPr>
        <w:t>Poverty</w:t>
      </w:r>
      <w:r w:rsidRPr="00E505D4">
        <w:rPr>
          <w:rFonts w:ascii="Times New Roman" w:hAnsi="Times New Roman" w:cs="Times New Roman"/>
          <w:spacing w:val="-5"/>
          <w:w w:val="105"/>
          <w:sz w:val="24"/>
          <w:szCs w:val="24"/>
        </w:rPr>
        <w:t xml:space="preserve"> </w:t>
      </w:r>
      <w:r w:rsidRPr="00E505D4">
        <w:rPr>
          <w:rFonts w:ascii="Times New Roman" w:hAnsi="Times New Roman" w:cs="Times New Roman"/>
          <w:w w:val="105"/>
          <w:sz w:val="24"/>
          <w:szCs w:val="24"/>
        </w:rPr>
        <w:t>information</w:t>
      </w:r>
      <w:r w:rsidRPr="00E505D4">
        <w:rPr>
          <w:rFonts w:ascii="Times New Roman" w:hAnsi="Times New Roman" w:cs="Times New Roman"/>
          <w:spacing w:val="-5"/>
          <w:w w:val="105"/>
          <w:sz w:val="24"/>
          <w:szCs w:val="24"/>
        </w:rPr>
        <w:t xml:space="preserve"> </w:t>
      </w:r>
      <w:r w:rsidRPr="00E505D4">
        <w:rPr>
          <w:rFonts w:ascii="Times New Roman" w:hAnsi="Times New Roman" w:cs="Times New Roman"/>
          <w:w w:val="105"/>
          <w:sz w:val="24"/>
          <w:szCs w:val="24"/>
        </w:rPr>
        <w:t>is</w:t>
      </w:r>
      <w:r w:rsidRPr="00E505D4">
        <w:rPr>
          <w:rFonts w:ascii="Times New Roman" w:hAnsi="Times New Roman" w:cs="Times New Roman"/>
          <w:spacing w:val="-5"/>
          <w:w w:val="105"/>
          <w:sz w:val="24"/>
          <w:szCs w:val="24"/>
        </w:rPr>
        <w:t xml:space="preserve"> </w:t>
      </w:r>
      <w:r w:rsidRPr="00E505D4">
        <w:rPr>
          <w:rFonts w:ascii="Times New Roman" w:hAnsi="Times New Roman" w:cs="Times New Roman"/>
          <w:w w:val="105"/>
          <w:sz w:val="24"/>
          <w:szCs w:val="24"/>
        </w:rPr>
        <w:t>at</w:t>
      </w:r>
      <w:r w:rsidRPr="00E505D4">
        <w:rPr>
          <w:rFonts w:ascii="Times New Roman" w:hAnsi="Times New Roman" w:cs="Times New Roman"/>
          <w:spacing w:val="-5"/>
          <w:w w:val="105"/>
          <w:sz w:val="24"/>
          <w:szCs w:val="24"/>
        </w:rPr>
        <w:t xml:space="preserve"> </w:t>
      </w:r>
      <w:r w:rsidRPr="00E505D4">
        <w:rPr>
          <w:rFonts w:ascii="Times New Roman" w:hAnsi="Times New Roman" w:cs="Times New Roman"/>
          <w:w w:val="105"/>
          <w:sz w:val="24"/>
          <w:szCs w:val="24"/>
        </w:rPr>
        <w:t>100% of the federal poverty income guidelines.</w:t>
      </w:r>
      <w:r w:rsidR="00E505D4" w:rsidRPr="00E505D4">
        <w:rPr>
          <w:rFonts w:ascii="Times New Roman" w:hAnsi="Times New Roman" w:cs="Times New Roman"/>
          <w:w w:val="105"/>
          <w:sz w:val="24"/>
          <w:szCs w:val="24"/>
        </w:rPr>
        <w:t xml:space="preserve"> </w:t>
      </w:r>
      <w:r w:rsidR="005139EB" w:rsidRPr="00E505D4">
        <w:rPr>
          <w:rFonts w:ascii="Times New Roman" w:hAnsi="Times New Roman" w:cs="Times New Roman"/>
          <w:w w:val="105"/>
          <w:sz w:val="24"/>
          <w:szCs w:val="24"/>
        </w:rPr>
        <w:t>2021</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poverty</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estimates</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show</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a</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total</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of</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27,106</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persons</w:t>
      </w:r>
      <w:r w:rsidR="005139EB" w:rsidRPr="00E505D4">
        <w:rPr>
          <w:rFonts w:ascii="Times New Roman" w:hAnsi="Times New Roman" w:cs="Times New Roman"/>
          <w:spacing w:val="-5"/>
          <w:w w:val="105"/>
          <w:sz w:val="24"/>
          <w:szCs w:val="24"/>
        </w:rPr>
        <w:t xml:space="preserve"> </w:t>
      </w:r>
      <w:r w:rsidR="00F05871">
        <w:rPr>
          <w:rFonts w:ascii="Times New Roman" w:hAnsi="Times New Roman" w:cs="Times New Roman"/>
          <w:spacing w:val="-5"/>
          <w:w w:val="105"/>
          <w:sz w:val="24"/>
          <w:szCs w:val="24"/>
        </w:rPr>
        <w:t xml:space="preserve">(9.7%) </w:t>
      </w:r>
      <w:r w:rsidR="005139EB" w:rsidRPr="00E505D4">
        <w:rPr>
          <w:rFonts w:ascii="Times New Roman" w:hAnsi="Times New Roman" w:cs="Times New Roman"/>
          <w:w w:val="105"/>
          <w:sz w:val="24"/>
          <w:szCs w:val="24"/>
        </w:rPr>
        <w:t>living</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below</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the</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poverty</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level</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in</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the</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report</w:t>
      </w:r>
      <w:r w:rsidR="005139EB" w:rsidRPr="00E505D4">
        <w:rPr>
          <w:rFonts w:ascii="Times New Roman" w:hAnsi="Times New Roman" w:cs="Times New Roman"/>
          <w:spacing w:val="-5"/>
          <w:w w:val="105"/>
          <w:sz w:val="24"/>
          <w:szCs w:val="24"/>
        </w:rPr>
        <w:t xml:space="preserve"> </w:t>
      </w:r>
      <w:r w:rsidR="005139EB" w:rsidRPr="00E505D4">
        <w:rPr>
          <w:rFonts w:ascii="Times New Roman" w:hAnsi="Times New Roman" w:cs="Times New Roman"/>
          <w:w w:val="105"/>
          <w:sz w:val="24"/>
          <w:szCs w:val="24"/>
        </w:rPr>
        <w:t>area</w:t>
      </w:r>
      <w:r w:rsidR="00F05871">
        <w:rPr>
          <w:rFonts w:ascii="Times New Roman" w:hAnsi="Times New Roman" w:cs="Times New Roman"/>
          <w:w w:val="105"/>
          <w:sz w:val="24"/>
          <w:szCs w:val="24"/>
        </w:rPr>
        <w:t xml:space="preserve">, with a higher rate of </w:t>
      </w:r>
      <w:r w:rsidR="002D2D1D">
        <w:rPr>
          <w:rFonts w:ascii="Times New Roman" w:hAnsi="Times New Roman" w:cs="Times New Roman"/>
          <w:w w:val="105"/>
          <w:sz w:val="24"/>
          <w:szCs w:val="24"/>
        </w:rPr>
        <w:t>11.6% for those children ages 0-17</w:t>
      </w:r>
      <w:r w:rsidR="00835B22">
        <w:rPr>
          <w:rFonts w:ascii="Times New Roman" w:hAnsi="Times New Roman" w:cs="Times New Roman"/>
          <w:w w:val="105"/>
          <w:sz w:val="24"/>
          <w:szCs w:val="24"/>
        </w:rPr>
        <w:t xml:space="preserve">, and 10.7% for children ages </w:t>
      </w:r>
      <w:r w:rsidR="00A418DF">
        <w:rPr>
          <w:rFonts w:ascii="Times New Roman" w:hAnsi="Times New Roman" w:cs="Times New Roman"/>
          <w:w w:val="105"/>
          <w:sz w:val="24"/>
          <w:szCs w:val="24"/>
        </w:rPr>
        <w:t>5-17.</w:t>
      </w:r>
      <w:r w:rsidR="005139EB" w:rsidRPr="00E505D4">
        <w:rPr>
          <w:rFonts w:ascii="Times New Roman" w:hAnsi="Times New Roman" w:cs="Times New Roman"/>
          <w:spacing w:val="-6"/>
          <w:w w:val="105"/>
          <w:sz w:val="24"/>
          <w:szCs w:val="24"/>
        </w:rPr>
        <w:t xml:space="preserve"> </w:t>
      </w:r>
    </w:p>
    <w:p w14:paraId="71AAB9A7" w14:textId="77777777" w:rsidR="009923D5" w:rsidRDefault="009923D5" w:rsidP="009923D5">
      <w:pPr>
        <w:pStyle w:val="BodyText"/>
        <w:spacing w:before="176"/>
        <w:rPr>
          <w:sz w:val="20"/>
        </w:rPr>
      </w:pPr>
    </w:p>
    <w:tbl>
      <w:tblPr>
        <w:tblW w:w="0" w:type="auto"/>
        <w:tblInd w:w="625"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738"/>
        <w:gridCol w:w="1283"/>
        <w:gridCol w:w="1158"/>
        <w:gridCol w:w="1283"/>
        <w:gridCol w:w="1158"/>
        <w:gridCol w:w="1283"/>
        <w:gridCol w:w="1176"/>
      </w:tblGrid>
      <w:tr w:rsidR="009923D5" w14:paraId="7E51A7A5" w14:textId="77777777" w:rsidTr="00DB0471">
        <w:trPr>
          <w:trHeight w:val="658"/>
        </w:trPr>
        <w:tc>
          <w:tcPr>
            <w:tcW w:w="1738" w:type="dxa"/>
            <w:shd w:val="clear" w:color="auto" w:fill="F1F1F1"/>
          </w:tcPr>
          <w:p w14:paraId="3DA12C96" w14:textId="77777777" w:rsidR="009923D5" w:rsidRDefault="009923D5" w:rsidP="00710CD9">
            <w:pPr>
              <w:pStyle w:val="TableParagraph"/>
              <w:spacing w:before="13"/>
              <w:jc w:val="left"/>
              <w:rPr>
                <w:sz w:val="17"/>
              </w:rPr>
            </w:pPr>
          </w:p>
          <w:p w14:paraId="6B384623" w14:textId="77777777" w:rsidR="009923D5" w:rsidRDefault="009923D5" w:rsidP="00710CD9">
            <w:pPr>
              <w:pStyle w:val="TableParagraph"/>
              <w:spacing w:before="0"/>
              <w:ind w:left="440"/>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283" w:type="dxa"/>
            <w:shd w:val="clear" w:color="auto" w:fill="F1F1F1"/>
          </w:tcPr>
          <w:p w14:paraId="68E7B023" w14:textId="77777777" w:rsidR="009923D5" w:rsidRDefault="009923D5" w:rsidP="00710CD9">
            <w:pPr>
              <w:pStyle w:val="TableParagraph"/>
              <w:spacing w:before="5" w:line="280" w:lineRule="atLeast"/>
              <w:ind w:left="128" w:right="116" w:firstLine="222"/>
              <w:jc w:val="left"/>
              <w:rPr>
                <w:b/>
                <w:sz w:val="17"/>
              </w:rPr>
            </w:pPr>
            <w:r>
              <w:rPr>
                <w:b/>
                <w:color w:val="201F1F"/>
                <w:sz w:val="17"/>
              </w:rPr>
              <w:t>All Ages</w:t>
            </w:r>
            <w:r>
              <w:rPr>
                <w:b/>
                <w:color w:val="201F1F"/>
                <w:spacing w:val="40"/>
                <w:sz w:val="17"/>
              </w:rPr>
              <w:t xml:space="preserve"> </w:t>
            </w:r>
            <w:r>
              <w:rPr>
                <w:b/>
                <w:color w:val="201F1F"/>
                <w:sz w:val="17"/>
              </w:rPr>
              <w:t>No.</w:t>
            </w:r>
            <w:r>
              <w:rPr>
                <w:b/>
                <w:color w:val="201F1F"/>
                <w:spacing w:val="-10"/>
                <w:sz w:val="17"/>
              </w:rPr>
              <w:t xml:space="preserve"> </w:t>
            </w:r>
            <w:r>
              <w:rPr>
                <w:b/>
                <w:color w:val="201F1F"/>
                <w:sz w:val="17"/>
              </w:rPr>
              <w:t>of</w:t>
            </w:r>
            <w:r>
              <w:rPr>
                <w:b/>
                <w:color w:val="201F1F"/>
                <w:spacing w:val="-10"/>
                <w:sz w:val="17"/>
              </w:rPr>
              <w:t xml:space="preserve"> </w:t>
            </w:r>
            <w:r>
              <w:rPr>
                <w:b/>
                <w:color w:val="201F1F"/>
                <w:sz w:val="17"/>
              </w:rPr>
              <w:t>Persons</w:t>
            </w:r>
          </w:p>
        </w:tc>
        <w:tc>
          <w:tcPr>
            <w:tcW w:w="1158" w:type="dxa"/>
            <w:shd w:val="clear" w:color="auto" w:fill="F1F1F1"/>
          </w:tcPr>
          <w:p w14:paraId="1B5D1FA2" w14:textId="77777777" w:rsidR="009923D5" w:rsidRDefault="009923D5" w:rsidP="00710CD9">
            <w:pPr>
              <w:pStyle w:val="TableParagraph"/>
              <w:spacing w:before="5" w:line="280" w:lineRule="atLeast"/>
              <w:ind w:left="120" w:firstLine="169"/>
              <w:jc w:val="left"/>
              <w:rPr>
                <w:b/>
                <w:sz w:val="17"/>
              </w:rPr>
            </w:pPr>
            <w:r>
              <w:rPr>
                <w:b/>
                <w:color w:val="201F1F"/>
                <w:sz w:val="17"/>
              </w:rPr>
              <w:t>All Ages</w:t>
            </w:r>
            <w:r>
              <w:rPr>
                <w:b/>
                <w:color w:val="201F1F"/>
                <w:spacing w:val="40"/>
                <w:sz w:val="17"/>
              </w:rPr>
              <w:t xml:space="preserve"> </w:t>
            </w:r>
            <w:r>
              <w:rPr>
                <w:b/>
                <w:color w:val="201F1F"/>
                <w:sz w:val="17"/>
              </w:rPr>
              <w:t>Poverty</w:t>
            </w:r>
            <w:r>
              <w:rPr>
                <w:b/>
                <w:color w:val="201F1F"/>
                <w:spacing w:val="-10"/>
                <w:sz w:val="17"/>
              </w:rPr>
              <w:t xml:space="preserve"> </w:t>
            </w:r>
            <w:r>
              <w:rPr>
                <w:b/>
                <w:color w:val="201F1F"/>
                <w:sz w:val="17"/>
              </w:rPr>
              <w:t>Rate</w:t>
            </w:r>
          </w:p>
        </w:tc>
        <w:tc>
          <w:tcPr>
            <w:tcW w:w="1283" w:type="dxa"/>
            <w:shd w:val="clear" w:color="auto" w:fill="F1F1F1"/>
          </w:tcPr>
          <w:p w14:paraId="5E93596D" w14:textId="77777777" w:rsidR="009923D5" w:rsidRDefault="009923D5" w:rsidP="00710CD9">
            <w:pPr>
              <w:pStyle w:val="TableParagraph"/>
              <w:spacing w:before="5" w:line="280" w:lineRule="atLeast"/>
              <w:ind w:left="130" w:right="100" w:firstLine="196"/>
              <w:jc w:val="left"/>
              <w:rPr>
                <w:b/>
                <w:sz w:val="17"/>
              </w:rPr>
            </w:pPr>
            <w:r>
              <w:rPr>
                <w:b/>
                <w:color w:val="201F1F"/>
                <w:sz w:val="17"/>
              </w:rPr>
              <w:t>Age 0‐17</w:t>
            </w:r>
            <w:r>
              <w:rPr>
                <w:b/>
                <w:color w:val="201F1F"/>
                <w:spacing w:val="40"/>
                <w:sz w:val="17"/>
              </w:rPr>
              <w:t xml:space="preserve"> </w:t>
            </w:r>
            <w:r>
              <w:rPr>
                <w:b/>
                <w:color w:val="201F1F"/>
                <w:sz w:val="17"/>
              </w:rPr>
              <w:t>No.</w:t>
            </w:r>
            <w:r>
              <w:rPr>
                <w:b/>
                <w:color w:val="201F1F"/>
                <w:spacing w:val="-10"/>
                <w:sz w:val="17"/>
              </w:rPr>
              <w:t xml:space="preserve"> </w:t>
            </w:r>
            <w:r>
              <w:rPr>
                <w:b/>
                <w:color w:val="201F1F"/>
                <w:sz w:val="17"/>
              </w:rPr>
              <w:t>of</w:t>
            </w:r>
            <w:r>
              <w:rPr>
                <w:b/>
                <w:color w:val="201F1F"/>
                <w:spacing w:val="-10"/>
                <w:sz w:val="17"/>
              </w:rPr>
              <w:t xml:space="preserve"> </w:t>
            </w:r>
            <w:r>
              <w:rPr>
                <w:b/>
                <w:color w:val="201F1F"/>
                <w:sz w:val="17"/>
              </w:rPr>
              <w:t>Persons</w:t>
            </w:r>
          </w:p>
        </w:tc>
        <w:tc>
          <w:tcPr>
            <w:tcW w:w="1158" w:type="dxa"/>
            <w:shd w:val="clear" w:color="auto" w:fill="F1F1F1"/>
          </w:tcPr>
          <w:p w14:paraId="55DA80B0" w14:textId="77777777" w:rsidR="009923D5" w:rsidRDefault="009923D5" w:rsidP="00710CD9">
            <w:pPr>
              <w:pStyle w:val="TableParagraph"/>
              <w:spacing w:before="5" w:line="280" w:lineRule="atLeast"/>
              <w:ind w:left="121" w:firstLine="142"/>
              <w:jc w:val="left"/>
              <w:rPr>
                <w:b/>
                <w:sz w:val="17"/>
              </w:rPr>
            </w:pPr>
            <w:r>
              <w:rPr>
                <w:b/>
                <w:color w:val="201F1F"/>
                <w:sz w:val="17"/>
              </w:rPr>
              <w:t>Age 0‐17</w:t>
            </w:r>
            <w:r>
              <w:rPr>
                <w:b/>
                <w:color w:val="201F1F"/>
                <w:spacing w:val="40"/>
                <w:sz w:val="17"/>
              </w:rPr>
              <w:t xml:space="preserve"> </w:t>
            </w:r>
            <w:r>
              <w:rPr>
                <w:b/>
                <w:color w:val="201F1F"/>
                <w:sz w:val="17"/>
              </w:rPr>
              <w:t>Poverty</w:t>
            </w:r>
            <w:r>
              <w:rPr>
                <w:b/>
                <w:color w:val="201F1F"/>
                <w:spacing w:val="-10"/>
                <w:sz w:val="17"/>
              </w:rPr>
              <w:t xml:space="preserve"> </w:t>
            </w:r>
            <w:r>
              <w:rPr>
                <w:b/>
                <w:color w:val="201F1F"/>
                <w:sz w:val="17"/>
              </w:rPr>
              <w:t>Rate</w:t>
            </w:r>
          </w:p>
        </w:tc>
        <w:tc>
          <w:tcPr>
            <w:tcW w:w="1283" w:type="dxa"/>
            <w:shd w:val="clear" w:color="auto" w:fill="F1F1F1"/>
          </w:tcPr>
          <w:p w14:paraId="3A87D4D4" w14:textId="77777777" w:rsidR="009923D5" w:rsidRDefault="009923D5" w:rsidP="00710CD9">
            <w:pPr>
              <w:pStyle w:val="TableParagraph"/>
              <w:spacing w:before="5" w:line="280" w:lineRule="atLeast"/>
              <w:ind w:left="131" w:right="100" w:firstLine="196"/>
              <w:jc w:val="left"/>
              <w:rPr>
                <w:b/>
                <w:sz w:val="17"/>
              </w:rPr>
            </w:pPr>
            <w:r>
              <w:rPr>
                <w:b/>
                <w:color w:val="201F1F"/>
                <w:sz w:val="17"/>
              </w:rPr>
              <w:t>Age 5‐17</w:t>
            </w:r>
            <w:r>
              <w:rPr>
                <w:b/>
                <w:color w:val="201F1F"/>
                <w:spacing w:val="40"/>
                <w:sz w:val="17"/>
              </w:rPr>
              <w:t xml:space="preserve"> </w:t>
            </w:r>
            <w:r>
              <w:rPr>
                <w:b/>
                <w:color w:val="201F1F"/>
                <w:sz w:val="17"/>
              </w:rPr>
              <w:t>No.</w:t>
            </w:r>
            <w:r>
              <w:rPr>
                <w:b/>
                <w:color w:val="201F1F"/>
                <w:spacing w:val="-10"/>
                <w:sz w:val="17"/>
              </w:rPr>
              <w:t xml:space="preserve"> </w:t>
            </w:r>
            <w:r>
              <w:rPr>
                <w:b/>
                <w:color w:val="201F1F"/>
                <w:sz w:val="17"/>
              </w:rPr>
              <w:t>of</w:t>
            </w:r>
            <w:r>
              <w:rPr>
                <w:b/>
                <w:color w:val="201F1F"/>
                <w:spacing w:val="-10"/>
                <w:sz w:val="17"/>
              </w:rPr>
              <w:t xml:space="preserve"> </w:t>
            </w:r>
            <w:r>
              <w:rPr>
                <w:b/>
                <w:color w:val="201F1F"/>
                <w:sz w:val="17"/>
              </w:rPr>
              <w:t>Persons</w:t>
            </w:r>
          </w:p>
        </w:tc>
        <w:tc>
          <w:tcPr>
            <w:tcW w:w="1176" w:type="dxa"/>
            <w:shd w:val="clear" w:color="auto" w:fill="F1F1F1"/>
          </w:tcPr>
          <w:p w14:paraId="07FC8A48" w14:textId="77777777" w:rsidR="009923D5" w:rsidRDefault="009923D5" w:rsidP="00710CD9">
            <w:pPr>
              <w:pStyle w:val="TableParagraph"/>
              <w:spacing w:before="5" w:line="280" w:lineRule="atLeast"/>
              <w:ind w:left="132" w:firstLine="142"/>
              <w:jc w:val="left"/>
              <w:rPr>
                <w:b/>
                <w:sz w:val="17"/>
              </w:rPr>
            </w:pPr>
            <w:r>
              <w:rPr>
                <w:b/>
                <w:color w:val="201F1F"/>
                <w:sz w:val="17"/>
              </w:rPr>
              <w:t>Age 5‐17</w:t>
            </w:r>
            <w:r>
              <w:rPr>
                <w:b/>
                <w:color w:val="201F1F"/>
                <w:spacing w:val="40"/>
                <w:sz w:val="17"/>
              </w:rPr>
              <w:t xml:space="preserve"> </w:t>
            </w:r>
            <w:r>
              <w:rPr>
                <w:b/>
                <w:color w:val="201F1F"/>
                <w:sz w:val="17"/>
              </w:rPr>
              <w:t>Poverty</w:t>
            </w:r>
            <w:r>
              <w:rPr>
                <w:b/>
                <w:color w:val="201F1F"/>
                <w:spacing w:val="-10"/>
                <w:sz w:val="17"/>
              </w:rPr>
              <w:t xml:space="preserve"> </w:t>
            </w:r>
            <w:r>
              <w:rPr>
                <w:b/>
                <w:color w:val="201F1F"/>
                <w:sz w:val="17"/>
              </w:rPr>
              <w:t>Rate</w:t>
            </w:r>
          </w:p>
        </w:tc>
      </w:tr>
      <w:tr w:rsidR="009923D5" w14:paraId="054BA5D5" w14:textId="77777777" w:rsidTr="00DB0471">
        <w:trPr>
          <w:trHeight w:val="293"/>
        </w:trPr>
        <w:tc>
          <w:tcPr>
            <w:tcW w:w="1738" w:type="dxa"/>
          </w:tcPr>
          <w:p w14:paraId="1D996DB0" w14:textId="77777777" w:rsidR="009923D5" w:rsidRDefault="009923D5" w:rsidP="00710CD9">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283" w:type="dxa"/>
          </w:tcPr>
          <w:p w14:paraId="2211BF72" w14:textId="77777777" w:rsidR="009923D5" w:rsidRDefault="009923D5" w:rsidP="00710CD9">
            <w:pPr>
              <w:pStyle w:val="TableParagraph"/>
              <w:ind w:right="33"/>
              <w:rPr>
                <w:sz w:val="17"/>
              </w:rPr>
            </w:pPr>
            <w:r>
              <w:rPr>
                <w:color w:val="201F1F"/>
                <w:spacing w:val="-2"/>
                <w:sz w:val="17"/>
              </w:rPr>
              <w:t>27,106</w:t>
            </w:r>
          </w:p>
        </w:tc>
        <w:tc>
          <w:tcPr>
            <w:tcW w:w="1158" w:type="dxa"/>
          </w:tcPr>
          <w:p w14:paraId="1DEA4F55" w14:textId="77777777" w:rsidR="009923D5" w:rsidRDefault="009923D5" w:rsidP="00710CD9">
            <w:pPr>
              <w:pStyle w:val="TableParagraph"/>
              <w:ind w:right="33"/>
              <w:rPr>
                <w:b/>
                <w:sz w:val="17"/>
              </w:rPr>
            </w:pPr>
            <w:r>
              <w:rPr>
                <w:b/>
                <w:color w:val="689139"/>
                <w:spacing w:val="-4"/>
                <w:sz w:val="17"/>
              </w:rPr>
              <w:t>9.7%</w:t>
            </w:r>
          </w:p>
        </w:tc>
        <w:tc>
          <w:tcPr>
            <w:tcW w:w="1283" w:type="dxa"/>
          </w:tcPr>
          <w:p w14:paraId="40F23E54" w14:textId="77777777" w:rsidR="009923D5" w:rsidRDefault="009923D5" w:rsidP="00710CD9">
            <w:pPr>
              <w:pStyle w:val="TableParagraph"/>
              <w:ind w:right="31"/>
              <w:rPr>
                <w:sz w:val="17"/>
              </w:rPr>
            </w:pPr>
            <w:r>
              <w:rPr>
                <w:color w:val="201F1F"/>
                <w:spacing w:val="-2"/>
                <w:sz w:val="17"/>
              </w:rPr>
              <w:t>6,165</w:t>
            </w:r>
          </w:p>
        </w:tc>
        <w:tc>
          <w:tcPr>
            <w:tcW w:w="1158" w:type="dxa"/>
          </w:tcPr>
          <w:p w14:paraId="284DFD2D" w14:textId="77777777" w:rsidR="009923D5" w:rsidRDefault="009923D5" w:rsidP="00710CD9">
            <w:pPr>
              <w:pStyle w:val="TableParagraph"/>
              <w:ind w:right="30"/>
              <w:rPr>
                <w:sz w:val="17"/>
              </w:rPr>
            </w:pPr>
            <w:r>
              <w:rPr>
                <w:color w:val="201F1F"/>
                <w:spacing w:val="-2"/>
                <w:sz w:val="17"/>
              </w:rPr>
              <w:t>11.6%</w:t>
            </w:r>
          </w:p>
        </w:tc>
        <w:tc>
          <w:tcPr>
            <w:tcW w:w="1283" w:type="dxa"/>
          </w:tcPr>
          <w:p w14:paraId="52F666F6" w14:textId="77777777" w:rsidR="009923D5" w:rsidRDefault="009923D5" w:rsidP="00710CD9">
            <w:pPr>
              <w:pStyle w:val="TableParagraph"/>
              <w:ind w:right="30"/>
              <w:rPr>
                <w:sz w:val="17"/>
              </w:rPr>
            </w:pPr>
            <w:r>
              <w:rPr>
                <w:color w:val="201F1F"/>
                <w:spacing w:val="-2"/>
                <w:sz w:val="17"/>
              </w:rPr>
              <w:t>4,277</w:t>
            </w:r>
          </w:p>
        </w:tc>
        <w:tc>
          <w:tcPr>
            <w:tcW w:w="1176" w:type="dxa"/>
          </w:tcPr>
          <w:p w14:paraId="51D8CD5F" w14:textId="77777777" w:rsidR="009923D5" w:rsidRDefault="009923D5" w:rsidP="00710CD9">
            <w:pPr>
              <w:pStyle w:val="TableParagraph"/>
              <w:ind w:right="29"/>
              <w:rPr>
                <w:sz w:val="17"/>
              </w:rPr>
            </w:pPr>
            <w:r>
              <w:rPr>
                <w:color w:val="201F1F"/>
                <w:spacing w:val="-2"/>
                <w:sz w:val="17"/>
              </w:rPr>
              <w:t>10.7%</w:t>
            </w:r>
          </w:p>
        </w:tc>
      </w:tr>
      <w:tr w:rsidR="009923D5" w14:paraId="4CAB2760" w14:textId="77777777" w:rsidTr="00DB0471">
        <w:trPr>
          <w:trHeight w:val="293"/>
        </w:trPr>
        <w:tc>
          <w:tcPr>
            <w:tcW w:w="1738" w:type="dxa"/>
            <w:shd w:val="clear" w:color="auto" w:fill="F6F6F6"/>
          </w:tcPr>
          <w:p w14:paraId="42259A92" w14:textId="77777777" w:rsidR="009923D5" w:rsidRDefault="009923D5" w:rsidP="00710CD9">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283" w:type="dxa"/>
            <w:shd w:val="clear" w:color="auto" w:fill="F6F6F6"/>
          </w:tcPr>
          <w:p w14:paraId="37A7A3BD" w14:textId="77777777" w:rsidR="009923D5" w:rsidRDefault="009923D5" w:rsidP="00710CD9">
            <w:pPr>
              <w:pStyle w:val="TableParagraph"/>
              <w:ind w:right="33"/>
              <w:rPr>
                <w:sz w:val="17"/>
              </w:rPr>
            </w:pPr>
            <w:r>
              <w:rPr>
                <w:color w:val="201F1F"/>
                <w:spacing w:val="-2"/>
                <w:sz w:val="17"/>
              </w:rPr>
              <w:t>2,703,053</w:t>
            </w:r>
          </w:p>
        </w:tc>
        <w:tc>
          <w:tcPr>
            <w:tcW w:w="1158" w:type="dxa"/>
            <w:shd w:val="clear" w:color="auto" w:fill="F6F6F6"/>
          </w:tcPr>
          <w:p w14:paraId="35415530" w14:textId="77777777" w:rsidR="009923D5" w:rsidRDefault="009923D5" w:rsidP="00710CD9">
            <w:pPr>
              <w:pStyle w:val="TableParagraph"/>
              <w:ind w:right="30"/>
              <w:rPr>
                <w:sz w:val="17"/>
              </w:rPr>
            </w:pPr>
            <w:r>
              <w:rPr>
                <w:color w:val="201F1F"/>
                <w:spacing w:val="-5"/>
                <w:sz w:val="17"/>
              </w:rPr>
              <w:t>14%</w:t>
            </w:r>
          </w:p>
        </w:tc>
        <w:tc>
          <w:tcPr>
            <w:tcW w:w="1283" w:type="dxa"/>
            <w:shd w:val="clear" w:color="auto" w:fill="F6F6F6"/>
          </w:tcPr>
          <w:p w14:paraId="266DEFE0" w14:textId="77777777" w:rsidR="009923D5" w:rsidRDefault="009923D5" w:rsidP="00710CD9">
            <w:pPr>
              <w:pStyle w:val="TableParagraph"/>
              <w:ind w:right="31"/>
              <w:rPr>
                <w:sz w:val="17"/>
              </w:rPr>
            </w:pPr>
            <w:r>
              <w:rPr>
                <w:color w:val="201F1F"/>
                <w:spacing w:val="-2"/>
                <w:sz w:val="17"/>
              </w:rPr>
              <w:t>758,752</w:t>
            </w:r>
          </w:p>
        </w:tc>
        <w:tc>
          <w:tcPr>
            <w:tcW w:w="1158" w:type="dxa"/>
            <w:shd w:val="clear" w:color="auto" w:fill="F6F6F6"/>
          </w:tcPr>
          <w:p w14:paraId="62982B41" w14:textId="77777777" w:rsidR="009923D5" w:rsidRDefault="009923D5" w:rsidP="00710CD9">
            <w:pPr>
              <w:pStyle w:val="TableParagraph"/>
              <w:ind w:right="30"/>
              <w:rPr>
                <w:sz w:val="17"/>
              </w:rPr>
            </w:pPr>
            <w:r>
              <w:rPr>
                <w:color w:val="201F1F"/>
                <w:spacing w:val="-2"/>
                <w:sz w:val="17"/>
              </w:rPr>
              <w:t>18.8%</w:t>
            </w:r>
          </w:p>
        </w:tc>
        <w:tc>
          <w:tcPr>
            <w:tcW w:w="1283" w:type="dxa"/>
            <w:shd w:val="clear" w:color="auto" w:fill="F6F6F6"/>
          </w:tcPr>
          <w:p w14:paraId="02C05660" w14:textId="77777777" w:rsidR="009923D5" w:rsidRDefault="009923D5" w:rsidP="00710CD9">
            <w:pPr>
              <w:pStyle w:val="TableParagraph"/>
              <w:ind w:right="30"/>
              <w:rPr>
                <w:sz w:val="17"/>
              </w:rPr>
            </w:pPr>
            <w:r>
              <w:rPr>
                <w:color w:val="201F1F"/>
                <w:spacing w:val="-2"/>
                <w:sz w:val="17"/>
              </w:rPr>
              <w:t>538,385</w:t>
            </w:r>
          </w:p>
        </w:tc>
        <w:tc>
          <w:tcPr>
            <w:tcW w:w="1176" w:type="dxa"/>
            <w:shd w:val="clear" w:color="auto" w:fill="F6F6F6"/>
          </w:tcPr>
          <w:p w14:paraId="27BE5AB9" w14:textId="77777777" w:rsidR="009923D5" w:rsidRDefault="009923D5" w:rsidP="00710CD9">
            <w:pPr>
              <w:pStyle w:val="TableParagraph"/>
              <w:ind w:right="29"/>
              <w:rPr>
                <w:sz w:val="17"/>
              </w:rPr>
            </w:pPr>
            <w:r>
              <w:rPr>
                <w:color w:val="201F1F"/>
                <w:spacing w:val="-2"/>
                <w:sz w:val="17"/>
              </w:rPr>
              <w:t>18.2%</w:t>
            </w:r>
          </w:p>
        </w:tc>
      </w:tr>
      <w:tr w:rsidR="009923D5" w14:paraId="7148386C" w14:textId="77777777" w:rsidTr="00DB0471">
        <w:trPr>
          <w:trHeight w:val="293"/>
        </w:trPr>
        <w:tc>
          <w:tcPr>
            <w:tcW w:w="1738" w:type="dxa"/>
          </w:tcPr>
          <w:p w14:paraId="5D12793F" w14:textId="77777777" w:rsidR="009923D5" w:rsidRDefault="009923D5" w:rsidP="00710CD9">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283" w:type="dxa"/>
          </w:tcPr>
          <w:p w14:paraId="28C24AE4" w14:textId="77777777" w:rsidR="009923D5" w:rsidRDefault="009923D5" w:rsidP="00710CD9">
            <w:pPr>
              <w:pStyle w:val="TableParagraph"/>
              <w:ind w:right="33"/>
              <w:rPr>
                <w:sz w:val="17"/>
              </w:rPr>
            </w:pPr>
            <w:r>
              <w:rPr>
                <w:color w:val="201F1F"/>
                <w:spacing w:val="-2"/>
                <w:sz w:val="17"/>
              </w:rPr>
              <w:t>41,393,176</w:t>
            </w:r>
          </w:p>
        </w:tc>
        <w:tc>
          <w:tcPr>
            <w:tcW w:w="1158" w:type="dxa"/>
          </w:tcPr>
          <w:p w14:paraId="40BFE0F9" w14:textId="77777777" w:rsidR="009923D5" w:rsidRDefault="009923D5" w:rsidP="00710CD9">
            <w:pPr>
              <w:pStyle w:val="TableParagraph"/>
              <w:ind w:right="32"/>
              <w:rPr>
                <w:sz w:val="17"/>
              </w:rPr>
            </w:pPr>
            <w:r>
              <w:rPr>
                <w:color w:val="201F1F"/>
                <w:spacing w:val="-2"/>
                <w:sz w:val="17"/>
              </w:rPr>
              <w:t>12.8%</w:t>
            </w:r>
          </w:p>
        </w:tc>
        <w:tc>
          <w:tcPr>
            <w:tcW w:w="1283" w:type="dxa"/>
          </w:tcPr>
          <w:p w14:paraId="1C2689A0" w14:textId="77777777" w:rsidR="009923D5" w:rsidRDefault="009923D5" w:rsidP="00710CD9">
            <w:pPr>
              <w:pStyle w:val="TableParagraph"/>
              <w:ind w:right="32"/>
              <w:rPr>
                <w:sz w:val="17"/>
              </w:rPr>
            </w:pPr>
            <w:r>
              <w:rPr>
                <w:color w:val="201F1F"/>
                <w:spacing w:val="-2"/>
                <w:sz w:val="17"/>
              </w:rPr>
              <w:t>12,243,219</w:t>
            </w:r>
          </w:p>
        </w:tc>
        <w:tc>
          <w:tcPr>
            <w:tcW w:w="1158" w:type="dxa"/>
          </w:tcPr>
          <w:p w14:paraId="0D7A7873" w14:textId="77777777" w:rsidR="009923D5" w:rsidRDefault="009923D5" w:rsidP="00710CD9">
            <w:pPr>
              <w:pStyle w:val="TableParagraph"/>
              <w:ind w:right="30"/>
              <w:rPr>
                <w:sz w:val="17"/>
              </w:rPr>
            </w:pPr>
            <w:r>
              <w:rPr>
                <w:color w:val="201F1F"/>
                <w:spacing w:val="-2"/>
                <w:sz w:val="17"/>
              </w:rPr>
              <w:t>16.9%</w:t>
            </w:r>
          </w:p>
        </w:tc>
        <w:tc>
          <w:tcPr>
            <w:tcW w:w="1283" w:type="dxa"/>
          </w:tcPr>
          <w:p w14:paraId="2E6B8588" w14:textId="77777777" w:rsidR="009923D5" w:rsidRDefault="009923D5" w:rsidP="00710CD9">
            <w:pPr>
              <w:pStyle w:val="TableParagraph"/>
              <w:ind w:right="30"/>
              <w:rPr>
                <w:sz w:val="17"/>
              </w:rPr>
            </w:pPr>
            <w:r>
              <w:rPr>
                <w:color w:val="201F1F"/>
                <w:spacing w:val="-2"/>
                <w:sz w:val="17"/>
              </w:rPr>
              <w:t>8,636,275</w:t>
            </w:r>
          </w:p>
        </w:tc>
        <w:tc>
          <w:tcPr>
            <w:tcW w:w="1176" w:type="dxa"/>
          </w:tcPr>
          <w:p w14:paraId="6DEE7D42" w14:textId="77777777" w:rsidR="009923D5" w:rsidRDefault="009923D5" w:rsidP="00710CD9">
            <w:pPr>
              <w:pStyle w:val="TableParagraph"/>
              <w:ind w:right="29"/>
              <w:rPr>
                <w:sz w:val="17"/>
              </w:rPr>
            </w:pPr>
            <w:r>
              <w:rPr>
                <w:color w:val="201F1F"/>
                <w:spacing w:val="-2"/>
                <w:sz w:val="17"/>
              </w:rPr>
              <w:t>16.1%</w:t>
            </w:r>
          </w:p>
        </w:tc>
      </w:tr>
    </w:tbl>
    <w:p w14:paraId="7AA9735A" w14:textId="2EF0BBE6" w:rsidR="009923D5" w:rsidRDefault="009923D5" w:rsidP="009923D5">
      <w:pPr>
        <w:pStyle w:val="BodyText"/>
        <w:spacing w:before="8"/>
        <w:rPr>
          <w:sz w:val="5"/>
        </w:rPr>
      </w:pPr>
    </w:p>
    <w:p w14:paraId="3CE262F4" w14:textId="77777777" w:rsidR="0037601A" w:rsidRDefault="0037601A" w:rsidP="0037601A">
      <w:pPr>
        <w:spacing w:before="31"/>
        <w:ind w:left="111"/>
        <w:rPr>
          <w:i/>
          <w:sz w:val="10"/>
        </w:rPr>
      </w:pPr>
      <w:r>
        <w:rPr>
          <w:i/>
          <w:w w:val="105"/>
          <w:sz w:val="10"/>
        </w:rPr>
        <w:lastRenderedPageBreak/>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53FB0D18" w14:textId="2301C7AD" w:rsidR="0037601A" w:rsidRDefault="0037601A" w:rsidP="0037601A">
      <w:pPr>
        <w:spacing w:before="3"/>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sidR="00EA5481">
        <w:rPr>
          <w:i/>
          <w:w w:val="105"/>
          <w:sz w:val="10"/>
        </w:rPr>
        <w:t>Census</w:t>
      </w:r>
      <w:r>
        <w:rPr>
          <w:i/>
          <w:spacing w:val="1"/>
          <w:w w:val="105"/>
          <w:sz w:val="10"/>
        </w:rPr>
        <w:t xml:space="preserve"> </w:t>
      </w:r>
      <w:r>
        <w:rPr>
          <w:i/>
          <w:w w:val="105"/>
          <w:sz w:val="10"/>
        </w:rPr>
        <w:t>Bureau,</w:t>
      </w:r>
      <w:r>
        <w:rPr>
          <w:i/>
          <w:spacing w:val="1"/>
          <w:w w:val="105"/>
          <w:sz w:val="10"/>
        </w:rPr>
        <w:t xml:space="preserve"> </w:t>
      </w:r>
      <w:hyperlink r:id="rId72">
        <w:r>
          <w:rPr>
            <w:i/>
            <w:color w:val="008DAA"/>
            <w:w w:val="105"/>
            <w:sz w:val="10"/>
          </w:rPr>
          <w:t>Small</w:t>
        </w:r>
        <w:r>
          <w:rPr>
            <w:i/>
            <w:color w:val="008DAA"/>
            <w:spacing w:val="3"/>
            <w:w w:val="105"/>
            <w:sz w:val="10"/>
          </w:rPr>
          <w:t xml:space="preserve"> </w:t>
        </w:r>
        <w:r>
          <w:rPr>
            <w:i/>
            <w:color w:val="008DAA"/>
            <w:w w:val="105"/>
            <w:sz w:val="10"/>
          </w:rPr>
          <w:t>Area</w:t>
        </w:r>
        <w:r>
          <w:rPr>
            <w:i/>
            <w:color w:val="008DAA"/>
            <w:spacing w:val="2"/>
            <w:w w:val="105"/>
            <w:sz w:val="10"/>
          </w:rPr>
          <w:t xml:space="preserve"> </w:t>
        </w:r>
        <w:r>
          <w:rPr>
            <w:i/>
            <w:color w:val="008DAA"/>
            <w:w w:val="105"/>
            <w:sz w:val="10"/>
          </w:rPr>
          <w:t>Income</w:t>
        </w:r>
        <w:r>
          <w:rPr>
            <w:i/>
            <w:color w:val="008DAA"/>
            <w:spacing w:val="2"/>
            <w:w w:val="105"/>
            <w:sz w:val="10"/>
          </w:rPr>
          <w:t xml:space="preserve"> </w:t>
        </w:r>
        <w:r>
          <w:rPr>
            <w:i/>
            <w:color w:val="008DAA"/>
            <w:w w:val="105"/>
            <w:sz w:val="10"/>
          </w:rPr>
          <w:t>and</w:t>
        </w:r>
        <w:r>
          <w:rPr>
            <w:i/>
            <w:color w:val="008DAA"/>
            <w:spacing w:val="2"/>
            <w:w w:val="105"/>
            <w:sz w:val="10"/>
          </w:rPr>
          <w:t xml:space="preserve"> </w:t>
        </w:r>
        <w:r>
          <w:rPr>
            <w:i/>
            <w:color w:val="008DAA"/>
            <w:w w:val="105"/>
            <w:sz w:val="10"/>
          </w:rPr>
          <w:t>Poverty</w:t>
        </w:r>
        <w:r>
          <w:rPr>
            <w:i/>
            <w:color w:val="008DAA"/>
            <w:spacing w:val="3"/>
            <w:w w:val="105"/>
            <w:sz w:val="10"/>
          </w:rPr>
          <w:t xml:space="preserve"> </w:t>
        </w:r>
        <w:r>
          <w:rPr>
            <w:i/>
            <w:color w:val="008DAA"/>
            <w:w w:val="105"/>
            <w:sz w:val="10"/>
          </w:rPr>
          <w:t>Estimates</w:t>
        </w:r>
      </w:hyperlink>
      <w:r>
        <w:rPr>
          <w:i/>
          <w:w w:val="105"/>
          <w:sz w:val="10"/>
        </w:rPr>
        <w:t xml:space="preserve">. 2021. Source geography: </w:t>
      </w:r>
      <w:r>
        <w:rPr>
          <w:i/>
          <w:spacing w:val="-2"/>
          <w:w w:val="105"/>
          <w:sz w:val="10"/>
        </w:rPr>
        <w:t>County</w:t>
      </w:r>
    </w:p>
    <w:p w14:paraId="7BD5226E" w14:textId="77777777" w:rsidR="009923D5" w:rsidRDefault="009923D5" w:rsidP="009923D5">
      <w:pPr>
        <w:rPr>
          <w:sz w:val="5"/>
        </w:rPr>
      </w:pPr>
    </w:p>
    <w:p w14:paraId="5FAD862C" w14:textId="77777777" w:rsidR="00EA5481" w:rsidRDefault="00EA5481" w:rsidP="009923D5">
      <w:pPr>
        <w:rPr>
          <w:sz w:val="5"/>
        </w:rPr>
      </w:pPr>
    </w:p>
    <w:p w14:paraId="0B95D7A7" w14:textId="77777777" w:rsidR="00EA5481" w:rsidRDefault="00EA5481" w:rsidP="009923D5">
      <w:pPr>
        <w:rPr>
          <w:sz w:val="5"/>
        </w:rPr>
      </w:pPr>
    </w:p>
    <w:p w14:paraId="32C3BE1D" w14:textId="786A9E09" w:rsidR="00EA5481" w:rsidRDefault="00EA5481" w:rsidP="009923D5">
      <w:pPr>
        <w:rPr>
          <w:sz w:val="5"/>
        </w:rPr>
      </w:pPr>
    </w:p>
    <w:p w14:paraId="1EAB4D53" w14:textId="3B441AC1" w:rsidR="00EA5481" w:rsidRDefault="00EA5481" w:rsidP="009923D5">
      <w:pPr>
        <w:rPr>
          <w:sz w:val="5"/>
        </w:rPr>
      </w:pPr>
      <w:r w:rsidRPr="001E3501">
        <w:rPr>
          <w:noProof/>
        </w:rPr>
        <w:drawing>
          <wp:anchor distT="0" distB="0" distL="114300" distR="114300" simplePos="0" relativeHeight="251658268" behindDoc="1" locked="0" layoutInCell="1" allowOverlap="1" wp14:anchorId="3ADE1F69" wp14:editId="76CA641D">
            <wp:simplePos x="0" y="0"/>
            <wp:positionH relativeFrom="column">
              <wp:posOffset>1136650</wp:posOffset>
            </wp:positionH>
            <wp:positionV relativeFrom="paragraph">
              <wp:posOffset>12700</wp:posOffset>
            </wp:positionV>
            <wp:extent cx="4495800" cy="1717675"/>
            <wp:effectExtent l="0" t="0" r="0" b="0"/>
            <wp:wrapTight wrapText="bothSides">
              <wp:wrapPolygon edited="0">
                <wp:start x="0" y="0"/>
                <wp:lineTo x="0" y="21321"/>
                <wp:lineTo x="21508" y="21321"/>
                <wp:lineTo x="21508" y="0"/>
                <wp:lineTo x="0" y="0"/>
              </wp:wrapPolygon>
            </wp:wrapTight>
            <wp:docPr id="928217498" name="Picture 928217498" descr="A map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17498" name="Picture 1" descr="A map with a red line&#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4495800" cy="1717675"/>
                    </a:xfrm>
                    <a:prstGeom prst="rect">
                      <a:avLst/>
                    </a:prstGeom>
                  </pic:spPr>
                </pic:pic>
              </a:graphicData>
            </a:graphic>
            <wp14:sizeRelH relativeFrom="page">
              <wp14:pctWidth>0</wp14:pctWidth>
            </wp14:sizeRelH>
            <wp14:sizeRelV relativeFrom="page">
              <wp14:pctHeight>0</wp14:pctHeight>
            </wp14:sizeRelV>
          </wp:anchor>
        </w:drawing>
      </w:r>
    </w:p>
    <w:p w14:paraId="31747442" w14:textId="77777777" w:rsidR="00EA5481" w:rsidRDefault="00EA5481" w:rsidP="009923D5">
      <w:pPr>
        <w:rPr>
          <w:sz w:val="5"/>
        </w:rPr>
      </w:pPr>
    </w:p>
    <w:p w14:paraId="2D9E1471" w14:textId="77777777" w:rsidR="00EA5481" w:rsidRDefault="00EA5481" w:rsidP="009923D5">
      <w:pPr>
        <w:rPr>
          <w:sz w:val="5"/>
        </w:rPr>
      </w:pPr>
    </w:p>
    <w:p w14:paraId="51F15FBE" w14:textId="77777777" w:rsidR="00EA5481" w:rsidRDefault="00EA5481" w:rsidP="009923D5">
      <w:pPr>
        <w:rPr>
          <w:sz w:val="5"/>
        </w:rPr>
      </w:pPr>
    </w:p>
    <w:p w14:paraId="060910B4" w14:textId="57A6F64F" w:rsidR="00EA5481" w:rsidRDefault="00EA5481" w:rsidP="009923D5">
      <w:pPr>
        <w:rPr>
          <w:sz w:val="5"/>
        </w:rPr>
      </w:pPr>
    </w:p>
    <w:p w14:paraId="38BFB153" w14:textId="77777777" w:rsidR="00EA5481" w:rsidRDefault="00EA5481" w:rsidP="009923D5">
      <w:pPr>
        <w:rPr>
          <w:sz w:val="5"/>
        </w:rPr>
      </w:pPr>
    </w:p>
    <w:p w14:paraId="543CC46A" w14:textId="77777777" w:rsidR="00EA5481" w:rsidRDefault="00EA5481" w:rsidP="009923D5">
      <w:pPr>
        <w:rPr>
          <w:sz w:val="5"/>
        </w:rPr>
      </w:pPr>
    </w:p>
    <w:p w14:paraId="767A4561" w14:textId="5418D001" w:rsidR="00EA5481" w:rsidRDefault="00EA5481" w:rsidP="009923D5">
      <w:pPr>
        <w:rPr>
          <w:sz w:val="5"/>
        </w:rPr>
      </w:pPr>
    </w:p>
    <w:p w14:paraId="45500EFA" w14:textId="77777777" w:rsidR="00EA5481" w:rsidRDefault="00EA5481" w:rsidP="009923D5">
      <w:pPr>
        <w:rPr>
          <w:sz w:val="5"/>
        </w:rPr>
      </w:pPr>
    </w:p>
    <w:p w14:paraId="6EBFF912" w14:textId="77777777" w:rsidR="00EA5481" w:rsidRDefault="00EA5481" w:rsidP="009923D5">
      <w:pPr>
        <w:rPr>
          <w:sz w:val="5"/>
        </w:rPr>
      </w:pPr>
    </w:p>
    <w:p w14:paraId="37603DCF" w14:textId="77777777" w:rsidR="00EA5481" w:rsidRDefault="00EA5481" w:rsidP="009923D5">
      <w:pPr>
        <w:rPr>
          <w:sz w:val="5"/>
        </w:rPr>
      </w:pPr>
    </w:p>
    <w:p w14:paraId="05137771" w14:textId="77777777" w:rsidR="00EA5481" w:rsidRDefault="00EA5481" w:rsidP="009923D5">
      <w:pPr>
        <w:rPr>
          <w:sz w:val="5"/>
        </w:rPr>
      </w:pPr>
    </w:p>
    <w:p w14:paraId="7F2E4B8A" w14:textId="46291D99" w:rsidR="00EA5481" w:rsidRDefault="00EA5481" w:rsidP="009923D5">
      <w:pPr>
        <w:rPr>
          <w:sz w:val="5"/>
        </w:rPr>
      </w:pPr>
    </w:p>
    <w:p w14:paraId="761AF461" w14:textId="77777777" w:rsidR="00EA5481" w:rsidRDefault="00EA5481" w:rsidP="009923D5">
      <w:pPr>
        <w:rPr>
          <w:sz w:val="5"/>
        </w:rPr>
      </w:pPr>
    </w:p>
    <w:p w14:paraId="372F8052" w14:textId="77777777" w:rsidR="00EA5481" w:rsidRDefault="00EA5481" w:rsidP="009923D5">
      <w:pPr>
        <w:rPr>
          <w:sz w:val="5"/>
        </w:rPr>
      </w:pPr>
    </w:p>
    <w:p w14:paraId="11338379" w14:textId="77777777" w:rsidR="00EA5481" w:rsidRDefault="00EA5481" w:rsidP="009923D5">
      <w:pPr>
        <w:rPr>
          <w:sz w:val="5"/>
        </w:rPr>
      </w:pPr>
    </w:p>
    <w:p w14:paraId="4F8AAAD3" w14:textId="77777777" w:rsidR="00EA5481" w:rsidRDefault="00EA5481" w:rsidP="009923D5">
      <w:pPr>
        <w:rPr>
          <w:sz w:val="5"/>
        </w:rPr>
      </w:pPr>
    </w:p>
    <w:p w14:paraId="3BB2A844" w14:textId="77777777" w:rsidR="00EA5481" w:rsidRDefault="00EA5481" w:rsidP="009923D5">
      <w:pPr>
        <w:rPr>
          <w:sz w:val="5"/>
        </w:rPr>
      </w:pPr>
    </w:p>
    <w:p w14:paraId="7A58BB07" w14:textId="77777777" w:rsidR="00EA5481" w:rsidRDefault="00EA5481" w:rsidP="009923D5">
      <w:pPr>
        <w:rPr>
          <w:sz w:val="5"/>
        </w:rPr>
      </w:pPr>
    </w:p>
    <w:p w14:paraId="1BD6DF5C" w14:textId="77777777" w:rsidR="00EA5481" w:rsidRDefault="00EA5481" w:rsidP="009923D5">
      <w:pPr>
        <w:rPr>
          <w:sz w:val="5"/>
        </w:rPr>
      </w:pPr>
    </w:p>
    <w:p w14:paraId="4493A970" w14:textId="77777777" w:rsidR="00EA5481" w:rsidRDefault="00EA5481" w:rsidP="009923D5">
      <w:pPr>
        <w:rPr>
          <w:sz w:val="5"/>
        </w:rPr>
      </w:pPr>
    </w:p>
    <w:p w14:paraId="4E2CB1A3" w14:textId="01157020" w:rsidR="00EA5481" w:rsidRDefault="00EA5481" w:rsidP="009923D5">
      <w:pPr>
        <w:rPr>
          <w:sz w:val="5"/>
        </w:rPr>
      </w:pPr>
    </w:p>
    <w:p w14:paraId="6E9172A3" w14:textId="77777777" w:rsidR="00EA5481" w:rsidRDefault="00EA5481" w:rsidP="009923D5">
      <w:pPr>
        <w:rPr>
          <w:sz w:val="5"/>
        </w:rPr>
      </w:pPr>
    </w:p>
    <w:p w14:paraId="40B6A9DE" w14:textId="77777777" w:rsidR="00EA5481" w:rsidRDefault="00EA5481" w:rsidP="009923D5">
      <w:pPr>
        <w:rPr>
          <w:sz w:val="5"/>
        </w:rPr>
      </w:pPr>
    </w:p>
    <w:p w14:paraId="1208E0AB" w14:textId="77777777" w:rsidR="00EA5481" w:rsidRDefault="00EA5481" w:rsidP="009923D5">
      <w:pPr>
        <w:rPr>
          <w:sz w:val="5"/>
        </w:rPr>
      </w:pPr>
    </w:p>
    <w:p w14:paraId="7D2A383A" w14:textId="77777777" w:rsidR="00EA5481" w:rsidRDefault="00EA5481" w:rsidP="009923D5">
      <w:pPr>
        <w:rPr>
          <w:sz w:val="5"/>
        </w:rPr>
      </w:pPr>
    </w:p>
    <w:p w14:paraId="63499959" w14:textId="77777777" w:rsidR="00EA5481" w:rsidRDefault="00EA5481" w:rsidP="009923D5">
      <w:pPr>
        <w:rPr>
          <w:sz w:val="5"/>
        </w:rPr>
      </w:pPr>
    </w:p>
    <w:p w14:paraId="4B23FBBF" w14:textId="77777777" w:rsidR="00EA5481" w:rsidRDefault="00EA5481" w:rsidP="009923D5">
      <w:pPr>
        <w:rPr>
          <w:sz w:val="5"/>
        </w:rPr>
      </w:pPr>
    </w:p>
    <w:p w14:paraId="777A55EB" w14:textId="77777777" w:rsidR="00EA5481" w:rsidRDefault="00EA5481" w:rsidP="009923D5">
      <w:pPr>
        <w:rPr>
          <w:sz w:val="5"/>
        </w:rPr>
      </w:pPr>
    </w:p>
    <w:p w14:paraId="2CDB4588" w14:textId="05DBD2DF" w:rsidR="00EA5481" w:rsidRDefault="00EA5481" w:rsidP="009923D5">
      <w:pPr>
        <w:rPr>
          <w:sz w:val="5"/>
        </w:rPr>
      </w:pPr>
    </w:p>
    <w:p w14:paraId="7584326A" w14:textId="77777777" w:rsidR="00EA5481" w:rsidRDefault="00EA5481" w:rsidP="009923D5">
      <w:pPr>
        <w:rPr>
          <w:sz w:val="5"/>
        </w:rPr>
      </w:pPr>
    </w:p>
    <w:p w14:paraId="6A492F77" w14:textId="77777777" w:rsidR="00EA5481" w:rsidRDefault="00EA5481" w:rsidP="009923D5">
      <w:pPr>
        <w:rPr>
          <w:sz w:val="5"/>
        </w:rPr>
      </w:pPr>
    </w:p>
    <w:p w14:paraId="12549BD0" w14:textId="77777777" w:rsidR="00EA5481" w:rsidRDefault="00EA5481" w:rsidP="009923D5">
      <w:pPr>
        <w:rPr>
          <w:sz w:val="5"/>
        </w:rPr>
      </w:pPr>
    </w:p>
    <w:p w14:paraId="7F566BE2" w14:textId="77777777" w:rsidR="00EA5481" w:rsidRDefault="00EA5481" w:rsidP="009923D5">
      <w:pPr>
        <w:rPr>
          <w:sz w:val="5"/>
        </w:rPr>
      </w:pPr>
    </w:p>
    <w:p w14:paraId="0E285CDC" w14:textId="77777777" w:rsidR="00EA5481" w:rsidRDefault="00EA5481" w:rsidP="009923D5">
      <w:pPr>
        <w:rPr>
          <w:sz w:val="5"/>
        </w:rPr>
      </w:pPr>
    </w:p>
    <w:p w14:paraId="51B9BE51" w14:textId="77777777" w:rsidR="00EA5481" w:rsidRDefault="00EA5481" w:rsidP="009923D5">
      <w:pPr>
        <w:rPr>
          <w:sz w:val="5"/>
        </w:rPr>
      </w:pPr>
    </w:p>
    <w:p w14:paraId="39F7154B" w14:textId="77777777" w:rsidR="00EA5481" w:rsidRDefault="00EA5481" w:rsidP="009923D5">
      <w:pPr>
        <w:rPr>
          <w:sz w:val="5"/>
        </w:rPr>
      </w:pPr>
    </w:p>
    <w:p w14:paraId="1ED4D481" w14:textId="77777777" w:rsidR="00EA5481" w:rsidRDefault="00EA5481" w:rsidP="009923D5">
      <w:pPr>
        <w:rPr>
          <w:sz w:val="5"/>
        </w:rPr>
      </w:pPr>
    </w:p>
    <w:p w14:paraId="38AAD5DB" w14:textId="77777777" w:rsidR="00EA5481" w:rsidRDefault="00EA5481" w:rsidP="009923D5">
      <w:pPr>
        <w:rPr>
          <w:sz w:val="5"/>
        </w:rPr>
      </w:pPr>
    </w:p>
    <w:p w14:paraId="495AE388" w14:textId="77777777" w:rsidR="00EA5481" w:rsidRDefault="00EA5481" w:rsidP="009923D5">
      <w:pPr>
        <w:rPr>
          <w:sz w:val="5"/>
        </w:rPr>
      </w:pPr>
    </w:p>
    <w:p w14:paraId="71B32584" w14:textId="08B581C2" w:rsidR="00EA5481" w:rsidRDefault="00EA5481" w:rsidP="009923D5">
      <w:pPr>
        <w:rPr>
          <w:sz w:val="5"/>
        </w:rPr>
      </w:pPr>
    </w:p>
    <w:p w14:paraId="750977B2" w14:textId="77777777" w:rsidR="00EA5481" w:rsidRDefault="00EA5481" w:rsidP="009923D5">
      <w:pPr>
        <w:rPr>
          <w:sz w:val="5"/>
        </w:rPr>
      </w:pPr>
    </w:p>
    <w:p w14:paraId="02ABD7EE" w14:textId="77777777" w:rsidR="00EA5481" w:rsidRDefault="00EA5481" w:rsidP="009923D5">
      <w:pPr>
        <w:rPr>
          <w:sz w:val="5"/>
        </w:rPr>
      </w:pPr>
    </w:p>
    <w:p w14:paraId="07AD9295" w14:textId="77777777" w:rsidR="00EA5481" w:rsidRDefault="00EA5481" w:rsidP="009923D5">
      <w:pPr>
        <w:rPr>
          <w:sz w:val="5"/>
        </w:rPr>
      </w:pPr>
    </w:p>
    <w:p w14:paraId="45B9A4CE" w14:textId="77777777" w:rsidR="00EA5481" w:rsidRDefault="00EA5481" w:rsidP="009923D5">
      <w:pPr>
        <w:rPr>
          <w:sz w:val="5"/>
        </w:rPr>
      </w:pPr>
    </w:p>
    <w:p w14:paraId="21818B43" w14:textId="77777777" w:rsidR="00EA5481" w:rsidRDefault="00EA5481" w:rsidP="009923D5">
      <w:pPr>
        <w:rPr>
          <w:sz w:val="5"/>
        </w:rPr>
      </w:pPr>
    </w:p>
    <w:p w14:paraId="7B9DDAE7" w14:textId="77777777" w:rsidR="00EA5481" w:rsidRDefault="00EA5481" w:rsidP="009923D5">
      <w:pPr>
        <w:rPr>
          <w:sz w:val="5"/>
        </w:rPr>
      </w:pPr>
    </w:p>
    <w:p w14:paraId="4A8EEB21" w14:textId="77777777" w:rsidR="00EA5481" w:rsidRDefault="00EA5481" w:rsidP="009923D5">
      <w:pPr>
        <w:rPr>
          <w:sz w:val="5"/>
        </w:rPr>
      </w:pPr>
    </w:p>
    <w:p w14:paraId="0B9C53CF" w14:textId="77777777" w:rsidR="00EA5481" w:rsidRDefault="00EA5481" w:rsidP="009923D5">
      <w:pPr>
        <w:rPr>
          <w:sz w:val="5"/>
        </w:rPr>
      </w:pPr>
    </w:p>
    <w:p w14:paraId="6DACE6E0" w14:textId="77777777" w:rsidR="00EA5481" w:rsidRDefault="00EA5481" w:rsidP="009923D5">
      <w:pPr>
        <w:rPr>
          <w:sz w:val="5"/>
        </w:rPr>
      </w:pPr>
    </w:p>
    <w:p w14:paraId="4321652A" w14:textId="4FDEDFB9" w:rsidR="00366926" w:rsidRDefault="00043961" w:rsidP="007766A3">
      <w:pPr>
        <w:pStyle w:val="BodyText"/>
        <w:spacing w:before="167" w:line="249" w:lineRule="auto"/>
        <w:ind w:left="111" w:right="286"/>
        <w:jc w:val="both"/>
        <w:rPr>
          <w:rFonts w:ascii="Times New Roman" w:hAnsi="Times New Roman" w:cs="Times New Roman"/>
          <w:w w:val="105"/>
          <w:sz w:val="24"/>
          <w:szCs w:val="24"/>
        </w:rPr>
      </w:pPr>
      <w:r>
        <w:rPr>
          <w:rFonts w:ascii="Times New Roman" w:hAnsi="Times New Roman" w:cs="Times New Roman"/>
          <w:w w:val="105"/>
          <w:sz w:val="24"/>
          <w:szCs w:val="24"/>
        </w:rPr>
        <w:t>Looking at poverty with five-year estimates, t</w:t>
      </w:r>
      <w:r w:rsidR="00366926" w:rsidRPr="005E1281">
        <w:rPr>
          <w:rFonts w:ascii="Times New Roman" w:hAnsi="Times New Roman" w:cs="Times New Roman"/>
          <w:w w:val="105"/>
          <w:sz w:val="24"/>
          <w:szCs w:val="24"/>
        </w:rPr>
        <w:t xml:space="preserve">he following </w:t>
      </w:r>
      <w:r>
        <w:rPr>
          <w:rFonts w:ascii="Times New Roman" w:hAnsi="Times New Roman" w:cs="Times New Roman"/>
          <w:w w:val="105"/>
          <w:sz w:val="24"/>
          <w:szCs w:val="24"/>
        </w:rPr>
        <w:t xml:space="preserve">chart </w:t>
      </w:r>
      <w:r w:rsidR="00366926" w:rsidRPr="005E1281">
        <w:rPr>
          <w:rFonts w:ascii="Times New Roman" w:hAnsi="Times New Roman" w:cs="Times New Roman"/>
          <w:w w:val="105"/>
          <w:sz w:val="24"/>
          <w:szCs w:val="24"/>
        </w:rPr>
        <w:t xml:space="preserve">shows population estimates for all persons in poverty </w:t>
      </w:r>
      <w:r w:rsidR="000717B3" w:rsidRPr="005E1281">
        <w:rPr>
          <w:rFonts w:ascii="Times New Roman" w:hAnsi="Times New Roman" w:cs="Times New Roman"/>
          <w:w w:val="105"/>
          <w:sz w:val="24"/>
          <w:szCs w:val="24"/>
        </w:rPr>
        <w:t xml:space="preserve">in Dutchess County. </w:t>
      </w:r>
      <w:r w:rsidR="00366926" w:rsidRPr="005E1281">
        <w:rPr>
          <w:rFonts w:ascii="Times New Roman" w:hAnsi="Times New Roman" w:cs="Times New Roman"/>
          <w:w w:val="105"/>
          <w:sz w:val="24"/>
          <w:szCs w:val="24"/>
        </w:rPr>
        <w:t>According to the</w:t>
      </w:r>
      <w:r>
        <w:rPr>
          <w:rFonts w:ascii="Times New Roman" w:hAnsi="Times New Roman" w:cs="Times New Roman"/>
          <w:w w:val="105"/>
          <w:sz w:val="24"/>
          <w:szCs w:val="24"/>
        </w:rPr>
        <w:t xml:space="preserve"> ACS </w:t>
      </w:r>
      <w:r w:rsidR="00366926" w:rsidRPr="005E1281">
        <w:rPr>
          <w:rFonts w:ascii="Times New Roman" w:hAnsi="Times New Roman" w:cs="Times New Roman"/>
          <w:w w:val="105"/>
          <w:sz w:val="24"/>
          <w:szCs w:val="24"/>
        </w:rPr>
        <w:t>5</w:t>
      </w:r>
      <w:r w:rsidR="005E1281">
        <w:rPr>
          <w:rFonts w:ascii="Times New Roman" w:hAnsi="Times New Roman" w:cs="Times New Roman"/>
          <w:w w:val="105"/>
          <w:sz w:val="24"/>
          <w:szCs w:val="24"/>
        </w:rPr>
        <w:t>-</w:t>
      </w:r>
      <w:r w:rsidR="00366926" w:rsidRPr="005E1281">
        <w:rPr>
          <w:rFonts w:ascii="Times New Roman" w:hAnsi="Times New Roman" w:cs="Times New Roman"/>
          <w:w w:val="105"/>
          <w:sz w:val="24"/>
          <w:szCs w:val="24"/>
        </w:rPr>
        <w:t>year</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estimates,</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an</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average</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of</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8.82%</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lived</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in</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poverty</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during</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the</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2017</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2021</w:t>
      </w:r>
      <w:r w:rsidR="00366926" w:rsidRPr="005E1281">
        <w:rPr>
          <w:rFonts w:ascii="Times New Roman" w:hAnsi="Times New Roman" w:cs="Times New Roman"/>
          <w:spacing w:val="-3"/>
          <w:w w:val="105"/>
          <w:sz w:val="24"/>
          <w:szCs w:val="24"/>
        </w:rPr>
        <w:t xml:space="preserve"> </w:t>
      </w:r>
      <w:r w:rsidR="00366926" w:rsidRPr="005E1281">
        <w:rPr>
          <w:rFonts w:ascii="Times New Roman" w:hAnsi="Times New Roman" w:cs="Times New Roman"/>
          <w:w w:val="105"/>
          <w:sz w:val="24"/>
          <w:szCs w:val="24"/>
        </w:rPr>
        <w:t xml:space="preserve">period. The poverty rate for all persons living in the </w:t>
      </w:r>
      <w:r>
        <w:rPr>
          <w:rFonts w:ascii="Times New Roman" w:hAnsi="Times New Roman" w:cs="Times New Roman"/>
          <w:w w:val="105"/>
          <w:sz w:val="24"/>
          <w:szCs w:val="24"/>
        </w:rPr>
        <w:t>county</w:t>
      </w:r>
      <w:r w:rsidR="00366926" w:rsidRPr="005E1281">
        <w:rPr>
          <w:rFonts w:ascii="Times New Roman" w:hAnsi="Times New Roman" w:cs="Times New Roman"/>
          <w:w w:val="105"/>
          <w:sz w:val="24"/>
          <w:szCs w:val="24"/>
        </w:rPr>
        <w:t xml:space="preserve"> is less than the national average of 12.63%</w:t>
      </w:r>
      <w:r w:rsidR="000A145C">
        <w:rPr>
          <w:rFonts w:ascii="Times New Roman" w:hAnsi="Times New Roman" w:cs="Times New Roman"/>
          <w:w w:val="105"/>
          <w:sz w:val="24"/>
          <w:szCs w:val="24"/>
        </w:rPr>
        <w:t>, and the NYS average of 13.45%</w:t>
      </w:r>
      <w:r w:rsidR="00366926" w:rsidRPr="005E1281">
        <w:rPr>
          <w:rFonts w:ascii="Times New Roman" w:hAnsi="Times New Roman" w:cs="Times New Roman"/>
          <w:w w:val="105"/>
          <w:sz w:val="24"/>
          <w:szCs w:val="24"/>
        </w:rPr>
        <w:t>.</w:t>
      </w:r>
      <w:r w:rsidR="008309B5">
        <w:rPr>
          <w:rFonts w:ascii="Times New Roman" w:hAnsi="Times New Roman" w:cs="Times New Roman"/>
          <w:w w:val="105"/>
          <w:sz w:val="24"/>
          <w:szCs w:val="24"/>
        </w:rPr>
        <w:t xml:space="preserve"> Th</w:t>
      </w:r>
      <w:r w:rsidR="00266F9D">
        <w:rPr>
          <w:rFonts w:ascii="Times New Roman" w:hAnsi="Times New Roman" w:cs="Times New Roman"/>
          <w:w w:val="105"/>
          <w:sz w:val="24"/>
          <w:szCs w:val="24"/>
        </w:rPr>
        <w:t>e locations where over 20% of the popula</w:t>
      </w:r>
      <w:r w:rsidR="009B7F02">
        <w:rPr>
          <w:rFonts w:ascii="Times New Roman" w:hAnsi="Times New Roman" w:cs="Times New Roman"/>
          <w:w w:val="105"/>
          <w:sz w:val="24"/>
          <w:szCs w:val="24"/>
        </w:rPr>
        <w:t>t</w:t>
      </w:r>
      <w:r w:rsidR="00266F9D">
        <w:rPr>
          <w:rFonts w:ascii="Times New Roman" w:hAnsi="Times New Roman" w:cs="Times New Roman"/>
          <w:w w:val="105"/>
          <w:sz w:val="24"/>
          <w:szCs w:val="24"/>
        </w:rPr>
        <w:t xml:space="preserve">ion </w:t>
      </w:r>
      <w:r w:rsidR="006D14CB">
        <w:rPr>
          <w:rFonts w:ascii="Times New Roman" w:hAnsi="Times New Roman" w:cs="Times New Roman"/>
          <w:w w:val="105"/>
          <w:sz w:val="24"/>
          <w:szCs w:val="24"/>
        </w:rPr>
        <w:t xml:space="preserve">live in poverty are in the Towns of Amenia and Dover, along with </w:t>
      </w:r>
      <w:r w:rsidR="009B7F02">
        <w:rPr>
          <w:rFonts w:ascii="Times New Roman" w:hAnsi="Times New Roman" w:cs="Times New Roman"/>
          <w:w w:val="105"/>
          <w:sz w:val="24"/>
          <w:szCs w:val="24"/>
        </w:rPr>
        <w:t xml:space="preserve">the city of Poughkeepsie, and a pocket in the city of Beacon. </w:t>
      </w:r>
      <w:r w:rsidR="008309B5">
        <w:rPr>
          <w:rFonts w:ascii="Times New Roman" w:hAnsi="Times New Roman" w:cs="Times New Roman"/>
          <w:w w:val="105"/>
          <w:sz w:val="24"/>
          <w:szCs w:val="24"/>
        </w:rPr>
        <w:t xml:space="preserve"> </w:t>
      </w:r>
    </w:p>
    <w:p w14:paraId="7C85B25C" w14:textId="7E2AC0B8" w:rsidR="00A3244E" w:rsidRDefault="00A3244E" w:rsidP="007766A3">
      <w:pPr>
        <w:pStyle w:val="BodyText"/>
        <w:spacing w:before="167" w:line="249" w:lineRule="auto"/>
        <w:ind w:left="111" w:right="286"/>
        <w:jc w:val="both"/>
        <w:rPr>
          <w:rFonts w:ascii="Times New Roman" w:hAnsi="Times New Roman" w:cs="Times New Roman"/>
          <w:w w:val="105"/>
          <w:sz w:val="24"/>
          <w:szCs w:val="24"/>
        </w:rPr>
      </w:pPr>
      <w:r>
        <w:rPr>
          <w:rFonts w:ascii="Times New Roman" w:hAnsi="Times New Roman" w:cs="Times New Roman"/>
          <w:w w:val="105"/>
          <w:sz w:val="24"/>
          <w:szCs w:val="24"/>
        </w:rPr>
        <w:t xml:space="preserve">The NYS Community Action Association Poverty </w:t>
      </w:r>
      <w:r w:rsidR="008B136A">
        <w:rPr>
          <w:rFonts w:ascii="Times New Roman" w:hAnsi="Times New Roman" w:cs="Times New Roman"/>
          <w:w w:val="105"/>
          <w:sz w:val="24"/>
          <w:szCs w:val="24"/>
        </w:rPr>
        <w:t>R</w:t>
      </w:r>
      <w:r>
        <w:rPr>
          <w:rFonts w:ascii="Times New Roman" w:hAnsi="Times New Roman" w:cs="Times New Roman"/>
          <w:w w:val="105"/>
          <w:sz w:val="24"/>
          <w:szCs w:val="24"/>
        </w:rPr>
        <w:t>eport notes that the poverty rate for the city of Poughkeepsie is much higher th</w:t>
      </w:r>
      <w:r w:rsidR="008B136A">
        <w:rPr>
          <w:rFonts w:ascii="Times New Roman" w:hAnsi="Times New Roman" w:cs="Times New Roman"/>
          <w:w w:val="105"/>
          <w:sz w:val="24"/>
          <w:szCs w:val="24"/>
        </w:rPr>
        <w:t>an</w:t>
      </w:r>
      <w:r>
        <w:rPr>
          <w:rFonts w:ascii="Times New Roman" w:hAnsi="Times New Roman" w:cs="Times New Roman"/>
          <w:w w:val="105"/>
          <w:sz w:val="24"/>
          <w:szCs w:val="24"/>
        </w:rPr>
        <w:t xml:space="preserve"> the county,</w:t>
      </w:r>
      <w:r w:rsidR="00560414">
        <w:rPr>
          <w:rFonts w:ascii="Times New Roman" w:hAnsi="Times New Roman" w:cs="Times New Roman"/>
          <w:w w:val="105"/>
          <w:sz w:val="24"/>
          <w:szCs w:val="24"/>
        </w:rPr>
        <w:t xml:space="preserve"> with 18.8% of individuals living in poverty and 29.6% of children under the age of 18</w:t>
      </w:r>
      <w:r w:rsidR="008B136A">
        <w:rPr>
          <w:rFonts w:ascii="Times New Roman" w:hAnsi="Times New Roman" w:cs="Times New Roman"/>
          <w:w w:val="105"/>
          <w:sz w:val="24"/>
          <w:szCs w:val="24"/>
        </w:rPr>
        <w:t xml:space="preserve"> living in poverty</w:t>
      </w:r>
      <w:r w:rsidR="00560414">
        <w:rPr>
          <w:rFonts w:ascii="Times New Roman" w:hAnsi="Times New Roman" w:cs="Times New Roman"/>
          <w:w w:val="105"/>
          <w:sz w:val="24"/>
          <w:szCs w:val="24"/>
        </w:rPr>
        <w:t xml:space="preserve">. </w:t>
      </w:r>
      <w:r w:rsidR="00E37484">
        <w:rPr>
          <w:rFonts w:ascii="Times New Roman" w:hAnsi="Times New Roman" w:cs="Times New Roman"/>
          <w:w w:val="105"/>
          <w:sz w:val="24"/>
          <w:szCs w:val="24"/>
        </w:rPr>
        <w:t xml:space="preserve">The </w:t>
      </w:r>
      <w:r w:rsidR="00DE45EC">
        <w:rPr>
          <w:rFonts w:ascii="Times New Roman" w:hAnsi="Times New Roman" w:cs="Times New Roman"/>
          <w:w w:val="105"/>
          <w:sz w:val="24"/>
          <w:szCs w:val="24"/>
        </w:rPr>
        <w:t>Census Quick Facts shows 9.2% of resid</w:t>
      </w:r>
      <w:r w:rsidR="00F84E6D">
        <w:rPr>
          <w:rFonts w:ascii="Times New Roman" w:hAnsi="Times New Roman" w:cs="Times New Roman"/>
          <w:w w:val="105"/>
          <w:sz w:val="24"/>
          <w:szCs w:val="24"/>
        </w:rPr>
        <w:t>ents</w:t>
      </w:r>
      <w:r w:rsidR="00DE45EC">
        <w:rPr>
          <w:rFonts w:ascii="Times New Roman" w:hAnsi="Times New Roman" w:cs="Times New Roman"/>
          <w:w w:val="105"/>
          <w:sz w:val="24"/>
          <w:szCs w:val="24"/>
        </w:rPr>
        <w:t xml:space="preserve"> in the </w:t>
      </w:r>
      <w:r w:rsidR="00F84E6D">
        <w:rPr>
          <w:rFonts w:ascii="Times New Roman" w:hAnsi="Times New Roman" w:cs="Times New Roman"/>
          <w:w w:val="105"/>
          <w:sz w:val="24"/>
          <w:szCs w:val="24"/>
        </w:rPr>
        <w:t>C</w:t>
      </w:r>
      <w:r w:rsidR="00DE45EC">
        <w:rPr>
          <w:rFonts w:ascii="Times New Roman" w:hAnsi="Times New Roman" w:cs="Times New Roman"/>
          <w:w w:val="105"/>
          <w:sz w:val="24"/>
          <w:szCs w:val="24"/>
        </w:rPr>
        <w:t xml:space="preserve">ity of </w:t>
      </w:r>
      <w:r w:rsidR="00F84E6D">
        <w:rPr>
          <w:rFonts w:ascii="Times New Roman" w:hAnsi="Times New Roman" w:cs="Times New Roman"/>
          <w:w w:val="105"/>
          <w:sz w:val="24"/>
          <w:szCs w:val="24"/>
        </w:rPr>
        <w:t>B</w:t>
      </w:r>
      <w:r w:rsidR="00DE45EC">
        <w:rPr>
          <w:rFonts w:ascii="Times New Roman" w:hAnsi="Times New Roman" w:cs="Times New Roman"/>
          <w:w w:val="105"/>
          <w:sz w:val="24"/>
          <w:szCs w:val="24"/>
        </w:rPr>
        <w:t xml:space="preserve">eacon living in poverty, </w:t>
      </w:r>
      <w:r w:rsidR="00F84E6D">
        <w:rPr>
          <w:rFonts w:ascii="Times New Roman" w:hAnsi="Times New Roman" w:cs="Times New Roman"/>
          <w:w w:val="105"/>
          <w:sz w:val="24"/>
          <w:szCs w:val="24"/>
        </w:rPr>
        <w:t xml:space="preserve">higher than the county’s average. </w:t>
      </w:r>
    </w:p>
    <w:p w14:paraId="69D59A51" w14:textId="21434EB1" w:rsidR="00C83D7F" w:rsidRPr="005E1281" w:rsidRDefault="009B7F02" w:rsidP="00366926">
      <w:pPr>
        <w:pStyle w:val="BodyText"/>
        <w:spacing w:before="167" w:line="249" w:lineRule="auto"/>
        <w:ind w:left="111" w:right="286"/>
        <w:rPr>
          <w:rFonts w:ascii="Times New Roman" w:hAnsi="Times New Roman" w:cs="Times New Roman"/>
        </w:rPr>
      </w:pPr>
      <w:r>
        <w:rPr>
          <w:noProof/>
        </w:rPr>
        <w:drawing>
          <wp:anchor distT="0" distB="0" distL="0" distR="0" simplePos="0" relativeHeight="251658248" behindDoc="0" locked="0" layoutInCell="1" allowOverlap="1" wp14:anchorId="014EB3AB" wp14:editId="63A990E2">
            <wp:simplePos x="0" y="0"/>
            <wp:positionH relativeFrom="page">
              <wp:posOffset>6282690</wp:posOffset>
            </wp:positionH>
            <wp:positionV relativeFrom="paragraph">
              <wp:posOffset>93980</wp:posOffset>
            </wp:positionV>
            <wp:extent cx="1086741" cy="1267864"/>
            <wp:effectExtent l="0" t="0" r="0" b="0"/>
            <wp:wrapNone/>
            <wp:docPr id="64" name="Picture 64" descr="A screen shot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A screen shot of a graph&#10;&#10;Description automatically generated"/>
                    <pic:cNvPicPr/>
                  </pic:nvPicPr>
                  <pic:blipFill>
                    <a:blip r:embed="rId74" cstate="print"/>
                    <a:stretch>
                      <a:fillRect/>
                    </a:stretch>
                  </pic:blipFill>
                  <pic:spPr>
                    <a:xfrm>
                      <a:off x="0" y="0"/>
                      <a:ext cx="1086741" cy="1267864"/>
                    </a:xfrm>
                    <a:prstGeom prst="rect">
                      <a:avLst/>
                    </a:prstGeom>
                  </pic:spPr>
                </pic:pic>
              </a:graphicData>
            </a:graphic>
          </wp:anchor>
        </w:drawing>
      </w:r>
    </w:p>
    <w:p w14:paraId="7DB44CA0" w14:textId="77777777" w:rsidR="00366926" w:rsidRDefault="00366926" w:rsidP="00366926">
      <w:pPr>
        <w:pStyle w:val="BodyText"/>
        <w:spacing w:before="1"/>
        <w:rPr>
          <w:sz w:val="2"/>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077"/>
        <w:gridCol w:w="1712"/>
        <w:gridCol w:w="2211"/>
        <w:gridCol w:w="3085"/>
      </w:tblGrid>
      <w:tr w:rsidR="00366926" w14:paraId="5AF4C452" w14:textId="77777777" w:rsidTr="00710CD9">
        <w:trPr>
          <w:trHeight w:val="373"/>
        </w:trPr>
        <w:tc>
          <w:tcPr>
            <w:tcW w:w="2077" w:type="dxa"/>
            <w:shd w:val="clear" w:color="auto" w:fill="F1F1F1"/>
          </w:tcPr>
          <w:p w14:paraId="08EC8ED7" w14:textId="77777777" w:rsidR="00366926" w:rsidRDefault="00366926" w:rsidP="00710CD9">
            <w:pPr>
              <w:pStyle w:val="TableParagraph"/>
              <w:spacing w:before="78"/>
              <w:ind w:left="610"/>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712" w:type="dxa"/>
            <w:shd w:val="clear" w:color="auto" w:fill="F1F1F1"/>
          </w:tcPr>
          <w:p w14:paraId="76307331" w14:textId="77777777" w:rsidR="00366926" w:rsidRDefault="00366926" w:rsidP="00710CD9">
            <w:pPr>
              <w:pStyle w:val="TableParagraph"/>
              <w:spacing w:before="78"/>
              <w:ind w:left="280"/>
              <w:jc w:val="left"/>
              <w:rPr>
                <w:b/>
                <w:sz w:val="17"/>
              </w:rPr>
            </w:pPr>
            <w:r>
              <w:rPr>
                <w:b/>
                <w:color w:val="201F1F"/>
                <w:sz w:val="17"/>
              </w:rPr>
              <w:t>Total</w:t>
            </w:r>
            <w:r>
              <w:rPr>
                <w:b/>
                <w:color w:val="201F1F"/>
                <w:spacing w:val="-10"/>
                <w:sz w:val="17"/>
              </w:rPr>
              <w:t xml:space="preserve"> </w:t>
            </w:r>
            <w:r>
              <w:rPr>
                <w:b/>
                <w:color w:val="201F1F"/>
                <w:spacing w:val="-2"/>
                <w:sz w:val="17"/>
              </w:rPr>
              <w:t>Population</w:t>
            </w:r>
          </w:p>
        </w:tc>
        <w:tc>
          <w:tcPr>
            <w:tcW w:w="2211" w:type="dxa"/>
            <w:shd w:val="clear" w:color="auto" w:fill="F1F1F1"/>
          </w:tcPr>
          <w:p w14:paraId="3BC01BA2" w14:textId="77777777" w:rsidR="00366926" w:rsidRDefault="00366926" w:rsidP="00710CD9">
            <w:pPr>
              <w:pStyle w:val="TableParagraph"/>
              <w:spacing w:before="78"/>
              <w:ind w:left="341"/>
              <w:jc w:val="left"/>
              <w:rPr>
                <w:b/>
                <w:sz w:val="17"/>
              </w:rPr>
            </w:pPr>
            <w:r>
              <w:rPr>
                <w:b/>
                <w:color w:val="201F1F"/>
                <w:spacing w:val="-2"/>
                <w:sz w:val="17"/>
              </w:rPr>
              <w:t>Population</w:t>
            </w:r>
            <w:r>
              <w:rPr>
                <w:b/>
                <w:color w:val="201F1F"/>
                <w:spacing w:val="1"/>
                <w:sz w:val="17"/>
              </w:rPr>
              <w:t xml:space="preserve"> </w:t>
            </w:r>
            <w:r>
              <w:rPr>
                <w:b/>
                <w:color w:val="201F1F"/>
                <w:spacing w:val="-2"/>
                <w:sz w:val="17"/>
              </w:rPr>
              <w:t>in</w:t>
            </w:r>
            <w:r>
              <w:rPr>
                <w:b/>
                <w:color w:val="201F1F"/>
                <w:spacing w:val="1"/>
                <w:sz w:val="17"/>
              </w:rPr>
              <w:t xml:space="preserve"> </w:t>
            </w:r>
            <w:r>
              <w:rPr>
                <w:b/>
                <w:color w:val="201F1F"/>
                <w:spacing w:val="-2"/>
                <w:sz w:val="17"/>
              </w:rPr>
              <w:t>Poverty</w:t>
            </w:r>
          </w:p>
        </w:tc>
        <w:tc>
          <w:tcPr>
            <w:tcW w:w="3085" w:type="dxa"/>
            <w:shd w:val="clear" w:color="auto" w:fill="F1F1F1"/>
          </w:tcPr>
          <w:p w14:paraId="53F0E101" w14:textId="77777777" w:rsidR="00366926" w:rsidRDefault="00366926" w:rsidP="00710CD9">
            <w:pPr>
              <w:pStyle w:val="TableParagraph"/>
              <w:spacing w:before="78"/>
              <w:ind w:left="466"/>
              <w:jc w:val="left"/>
              <w:rPr>
                <w:b/>
                <w:sz w:val="17"/>
              </w:rPr>
            </w:pPr>
            <w:r>
              <w:rPr>
                <w:b/>
                <w:color w:val="201F1F"/>
                <w:sz w:val="17"/>
              </w:rPr>
              <w:t>Population</w:t>
            </w:r>
            <w:r>
              <w:rPr>
                <w:b/>
                <w:color w:val="201F1F"/>
                <w:spacing w:val="-5"/>
                <w:sz w:val="17"/>
              </w:rPr>
              <w:t xml:space="preserve"> </w:t>
            </w:r>
            <w:r>
              <w:rPr>
                <w:b/>
                <w:color w:val="201F1F"/>
                <w:sz w:val="17"/>
              </w:rPr>
              <w:t>in</w:t>
            </w:r>
            <w:r>
              <w:rPr>
                <w:b/>
                <w:color w:val="201F1F"/>
                <w:spacing w:val="-5"/>
                <w:sz w:val="17"/>
              </w:rPr>
              <w:t xml:space="preserve"> </w:t>
            </w:r>
            <w:r>
              <w:rPr>
                <w:b/>
                <w:color w:val="201F1F"/>
                <w:sz w:val="17"/>
              </w:rPr>
              <w:t>Poverty,</w:t>
            </w:r>
            <w:r>
              <w:rPr>
                <w:b/>
                <w:color w:val="201F1F"/>
                <w:spacing w:val="-5"/>
                <w:sz w:val="17"/>
              </w:rPr>
              <w:t xml:space="preserve"> </w:t>
            </w:r>
            <w:r>
              <w:rPr>
                <w:b/>
                <w:color w:val="201F1F"/>
                <w:spacing w:val="-2"/>
                <w:sz w:val="17"/>
              </w:rPr>
              <w:t>Percent</w:t>
            </w:r>
          </w:p>
        </w:tc>
      </w:tr>
      <w:tr w:rsidR="00366926" w14:paraId="782C2267" w14:textId="77777777" w:rsidTr="00710CD9">
        <w:trPr>
          <w:trHeight w:val="293"/>
        </w:trPr>
        <w:tc>
          <w:tcPr>
            <w:tcW w:w="2077" w:type="dxa"/>
          </w:tcPr>
          <w:p w14:paraId="7B1C5946" w14:textId="77777777" w:rsidR="00366926" w:rsidRDefault="00366926" w:rsidP="00710CD9">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712" w:type="dxa"/>
          </w:tcPr>
          <w:p w14:paraId="0999CA52" w14:textId="77777777" w:rsidR="00366926" w:rsidRDefault="00366926" w:rsidP="00710CD9">
            <w:pPr>
              <w:pStyle w:val="TableParagraph"/>
              <w:ind w:right="34"/>
              <w:rPr>
                <w:sz w:val="17"/>
              </w:rPr>
            </w:pPr>
            <w:r>
              <w:rPr>
                <w:color w:val="201F1F"/>
                <w:spacing w:val="-2"/>
                <w:sz w:val="17"/>
              </w:rPr>
              <w:t>279,766</w:t>
            </w:r>
          </w:p>
        </w:tc>
        <w:tc>
          <w:tcPr>
            <w:tcW w:w="2211" w:type="dxa"/>
          </w:tcPr>
          <w:p w14:paraId="6BF350E0" w14:textId="77777777" w:rsidR="00366926" w:rsidRDefault="00366926" w:rsidP="00710CD9">
            <w:pPr>
              <w:pStyle w:val="TableParagraph"/>
              <w:ind w:right="34"/>
              <w:rPr>
                <w:sz w:val="17"/>
              </w:rPr>
            </w:pPr>
            <w:r>
              <w:rPr>
                <w:color w:val="201F1F"/>
                <w:spacing w:val="-2"/>
                <w:sz w:val="17"/>
              </w:rPr>
              <w:t>24,677</w:t>
            </w:r>
          </w:p>
        </w:tc>
        <w:tc>
          <w:tcPr>
            <w:tcW w:w="3085" w:type="dxa"/>
          </w:tcPr>
          <w:p w14:paraId="70729E34" w14:textId="77777777" w:rsidR="00366926" w:rsidRDefault="00366926" w:rsidP="00710CD9">
            <w:pPr>
              <w:pStyle w:val="TableParagraph"/>
              <w:ind w:right="36"/>
              <w:rPr>
                <w:b/>
                <w:sz w:val="17"/>
              </w:rPr>
            </w:pPr>
            <w:r>
              <w:rPr>
                <w:b/>
                <w:color w:val="689139"/>
                <w:spacing w:val="-2"/>
                <w:sz w:val="17"/>
              </w:rPr>
              <w:t>8.82%</w:t>
            </w:r>
          </w:p>
        </w:tc>
      </w:tr>
      <w:tr w:rsidR="00366926" w14:paraId="244AB5E0" w14:textId="77777777" w:rsidTr="00710CD9">
        <w:trPr>
          <w:trHeight w:val="293"/>
        </w:trPr>
        <w:tc>
          <w:tcPr>
            <w:tcW w:w="2077" w:type="dxa"/>
            <w:shd w:val="clear" w:color="auto" w:fill="F6F6F6"/>
          </w:tcPr>
          <w:p w14:paraId="5030D0D0" w14:textId="77777777" w:rsidR="00366926" w:rsidRDefault="00366926" w:rsidP="00710CD9">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712" w:type="dxa"/>
            <w:shd w:val="clear" w:color="auto" w:fill="F6F6F6"/>
          </w:tcPr>
          <w:p w14:paraId="7BC79E17" w14:textId="77777777" w:rsidR="00366926" w:rsidRDefault="00366926" w:rsidP="00710CD9">
            <w:pPr>
              <w:pStyle w:val="TableParagraph"/>
              <w:ind w:right="34"/>
              <w:rPr>
                <w:sz w:val="17"/>
              </w:rPr>
            </w:pPr>
            <w:r>
              <w:rPr>
                <w:color w:val="201F1F"/>
                <w:spacing w:val="-2"/>
                <w:sz w:val="17"/>
              </w:rPr>
              <w:t>19,604,130</w:t>
            </w:r>
          </w:p>
        </w:tc>
        <w:tc>
          <w:tcPr>
            <w:tcW w:w="2211" w:type="dxa"/>
            <w:shd w:val="clear" w:color="auto" w:fill="F6F6F6"/>
          </w:tcPr>
          <w:p w14:paraId="3408D317" w14:textId="77777777" w:rsidR="00366926" w:rsidRDefault="00366926" w:rsidP="00710CD9">
            <w:pPr>
              <w:pStyle w:val="TableParagraph"/>
              <w:ind w:right="35"/>
              <w:rPr>
                <w:sz w:val="17"/>
              </w:rPr>
            </w:pPr>
            <w:r>
              <w:rPr>
                <w:color w:val="201F1F"/>
                <w:spacing w:val="-2"/>
                <w:sz w:val="17"/>
              </w:rPr>
              <w:t>2,636,823</w:t>
            </w:r>
          </w:p>
        </w:tc>
        <w:tc>
          <w:tcPr>
            <w:tcW w:w="3085" w:type="dxa"/>
            <w:shd w:val="clear" w:color="auto" w:fill="F6F6F6"/>
          </w:tcPr>
          <w:p w14:paraId="5196E136" w14:textId="77777777" w:rsidR="00366926" w:rsidRDefault="00366926" w:rsidP="00710CD9">
            <w:pPr>
              <w:pStyle w:val="TableParagraph"/>
              <w:ind w:right="35"/>
              <w:rPr>
                <w:sz w:val="17"/>
              </w:rPr>
            </w:pPr>
            <w:r>
              <w:rPr>
                <w:color w:val="201F1F"/>
                <w:spacing w:val="-2"/>
                <w:sz w:val="17"/>
              </w:rPr>
              <w:t>13.45%</w:t>
            </w:r>
          </w:p>
        </w:tc>
      </w:tr>
      <w:tr w:rsidR="00366926" w14:paraId="16AF4336" w14:textId="77777777" w:rsidTr="00710CD9">
        <w:trPr>
          <w:trHeight w:val="293"/>
        </w:trPr>
        <w:tc>
          <w:tcPr>
            <w:tcW w:w="2077" w:type="dxa"/>
          </w:tcPr>
          <w:p w14:paraId="6130235F" w14:textId="77777777" w:rsidR="00366926" w:rsidRDefault="00366926" w:rsidP="00710CD9">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712" w:type="dxa"/>
          </w:tcPr>
          <w:p w14:paraId="0EC9DAEB" w14:textId="77777777" w:rsidR="00366926" w:rsidRDefault="00366926" w:rsidP="00710CD9">
            <w:pPr>
              <w:pStyle w:val="TableParagraph"/>
              <w:ind w:right="34"/>
              <w:rPr>
                <w:sz w:val="17"/>
              </w:rPr>
            </w:pPr>
            <w:r>
              <w:rPr>
                <w:color w:val="201F1F"/>
                <w:spacing w:val="-2"/>
                <w:sz w:val="17"/>
              </w:rPr>
              <w:t>321,897,703</w:t>
            </w:r>
          </w:p>
        </w:tc>
        <w:tc>
          <w:tcPr>
            <w:tcW w:w="2211" w:type="dxa"/>
          </w:tcPr>
          <w:p w14:paraId="70E00FF5" w14:textId="77777777" w:rsidR="00366926" w:rsidRDefault="00366926" w:rsidP="00710CD9">
            <w:pPr>
              <w:pStyle w:val="TableParagraph"/>
              <w:ind w:right="35"/>
              <w:rPr>
                <w:sz w:val="17"/>
              </w:rPr>
            </w:pPr>
            <w:r>
              <w:rPr>
                <w:color w:val="201F1F"/>
                <w:spacing w:val="-2"/>
                <w:sz w:val="17"/>
              </w:rPr>
              <w:t>40,661,636</w:t>
            </w:r>
          </w:p>
        </w:tc>
        <w:tc>
          <w:tcPr>
            <w:tcW w:w="3085" w:type="dxa"/>
          </w:tcPr>
          <w:p w14:paraId="5ED118BF" w14:textId="77777777" w:rsidR="00366926" w:rsidRDefault="00366926" w:rsidP="00710CD9">
            <w:pPr>
              <w:pStyle w:val="TableParagraph"/>
              <w:ind w:right="35"/>
              <w:rPr>
                <w:sz w:val="17"/>
              </w:rPr>
            </w:pPr>
            <w:r>
              <w:rPr>
                <w:color w:val="201F1F"/>
                <w:spacing w:val="-2"/>
                <w:sz w:val="17"/>
              </w:rPr>
              <w:t>12.63%</w:t>
            </w:r>
          </w:p>
        </w:tc>
      </w:tr>
    </w:tbl>
    <w:p w14:paraId="5CB230B4" w14:textId="77777777" w:rsidR="00366926" w:rsidRDefault="00366926" w:rsidP="00366926">
      <w:pPr>
        <w:pStyle w:val="BodyText"/>
        <w:spacing w:before="8"/>
        <w:rPr>
          <w:sz w:val="5"/>
        </w:rPr>
      </w:pPr>
    </w:p>
    <w:p w14:paraId="3B034B2C" w14:textId="77777777" w:rsidR="00366926" w:rsidRDefault="00366926" w:rsidP="00366926">
      <w:pPr>
        <w:rPr>
          <w:sz w:val="5"/>
        </w:rPr>
        <w:sectPr w:rsidR="00366926">
          <w:pgSz w:w="12240" w:h="15840"/>
          <w:pgMar w:top="500" w:right="400" w:bottom="440" w:left="460" w:header="0" w:footer="240" w:gutter="0"/>
          <w:cols w:space="720"/>
        </w:sectPr>
      </w:pPr>
    </w:p>
    <w:p w14:paraId="0867B267" w14:textId="77777777" w:rsidR="00366926" w:rsidRDefault="00366926" w:rsidP="00366926">
      <w:pPr>
        <w:spacing w:before="31"/>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0D33BD9D" w14:textId="77777777" w:rsidR="00366926" w:rsidRDefault="00366926" w:rsidP="00366926">
      <w:pPr>
        <w:spacing w:before="3"/>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75">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Tract</w:t>
      </w:r>
    </w:p>
    <w:p w14:paraId="14FDD940" w14:textId="77777777" w:rsidR="00366926" w:rsidRDefault="00366926" w:rsidP="00366926">
      <w:pPr>
        <w:pStyle w:val="BodyText"/>
        <w:rPr>
          <w:i/>
          <w:sz w:val="20"/>
        </w:rPr>
      </w:pPr>
    </w:p>
    <w:p w14:paraId="0C323AB6" w14:textId="4F002BB5" w:rsidR="00366926" w:rsidRDefault="00366926" w:rsidP="00366926">
      <w:pPr>
        <w:pStyle w:val="BodyText"/>
        <w:spacing w:before="72"/>
        <w:rPr>
          <w:i/>
          <w:sz w:val="20"/>
        </w:rPr>
      </w:pPr>
      <w:r>
        <w:rPr>
          <w:noProof/>
        </w:rPr>
        <w:drawing>
          <wp:anchor distT="0" distB="0" distL="0" distR="0" simplePos="0" relativeHeight="251658272" behindDoc="1" locked="0" layoutInCell="1" allowOverlap="1" wp14:anchorId="48BBCB84" wp14:editId="491C1B88">
            <wp:simplePos x="0" y="0"/>
            <wp:positionH relativeFrom="page">
              <wp:posOffset>1285240</wp:posOffset>
            </wp:positionH>
            <wp:positionV relativeFrom="paragraph">
              <wp:posOffset>220345</wp:posOffset>
            </wp:positionV>
            <wp:extent cx="2276475" cy="1571625"/>
            <wp:effectExtent l="0" t="0" r="9525" b="9525"/>
            <wp:wrapTopAndBottom/>
            <wp:docPr id="63" name="Picture 63" descr="A map of a countr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A map of a country&#10;&#10;Description automatically generated"/>
                    <pic:cNvPicPr/>
                  </pic:nvPicPr>
                  <pic:blipFill>
                    <a:blip r:embed="rId76" cstate="print"/>
                    <a:stretch>
                      <a:fillRect/>
                    </a:stretch>
                  </pic:blipFill>
                  <pic:spPr>
                    <a:xfrm>
                      <a:off x="0" y="0"/>
                      <a:ext cx="2276475" cy="1571625"/>
                    </a:xfrm>
                    <a:prstGeom prst="rect">
                      <a:avLst/>
                    </a:prstGeom>
                  </pic:spPr>
                </pic:pic>
              </a:graphicData>
            </a:graphic>
            <wp14:sizeRelH relativeFrom="margin">
              <wp14:pctWidth>0</wp14:pctWidth>
            </wp14:sizeRelH>
            <wp14:sizeRelV relativeFrom="margin">
              <wp14:pctHeight>0</wp14:pctHeight>
            </wp14:sizeRelV>
          </wp:anchor>
        </w:drawing>
      </w:r>
    </w:p>
    <w:p w14:paraId="7E031960" w14:textId="77777777" w:rsidR="00366926" w:rsidRDefault="00302360" w:rsidP="00366926">
      <w:pPr>
        <w:spacing w:before="41"/>
        <w:ind w:left="2188"/>
        <w:rPr>
          <w:color w:val="008DAA"/>
          <w:spacing w:val="-5"/>
          <w:w w:val="105"/>
          <w:sz w:val="16"/>
        </w:rPr>
      </w:pPr>
      <w:hyperlink r:id="rId77">
        <w:r w:rsidR="00366926">
          <w:rPr>
            <w:rFonts w:ascii="Arial" w:hAnsi="Arial"/>
            <w:color w:val="008DAA"/>
            <w:w w:val="105"/>
            <w:sz w:val="16"/>
          </w:rPr>
          <w:t></w:t>
        </w:r>
        <w:r w:rsidR="00366926">
          <w:rPr>
            <w:rFonts w:ascii="Arial" w:hAnsi="Arial"/>
            <w:color w:val="008DAA"/>
            <w:spacing w:val="-3"/>
            <w:w w:val="105"/>
            <w:sz w:val="16"/>
          </w:rPr>
          <w:t xml:space="preserve"> </w:t>
        </w:r>
        <w:r w:rsidR="00366926">
          <w:rPr>
            <w:color w:val="008DAA"/>
            <w:w w:val="105"/>
            <w:sz w:val="16"/>
          </w:rPr>
          <w:t>View</w:t>
        </w:r>
        <w:r w:rsidR="00366926">
          <w:rPr>
            <w:color w:val="008DAA"/>
            <w:spacing w:val="-4"/>
            <w:w w:val="105"/>
            <w:sz w:val="16"/>
          </w:rPr>
          <w:t xml:space="preserve"> </w:t>
        </w:r>
        <w:r w:rsidR="00366926">
          <w:rPr>
            <w:color w:val="008DAA"/>
            <w:w w:val="105"/>
            <w:sz w:val="16"/>
          </w:rPr>
          <w:t>larger</w:t>
        </w:r>
        <w:r w:rsidR="00366926">
          <w:rPr>
            <w:color w:val="008DAA"/>
            <w:spacing w:val="-5"/>
            <w:w w:val="105"/>
            <w:sz w:val="16"/>
          </w:rPr>
          <w:t xml:space="preserve"> map</w:t>
        </w:r>
      </w:hyperlink>
    </w:p>
    <w:p w14:paraId="0B92FE33" w14:textId="77777777" w:rsidR="00A36D32" w:rsidRDefault="00A36D32" w:rsidP="00366926">
      <w:pPr>
        <w:spacing w:before="41"/>
        <w:ind w:left="2188"/>
        <w:rPr>
          <w:color w:val="008DAA"/>
          <w:spacing w:val="-5"/>
          <w:w w:val="105"/>
          <w:sz w:val="16"/>
        </w:rPr>
      </w:pPr>
    </w:p>
    <w:p w14:paraId="13314C65" w14:textId="52228EA8" w:rsidR="00A36D32" w:rsidRDefault="00A36D32" w:rsidP="00366926">
      <w:pPr>
        <w:spacing w:before="41"/>
        <w:ind w:left="2188"/>
        <w:rPr>
          <w:color w:val="008DAA"/>
          <w:spacing w:val="-5"/>
          <w:w w:val="105"/>
          <w:sz w:val="16"/>
        </w:rPr>
      </w:pPr>
    </w:p>
    <w:p w14:paraId="4043531D" w14:textId="12C792FC" w:rsidR="00A36D32" w:rsidRDefault="002F0ABD" w:rsidP="00366926">
      <w:pPr>
        <w:spacing w:before="41"/>
        <w:ind w:left="2188"/>
        <w:rPr>
          <w:color w:val="008DAA"/>
          <w:spacing w:val="-5"/>
          <w:w w:val="105"/>
          <w:sz w:val="16"/>
        </w:rPr>
      </w:pPr>
      <w:r w:rsidRPr="002F0ABD">
        <w:rPr>
          <w:i/>
          <w:noProof/>
          <w:sz w:val="20"/>
        </w:rPr>
        <w:drawing>
          <wp:anchor distT="0" distB="0" distL="114300" distR="114300" simplePos="0" relativeHeight="251658275" behindDoc="1" locked="0" layoutInCell="1" allowOverlap="1" wp14:anchorId="42C5E3A3" wp14:editId="1AFB0C3B">
            <wp:simplePos x="0" y="0"/>
            <wp:positionH relativeFrom="column">
              <wp:posOffset>222250</wp:posOffset>
            </wp:positionH>
            <wp:positionV relativeFrom="paragraph">
              <wp:posOffset>156845</wp:posOffset>
            </wp:positionV>
            <wp:extent cx="2739390" cy="1050290"/>
            <wp:effectExtent l="0" t="0" r="3810" b="0"/>
            <wp:wrapTight wrapText="bothSides">
              <wp:wrapPolygon edited="0">
                <wp:start x="0" y="0"/>
                <wp:lineTo x="0" y="21156"/>
                <wp:lineTo x="21480" y="21156"/>
                <wp:lineTo x="21480" y="0"/>
                <wp:lineTo x="0" y="0"/>
              </wp:wrapPolygon>
            </wp:wrapTight>
            <wp:docPr id="667486653" name="Picture 667486653"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86653" name="Picture 1" descr="A white background with black text&#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2739390" cy="1050290"/>
                    </a:xfrm>
                    <a:prstGeom prst="rect">
                      <a:avLst/>
                    </a:prstGeom>
                  </pic:spPr>
                </pic:pic>
              </a:graphicData>
            </a:graphic>
            <wp14:sizeRelH relativeFrom="page">
              <wp14:pctWidth>0</wp14:pctWidth>
            </wp14:sizeRelH>
            <wp14:sizeRelV relativeFrom="page">
              <wp14:pctHeight>0</wp14:pctHeight>
            </wp14:sizeRelV>
          </wp:anchor>
        </w:drawing>
      </w:r>
    </w:p>
    <w:p w14:paraId="32501B95" w14:textId="77777777" w:rsidR="002F0ABD" w:rsidRDefault="002F0ABD" w:rsidP="002F0ABD">
      <w:pPr>
        <w:pStyle w:val="Heading2"/>
        <w:spacing w:before="1"/>
        <w:rPr>
          <w:rFonts w:ascii="Times New Roman" w:hAnsi="Times New Roman" w:cs="Times New Roman"/>
          <w:b w:val="0"/>
          <w:bCs w:val="0"/>
          <w:sz w:val="24"/>
          <w:szCs w:val="24"/>
        </w:rPr>
        <w:sectPr w:rsidR="002F0ABD">
          <w:type w:val="continuous"/>
          <w:pgSz w:w="12240" w:h="15840"/>
          <w:pgMar w:top="440" w:right="400" w:bottom="440" w:left="460" w:header="0" w:footer="240" w:gutter="0"/>
          <w:cols w:num="2" w:space="720" w:equalWidth="0">
            <w:col w:w="4314" w:space="1373"/>
            <w:col w:w="5693"/>
          </w:cols>
        </w:sectPr>
      </w:pPr>
    </w:p>
    <w:p w14:paraId="759C18DE" w14:textId="77777777" w:rsidR="002F0ABD" w:rsidRDefault="002F0ABD" w:rsidP="002F0ABD">
      <w:pPr>
        <w:pStyle w:val="Heading2"/>
        <w:spacing w:before="1"/>
        <w:rPr>
          <w:rFonts w:ascii="Times New Roman" w:hAnsi="Times New Roman" w:cs="Times New Roman"/>
          <w:b w:val="0"/>
          <w:bCs w:val="0"/>
          <w:sz w:val="24"/>
          <w:szCs w:val="24"/>
        </w:rPr>
      </w:pPr>
    </w:p>
    <w:p w14:paraId="579CFA75" w14:textId="77777777" w:rsidR="002F0ABD" w:rsidRDefault="002F0ABD" w:rsidP="002F0ABD">
      <w:pPr>
        <w:pStyle w:val="Heading2"/>
        <w:spacing w:before="1"/>
        <w:rPr>
          <w:rFonts w:ascii="Times New Roman" w:hAnsi="Times New Roman" w:cs="Times New Roman"/>
          <w:b w:val="0"/>
          <w:bCs w:val="0"/>
          <w:sz w:val="24"/>
          <w:szCs w:val="24"/>
        </w:rPr>
      </w:pPr>
    </w:p>
    <w:p w14:paraId="033F5351" w14:textId="3DB0D1C8" w:rsidR="002F0ABD" w:rsidRPr="000C0DDD" w:rsidRDefault="002F0ABD" w:rsidP="007766A3">
      <w:pPr>
        <w:pStyle w:val="Heading2"/>
        <w:spacing w:before="1" w:line="259" w:lineRule="auto"/>
        <w:ind w:left="115"/>
        <w:jc w:val="both"/>
        <w:rPr>
          <w:rFonts w:ascii="Times New Roman" w:hAnsi="Times New Roman" w:cs="Times New Roman"/>
          <w:b w:val="0"/>
          <w:bCs w:val="0"/>
          <w:sz w:val="24"/>
          <w:szCs w:val="24"/>
        </w:rPr>
      </w:pPr>
      <w:bookmarkStart w:id="32" w:name="_Toc153785513"/>
      <w:r w:rsidRPr="000C0DDD">
        <w:rPr>
          <w:rFonts w:ascii="Times New Roman" w:hAnsi="Times New Roman" w:cs="Times New Roman"/>
          <w:b w:val="0"/>
          <w:bCs w:val="0"/>
          <w:sz w:val="24"/>
          <w:szCs w:val="24"/>
        </w:rPr>
        <w:t>Th</w:t>
      </w:r>
      <w:r>
        <w:rPr>
          <w:rFonts w:ascii="Times New Roman" w:hAnsi="Times New Roman" w:cs="Times New Roman"/>
          <w:b w:val="0"/>
          <w:bCs w:val="0"/>
          <w:sz w:val="24"/>
          <w:szCs w:val="24"/>
        </w:rPr>
        <w:t>e</w:t>
      </w:r>
      <w:r w:rsidRPr="000C0DDD">
        <w:rPr>
          <w:rFonts w:ascii="Times New Roman" w:hAnsi="Times New Roman" w:cs="Times New Roman"/>
          <w:b w:val="0"/>
          <w:bCs w:val="0"/>
          <w:sz w:val="24"/>
          <w:szCs w:val="24"/>
        </w:rPr>
        <w:t xml:space="preserve"> following section includes poverty rates specific to poverty and its prevalence related to gender, age, race, and e</w:t>
      </w:r>
      <w:r>
        <w:rPr>
          <w:rFonts w:ascii="Times New Roman" w:hAnsi="Times New Roman" w:cs="Times New Roman"/>
          <w:b w:val="0"/>
          <w:bCs w:val="0"/>
          <w:sz w:val="24"/>
          <w:szCs w:val="24"/>
        </w:rPr>
        <w:t>thnicity.</w:t>
      </w:r>
      <w:r w:rsidRPr="000C0DDD">
        <w:rPr>
          <w:rFonts w:ascii="Times New Roman" w:hAnsi="Times New Roman" w:cs="Times New Roman"/>
          <w:b w:val="0"/>
          <w:bCs w:val="0"/>
          <w:sz w:val="24"/>
          <w:szCs w:val="24"/>
        </w:rPr>
        <w:t xml:space="preserve"> This </w:t>
      </w:r>
      <w:r w:rsidR="007766A3" w:rsidRPr="000C0DDD">
        <w:rPr>
          <w:rFonts w:ascii="Times New Roman" w:hAnsi="Times New Roman" w:cs="Times New Roman"/>
          <w:b w:val="0"/>
          <w:bCs w:val="0"/>
          <w:sz w:val="24"/>
          <w:szCs w:val="24"/>
        </w:rPr>
        <w:t>requires</w:t>
      </w:r>
      <w:r w:rsidRPr="000C0DDD">
        <w:rPr>
          <w:rFonts w:ascii="Times New Roman" w:hAnsi="Times New Roman" w:cs="Times New Roman"/>
          <w:b w:val="0"/>
          <w:bCs w:val="0"/>
          <w:sz w:val="24"/>
          <w:szCs w:val="24"/>
        </w:rPr>
        <w:t xml:space="preserve"> data to be collected while engaging in a community needs assessment process.</w:t>
      </w:r>
      <w:bookmarkEnd w:id="32"/>
      <w:r w:rsidRPr="000C0DDD">
        <w:rPr>
          <w:rFonts w:ascii="Times New Roman" w:hAnsi="Times New Roman" w:cs="Times New Roman"/>
          <w:b w:val="0"/>
          <w:bCs w:val="0"/>
          <w:sz w:val="24"/>
          <w:szCs w:val="24"/>
        </w:rPr>
        <w:t xml:space="preserve"> </w:t>
      </w:r>
    </w:p>
    <w:p w14:paraId="2F6C0D6A" w14:textId="77777777" w:rsidR="002F0ABD" w:rsidRDefault="002F0ABD" w:rsidP="002F0ABD">
      <w:pPr>
        <w:pStyle w:val="BodyText"/>
        <w:spacing w:before="115"/>
        <w:rPr>
          <w:i/>
          <w:sz w:val="20"/>
        </w:rPr>
      </w:pPr>
    </w:p>
    <w:p w14:paraId="585BB107" w14:textId="77777777" w:rsidR="00794689" w:rsidRDefault="00794689" w:rsidP="002F0ABD">
      <w:pPr>
        <w:pStyle w:val="Heading3"/>
        <w:rPr>
          <w:b/>
          <w:bCs/>
          <w:i/>
          <w:iCs/>
          <w:sz w:val="24"/>
          <w:szCs w:val="24"/>
        </w:rPr>
      </w:pPr>
    </w:p>
    <w:p w14:paraId="22A3297F" w14:textId="77777777" w:rsidR="00E07669" w:rsidRDefault="00E07669" w:rsidP="002F0ABD">
      <w:pPr>
        <w:pStyle w:val="Heading3"/>
        <w:rPr>
          <w:b/>
          <w:bCs/>
          <w:i/>
          <w:iCs/>
          <w:sz w:val="24"/>
          <w:szCs w:val="24"/>
        </w:rPr>
      </w:pPr>
    </w:p>
    <w:p w14:paraId="6C3A5CC5" w14:textId="77777777" w:rsidR="00E07669" w:rsidRDefault="00E07669" w:rsidP="002F0ABD">
      <w:pPr>
        <w:pStyle w:val="Heading3"/>
        <w:rPr>
          <w:b/>
          <w:bCs/>
          <w:i/>
          <w:iCs/>
          <w:sz w:val="24"/>
          <w:szCs w:val="24"/>
        </w:rPr>
      </w:pPr>
    </w:p>
    <w:p w14:paraId="7BDCB289" w14:textId="77777777" w:rsidR="00E07669" w:rsidRDefault="00E07669" w:rsidP="002F0ABD">
      <w:pPr>
        <w:pStyle w:val="Heading3"/>
        <w:rPr>
          <w:b/>
          <w:bCs/>
          <w:i/>
          <w:iCs/>
          <w:sz w:val="24"/>
          <w:szCs w:val="24"/>
        </w:rPr>
      </w:pPr>
    </w:p>
    <w:p w14:paraId="6E07D008" w14:textId="77777777" w:rsidR="00E07669" w:rsidRDefault="00E07669" w:rsidP="002F0ABD">
      <w:pPr>
        <w:pStyle w:val="Heading3"/>
        <w:rPr>
          <w:b/>
          <w:bCs/>
          <w:i/>
          <w:iCs/>
          <w:sz w:val="24"/>
          <w:szCs w:val="24"/>
        </w:rPr>
      </w:pPr>
    </w:p>
    <w:p w14:paraId="61FF8C31" w14:textId="77777777" w:rsidR="00E07669" w:rsidRDefault="00E07669" w:rsidP="002F0ABD">
      <w:pPr>
        <w:pStyle w:val="Heading3"/>
        <w:rPr>
          <w:b/>
          <w:bCs/>
          <w:i/>
          <w:iCs/>
          <w:sz w:val="24"/>
          <w:szCs w:val="24"/>
        </w:rPr>
      </w:pPr>
    </w:p>
    <w:p w14:paraId="046E13F7" w14:textId="77777777" w:rsidR="00E07669" w:rsidRDefault="00E07669" w:rsidP="002F0ABD">
      <w:pPr>
        <w:pStyle w:val="Heading3"/>
        <w:rPr>
          <w:b/>
          <w:bCs/>
          <w:i/>
          <w:iCs/>
          <w:sz w:val="24"/>
          <w:szCs w:val="24"/>
        </w:rPr>
      </w:pPr>
    </w:p>
    <w:p w14:paraId="41C6033C" w14:textId="77777777" w:rsidR="00E07669" w:rsidRDefault="00E07669" w:rsidP="002F0ABD">
      <w:pPr>
        <w:pStyle w:val="Heading3"/>
        <w:rPr>
          <w:b/>
          <w:bCs/>
          <w:i/>
          <w:iCs/>
          <w:sz w:val="24"/>
          <w:szCs w:val="24"/>
        </w:rPr>
        <w:sectPr w:rsidR="00E07669" w:rsidSect="002F0ABD">
          <w:type w:val="continuous"/>
          <w:pgSz w:w="12240" w:h="15840"/>
          <w:pgMar w:top="440" w:right="400" w:bottom="440" w:left="460" w:header="0" w:footer="240" w:gutter="0"/>
          <w:cols w:space="1373"/>
        </w:sectPr>
      </w:pPr>
    </w:p>
    <w:p w14:paraId="5F4B5DD2" w14:textId="77777777" w:rsidR="002F0ABD" w:rsidRPr="00143284" w:rsidRDefault="002F0ABD" w:rsidP="002F0ABD">
      <w:pPr>
        <w:pStyle w:val="Heading3"/>
        <w:rPr>
          <w:b/>
          <w:bCs/>
          <w:i/>
          <w:iCs/>
          <w:spacing w:val="-2"/>
          <w:sz w:val="24"/>
          <w:szCs w:val="24"/>
        </w:rPr>
      </w:pPr>
      <w:bookmarkStart w:id="33" w:name="_Toc153785514"/>
      <w:r w:rsidRPr="00143284">
        <w:rPr>
          <w:b/>
          <w:bCs/>
          <w:i/>
          <w:iCs/>
          <w:sz w:val="24"/>
          <w:szCs w:val="24"/>
        </w:rPr>
        <w:t>Population</w:t>
      </w:r>
      <w:r w:rsidRPr="00143284">
        <w:rPr>
          <w:b/>
          <w:bCs/>
          <w:i/>
          <w:iCs/>
          <w:spacing w:val="6"/>
          <w:sz w:val="24"/>
          <w:szCs w:val="24"/>
        </w:rPr>
        <w:t xml:space="preserve"> </w:t>
      </w:r>
      <w:r w:rsidRPr="00143284">
        <w:rPr>
          <w:b/>
          <w:bCs/>
          <w:i/>
          <w:iCs/>
          <w:sz w:val="24"/>
          <w:szCs w:val="24"/>
        </w:rPr>
        <w:t>in</w:t>
      </w:r>
      <w:r w:rsidRPr="00143284">
        <w:rPr>
          <w:b/>
          <w:bCs/>
          <w:i/>
          <w:iCs/>
          <w:spacing w:val="6"/>
          <w:sz w:val="24"/>
          <w:szCs w:val="24"/>
        </w:rPr>
        <w:t xml:space="preserve"> </w:t>
      </w:r>
      <w:r w:rsidRPr="00143284">
        <w:rPr>
          <w:b/>
          <w:bCs/>
          <w:i/>
          <w:iCs/>
          <w:sz w:val="24"/>
          <w:szCs w:val="24"/>
        </w:rPr>
        <w:t>Poverty</w:t>
      </w:r>
      <w:r w:rsidRPr="00143284">
        <w:rPr>
          <w:b/>
          <w:bCs/>
          <w:i/>
          <w:iCs/>
          <w:spacing w:val="6"/>
          <w:sz w:val="24"/>
          <w:szCs w:val="24"/>
        </w:rPr>
        <w:t xml:space="preserve"> </w:t>
      </w:r>
      <w:r w:rsidRPr="00143284">
        <w:rPr>
          <w:b/>
          <w:bCs/>
          <w:i/>
          <w:iCs/>
          <w:sz w:val="24"/>
          <w:szCs w:val="24"/>
        </w:rPr>
        <w:t>by</w:t>
      </w:r>
      <w:r w:rsidRPr="00143284">
        <w:rPr>
          <w:b/>
          <w:bCs/>
          <w:i/>
          <w:iCs/>
          <w:spacing w:val="7"/>
          <w:sz w:val="24"/>
          <w:szCs w:val="24"/>
        </w:rPr>
        <w:t xml:space="preserve"> </w:t>
      </w:r>
      <w:r w:rsidRPr="00143284">
        <w:rPr>
          <w:b/>
          <w:bCs/>
          <w:i/>
          <w:iCs/>
          <w:spacing w:val="-2"/>
          <w:sz w:val="24"/>
          <w:szCs w:val="24"/>
        </w:rPr>
        <w:t>Gender</w:t>
      </w:r>
      <w:bookmarkEnd w:id="33"/>
    </w:p>
    <w:p w14:paraId="695B289D" w14:textId="77777777" w:rsidR="002F0ABD" w:rsidRPr="00602E0B" w:rsidRDefault="002F0ABD" w:rsidP="002F0ABD">
      <w:pPr>
        <w:pStyle w:val="Heading3"/>
        <w:rPr>
          <w:rFonts w:ascii="Times New Roman" w:hAnsi="Times New Roman" w:cs="Times New Roman"/>
          <w:b/>
          <w:bCs/>
          <w:i/>
          <w:iCs/>
          <w:sz w:val="24"/>
          <w:szCs w:val="24"/>
        </w:rPr>
      </w:pPr>
      <w:bookmarkStart w:id="34" w:name="_Toc153785515"/>
      <w:r w:rsidRPr="00602E0B">
        <w:rPr>
          <w:rFonts w:ascii="Times New Roman" w:hAnsi="Times New Roman" w:cs="Times New Roman"/>
          <w:sz w:val="24"/>
          <w:szCs w:val="24"/>
        </w:rPr>
        <w:t>Consistent with New York State and national averages, more females in Dutchess County live in poverty than males</w:t>
      </w:r>
      <w:r w:rsidRPr="00602E0B">
        <w:rPr>
          <w:rFonts w:ascii="Times New Roman" w:hAnsi="Times New Roman" w:cs="Times New Roman"/>
          <w:b/>
          <w:bCs/>
          <w:i/>
          <w:iCs/>
          <w:sz w:val="24"/>
          <w:szCs w:val="24"/>
        </w:rPr>
        <w:t>.</w:t>
      </w:r>
      <w:bookmarkEnd w:id="34"/>
    </w:p>
    <w:p w14:paraId="6931FB61" w14:textId="77777777" w:rsidR="002F0ABD" w:rsidRDefault="002F0ABD" w:rsidP="002F0ABD">
      <w:pPr>
        <w:pStyle w:val="BodyText"/>
        <w:spacing w:before="1"/>
        <w:rPr>
          <w:i/>
          <w:sz w:val="11"/>
        </w:rPr>
      </w:pPr>
    </w:p>
    <w:tbl>
      <w:tblPr>
        <w:tblW w:w="11088" w:type="dxa"/>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977"/>
        <w:gridCol w:w="1756"/>
        <w:gridCol w:w="1756"/>
        <w:gridCol w:w="2148"/>
        <w:gridCol w:w="2451"/>
      </w:tblGrid>
      <w:tr w:rsidR="002F0ABD" w14:paraId="3C4E37C6" w14:textId="77777777" w:rsidTr="002F0ABD">
        <w:trPr>
          <w:trHeight w:val="373"/>
        </w:trPr>
        <w:tc>
          <w:tcPr>
            <w:tcW w:w="2977" w:type="dxa"/>
            <w:shd w:val="clear" w:color="auto" w:fill="F1F1F1"/>
          </w:tcPr>
          <w:p w14:paraId="3D85AB1B" w14:textId="77777777" w:rsidR="002F0ABD" w:rsidRDefault="002F0ABD" w:rsidP="00495904">
            <w:pPr>
              <w:pStyle w:val="TableParagraph"/>
              <w:spacing w:before="78"/>
              <w:ind w:left="10"/>
              <w:jc w:val="center"/>
              <w:rPr>
                <w:b/>
                <w:sz w:val="17"/>
              </w:rPr>
            </w:pPr>
            <w:r>
              <w:rPr>
                <w:b/>
                <w:color w:val="201F1F"/>
                <w:sz w:val="17"/>
              </w:rPr>
              <w:t>Report</w:t>
            </w:r>
            <w:r>
              <w:rPr>
                <w:b/>
                <w:color w:val="201F1F"/>
                <w:spacing w:val="2"/>
                <w:sz w:val="17"/>
              </w:rPr>
              <w:t xml:space="preserve"> </w:t>
            </w:r>
            <w:r>
              <w:rPr>
                <w:b/>
                <w:color w:val="201F1F"/>
                <w:spacing w:val="-4"/>
                <w:sz w:val="17"/>
              </w:rPr>
              <w:t>Area</w:t>
            </w:r>
          </w:p>
        </w:tc>
        <w:tc>
          <w:tcPr>
            <w:tcW w:w="1756" w:type="dxa"/>
            <w:shd w:val="clear" w:color="auto" w:fill="F1F1F1"/>
          </w:tcPr>
          <w:p w14:paraId="4C01EFBE" w14:textId="77777777" w:rsidR="002F0ABD" w:rsidRDefault="002F0ABD" w:rsidP="00495904">
            <w:pPr>
              <w:pStyle w:val="TableParagraph"/>
              <w:spacing w:before="78"/>
              <w:ind w:left="20"/>
              <w:jc w:val="center"/>
              <w:rPr>
                <w:b/>
                <w:sz w:val="17"/>
              </w:rPr>
            </w:pPr>
            <w:r>
              <w:rPr>
                <w:b/>
                <w:color w:val="201F1F"/>
                <w:spacing w:val="-4"/>
                <w:sz w:val="17"/>
              </w:rPr>
              <w:t>Male</w:t>
            </w:r>
          </w:p>
        </w:tc>
        <w:tc>
          <w:tcPr>
            <w:tcW w:w="1756" w:type="dxa"/>
            <w:shd w:val="clear" w:color="auto" w:fill="F1F1F1"/>
          </w:tcPr>
          <w:p w14:paraId="01572A10" w14:textId="715D1497" w:rsidR="002F0ABD" w:rsidRDefault="002F0ABD" w:rsidP="00495904">
            <w:pPr>
              <w:pStyle w:val="TableParagraph"/>
              <w:spacing w:before="78"/>
              <w:ind w:left="20" w:right="10"/>
              <w:jc w:val="center"/>
              <w:rPr>
                <w:b/>
                <w:sz w:val="17"/>
              </w:rPr>
            </w:pPr>
            <w:r>
              <w:rPr>
                <w:b/>
                <w:color w:val="201F1F"/>
                <w:spacing w:val="-2"/>
                <w:sz w:val="17"/>
              </w:rPr>
              <w:t>Female</w:t>
            </w:r>
          </w:p>
        </w:tc>
        <w:tc>
          <w:tcPr>
            <w:tcW w:w="2148" w:type="dxa"/>
            <w:shd w:val="clear" w:color="auto" w:fill="F1F1F1"/>
          </w:tcPr>
          <w:p w14:paraId="07F559B8" w14:textId="77777777" w:rsidR="002F0ABD" w:rsidRDefault="002F0ABD" w:rsidP="00495904">
            <w:pPr>
              <w:pStyle w:val="TableParagraph"/>
              <w:spacing w:before="78"/>
              <w:ind w:left="574"/>
              <w:jc w:val="left"/>
              <w:rPr>
                <w:b/>
                <w:sz w:val="17"/>
              </w:rPr>
            </w:pPr>
            <w:r>
              <w:rPr>
                <w:b/>
                <w:color w:val="201F1F"/>
                <w:sz w:val="17"/>
              </w:rPr>
              <w:t>Male,</w:t>
            </w:r>
            <w:r>
              <w:rPr>
                <w:b/>
                <w:color w:val="201F1F"/>
                <w:spacing w:val="1"/>
                <w:sz w:val="17"/>
              </w:rPr>
              <w:t xml:space="preserve"> </w:t>
            </w:r>
            <w:r>
              <w:rPr>
                <w:b/>
                <w:color w:val="201F1F"/>
                <w:spacing w:val="-2"/>
                <w:sz w:val="17"/>
              </w:rPr>
              <w:t>Percent</w:t>
            </w:r>
          </w:p>
        </w:tc>
        <w:tc>
          <w:tcPr>
            <w:tcW w:w="2451" w:type="dxa"/>
            <w:shd w:val="clear" w:color="auto" w:fill="F1F1F1"/>
          </w:tcPr>
          <w:p w14:paraId="6A7F9A45" w14:textId="77777777" w:rsidR="002F0ABD" w:rsidRDefault="002F0ABD" w:rsidP="00495904">
            <w:pPr>
              <w:pStyle w:val="TableParagraph"/>
              <w:spacing w:before="78"/>
              <w:ind w:left="654"/>
              <w:jc w:val="left"/>
              <w:rPr>
                <w:b/>
                <w:sz w:val="17"/>
              </w:rPr>
            </w:pPr>
            <w:r>
              <w:rPr>
                <w:b/>
                <w:color w:val="201F1F"/>
                <w:sz w:val="17"/>
              </w:rPr>
              <w:t>Female,</w:t>
            </w:r>
            <w:r>
              <w:rPr>
                <w:b/>
                <w:color w:val="201F1F"/>
                <w:spacing w:val="2"/>
                <w:sz w:val="17"/>
              </w:rPr>
              <w:t xml:space="preserve"> </w:t>
            </w:r>
            <w:r>
              <w:rPr>
                <w:b/>
                <w:color w:val="201F1F"/>
                <w:spacing w:val="-2"/>
                <w:sz w:val="17"/>
              </w:rPr>
              <w:t>Percent</w:t>
            </w:r>
          </w:p>
        </w:tc>
      </w:tr>
      <w:tr w:rsidR="002F0ABD" w14:paraId="5038DA77" w14:textId="77777777" w:rsidTr="002F0ABD">
        <w:trPr>
          <w:trHeight w:val="293"/>
        </w:trPr>
        <w:tc>
          <w:tcPr>
            <w:tcW w:w="2977" w:type="dxa"/>
          </w:tcPr>
          <w:p w14:paraId="1FBE7BE7" w14:textId="77777777" w:rsidR="002F0ABD" w:rsidRDefault="002F0ABD" w:rsidP="00495904">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756" w:type="dxa"/>
          </w:tcPr>
          <w:p w14:paraId="69A3FFA4" w14:textId="77777777" w:rsidR="002F0ABD" w:rsidRDefault="002F0ABD" w:rsidP="00495904">
            <w:pPr>
              <w:pStyle w:val="TableParagraph"/>
              <w:ind w:right="33"/>
              <w:rPr>
                <w:sz w:val="17"/>
              </w:rPr>
            </w:pPr>
            <w:r>
              <w:rPr>
                <w:color w:val="201F1F"/>
                <w:spacing w:val="-2"/>
                <w:sz w:val="17"/>
              </w:rPr>
              <w:t>10,408</w:t>
            </w:r>
          </w:p>
        </w:tc>
        <w:tc>
          <w:tcPr>
            <w:tcW w:w="1756" w:type="dxa"/>
          </w:tcPr>
          <w:p w14:paraId="539335A8" w14:textId="77777777" w:rsidR="002F0ABD" w:rsidRDefault="002F0ABD" w:rsidP="00495904">
            <w:pPr>
              <w:pStyle w:val="TableParagraph"/>
              <w:ind w:right="33"/>
              <w:rPr>
                <w:sz w:val="17"/>
              </w:rPr>
            </w:pPr>
            <w:r>
              <w:rPr>
                <w:color w:val="201F1F"/>
                <w:spacing w:val="-2"/>
                <w:sz w:val="17"/>
              </w:rPr>
              <w:t>14,269</w:t>
            </w:r>
          </w:p>
        </w:tc>
        <w:tc>
          <w:tcPr>
            <w:tcW w:w="2148" w:type="dxa"/>
          </w:tcPr>
          <w:p w14:paraId="517E4A44" w14:textId="77777777" w:rsidR="002F0ABD" w:rsidRDefault="002F0ABD" w:rsidP="00495904">
            <w:pPr>
              <w:pStyle w:val="TableParagraph"/>
              <w:ind w:right="33"/>
              <w:rPr>
                <w:sz w:val="17"/>
              </w:rPr>
            </w:pPr>
            <w:r>
              <w:rPr>
                <w:color w:val="201F1F"/>
                <w:spacing w:val="-2"/>
                <w:sz w:val="17"/>
              </w:rPr>
              <w:t>7.56%</w:t>
            </w:r>
          </w:p>
        </w:tc>
        <w:tc>
          <w:tcPr>
            <w:tcW w:w="2451" w:type="dxa"/>
          </w:tcPr>
          <w:p w14:paraId="74F4038B" w14:textId="77777777" w:rsidR="002F0ABD" w:rsidRDefault="002F0ABD" w:rsidP="00495904">
            <w:pPr>
              <w:pStyle w:val="TableParagraph"/>
              <w:ind w:right="33"/>
              <w:rPr>
                <w:sz w:val="17"/>
              </w:rPr>
            </w:pPr>
            <w:r>
              <w:rPr>
                <w:color w:val="201F1F"/>
                <w:spacing w:val="-2"/>
                <w:sz w:val="17"/>
              </w:rPr>
              <w:t>10.04%</w:t>
            </w:r>
          </w:p>
        </w:tc>
      </w:tr>
    </w:tbl>
    <w:p w14:paraId="463EE969" w14:textId="77777777" w:rsidR="002F0ABD" w:rsidRDefault="002F0ABD" w:rsidP="00495904">
      <w:pPr>
        <w:pStyle w:val="TableParagraph"/>
        <w:ind w:left="48"/>
        <w:jc w:val="left"/>
        <w:rPr>
          <w:color w:val="201F1F"/>
          <w:sz w:val="17"/>
        </w:rPr>
        <w:sectPr w:rsidR="002F0ABD" w:rsidSect="00794689">
          <w:type w:val="continuous"/>
          <w:pgSz w:w="12240" w:h="15840"/>
          <w:pgMar w:top="440" w:right="400" w:bottom="440" w:left="460" w:header="0" w:footer="240" w:gutter="0"/>
          <w:cols w:space="1373"/>
        </w:sectPr>
      </w:pPr>
    </w:p>
    <w:tbl>
      <w:tblPr>
        <w:tblW w:w="11088" w:type="dxa"/>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977"/>
        <w:gridCol w:w="1756"/>
        <w:gridCol w:w="1756"/>
        <w:gridCol w:w="2148"/>
        <w:gridCol w:w="2451"/>
      </w:tblGrid>
      <w:tr w:rsidR="002F0ABD" w14:paraId="0CA9DBDA" w14:textId="77777777" w:rsidTr="002F0ABD">
        <w:trPr>
          <w:trHeight w:val="293"/>
        </w:trPr>
        <w:tc>
          <w:tcPr>
            <w:tcW w:w="2977" w:type="dxa"/>
            <w:shd w:val="clear" w:color="auto" w:fill="F6F6F6"/>
          </w:tcPr>
          <w:p w14:paraId="3021E185" w14:textId="77777777" w:rsidR="002F0ABD" w:rsidRDefault="002F0ABD" w:rsidP="0049590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756" w:type="dxa"/>
            <w:shd w:val="clear" w:color="auto" w:fill="F6F6F6"/>
          </w:tcPr>
          <w:p w14:paraId="1ED58070" w14:textId="77777777" w:rsidR="002F0ABD" w:rsidRDefault="002F0ABD" w:rsidP="00495904">
            <w:pPr>
              <w:pStyle w:val="TableParagraph"/>
              <w:ind w:right="33"/>
              <w:rPr>
                <w:sz w:val="17"/>
              </w:rPr>
            </w:pPr>
            <w:r>
              <w:rPr>
                <w:color w:val="201F1F"/>
                <w:spacing w:val="-2"/>
                <w:sz w:val="17"/>
              </w:rPr>
              <w:t>1,169,005</w:t>
            </w:r>
          </w:p>
        </w:tc>
        <w:tc>
          <w:tcPr>
            <w:tcW w:w="1756" w:type="dxa"/>
            <w:shd w:val="clear" w:color="auto" w:fill="F6F6F6"/>
          </w:tcPr>
          <w:p w14:paraId="7FAD0959" w14:textId="15B78A78" w:rsidR="002F0ABD" w:rsidRDefault="002F0ABD" w:rsidP="00495904">
            <w:pPr>
              <w:pStyle w:val="TableParagraph"/>
              <w:ind w:right="35"/>
              <w:rPr>
                <w:sz w:val="17"/>
              </w:rPr>
            </w:pPr>
            <w:r>
              <w:rPr>
                <w:color w:val="201F1F"/>
                <w:spacing w:val="-2"/>
                <w:sz w:val="17"/>
              </w:rPr>
              <w:t>1,467,818</w:t>
            </w:r>
          </w:p>
        </w:tc>
        <w:tc>
          <w:tcPr>
            <w:tcW w:w="2148" w:type="dxa"/>
            <w:shd w:val="clear" w:color="auto" w:fill="F6F6F6"/>
          </w:tcPr>
          <w:p w14:paraId="2C4C922B" w14:textId="77777777" w:rsidR="002F0ABD" w:rsidRDefault="002F0ABD" w:rsidP="00495904">
            <w:pPr>
              <w:pStyle w:val="TableParagraph"/>
              <w:ind w:right="33"/>
              <w:rPr>
                <w:sz w:val="17"/>
              </w:rPr>
            </w:pPr>
            <w:r>
              <w:rPr>
                <w:color w:val="201F1F"/>
                <w:spacing w:val="-2"/>
                <w:sz w:val="17"/>
              </w:rPr>
              <w:t>12.25%</w:t>
            </w:r>
          </w:p>
        </w:tc>
        <w:tc>
          <w:tcPr>
            <w:tcW w:w="2451" w:type="dxa"/>
            <w:shd w:val="clear" w:color="auto" w:fill="F6F6F6"/>
          </w:tcPr>
          <w:p w14:paraId="109058C3" w14:textId="77777777" w:rsidR="002F0ABD" w:rsidRDefault="002F0ABD" w:rsidP="00495904">
            <w:pPr>
              <w:pStyle w:val="TableParagraph"/>
              <w:ind w:right="33"/>
              <w:rPr>
                <w:sz w:val="17"/>
              </w:rPr>
            </w:pPr>
            <w:r>
              <w:rPr>
                <w:color w:val="201F1F"/>
                <w:spacing w:val="-2"/>
                <w:sz w:val="17"/>
              </w:rPr>
              <w:t>14.59%</w:t>
            </w:r>
          </w:p>
        </w:tc>
      </w:tr>
      <w:tr w:rsidR="002F0ABD" w14:paraId="361EBC98" w14:textId="77777777" w:rsidTr="002F0ABD">
        <w:trPr>
          <w:trHeight w:val="293"/>
        </w:trPr>
        <w:tc>
          <w:tcPr>
            <w:tcW w:w="2977" w:type="dxa"/>
          </w:tcPr>
          <w:p w14:paraId="6B63F7B6" w14:textId="77777777" w:rsidR="002F0ABD" w:rsidRDefault="002F0ABD" w:rsidP="00495904">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756" w:type="dxa"/>
          </w:tcPr>
          <w:p w14:paraId="7522DFD3" w14:textId="77777777" w:rsidR="002F0ABD" w:rsidRDefault="002F0ABD" w:rsidP="00495904">
            <w:pPr>
              <w:pStyle w:val="TableParagraph"/>
              <w:ind w:right="33"/>
              <w:rPr>
                <w:sz w:val="17"/>
              </w:rPr>
            </w:pPr>
            <w:r>
              <w:rPr>
                <w:color w:val="201F1F"/>
                <w:spacing w:val="-2"/>
                <w:sz w:val="17"/>
              </w:rPr>
              <w:t>18,132,275</w:t>
            </w:r>
          </w:p>
        </w:tc>
        <w:tc>
          <w:tcPr>
            <w:tcW w:w="1756" w:type="dxa"/>
          </w:tcPr>
          <w:p w14:paraId="55F19245" w14:textId="270EC0FF" w:rsidR="002F0ABD" w:rsidRDefault="002F0ABD" w:rsidP="00495904">
            <w:pPr>
              <w:pStyle w:val="TableParagraph"/>
              <w:ind w:right="34"/>
              <w:rPr>
                <w:sz w:val="17"/>
              </w:rPr>
            </w:pPr>
            <w:r>
              <w:rPr>
                <w:color w:val="201F1F"/>
                <w:spacing w:val="-2"/>
                <w:sz w:val="17"/>
              </w:rPr>
              <w:t>22,529,361</w:t>
            </w:r>
          </w:p>
        </w:tc>
        <w:tc>
          <w:tcPr>
            <w:tcW w:w="2148" w:type="dxa"/>
          </w:tcPr>
          <w:p w14:paraId="2F853B35" w14:textId="77777777" w:rsidR="002F0ABD" w:rsidRDefault="002F0ABD" w:rsidP="00495904">
            <w:pPr>
              <w:pStyle w:val="TableParagraph"/>
              <w:ind w:right="33"/>
              <w:rPr>
                <w:sz w:val="17"/>
              </w:rPr>
            </w:pPr>
            <w:r>
              <w:rPr>
                <w:color w:val="201F1F"/>
                <w:spacing w:val="-2"/>
                <w:sz w:val="17"/>
              </w:rPr>
              <w:t>11.44%</w:t>
            </w:r>
          </w:p>
        </w:tc>
        <w:tc>
          <w:tcPr>
            <w:tcW w:w="2451" w:type="dxa"/>
          </w:tcPr>
          <w:p w14:paraId="253D2770" w14:textId="77777777" w:rsidR="002F0ABD" w:rsidRDefault="002F0ABD" w:rsidP="00495904">
            <w:pPr>
              <w:pStyle w:val="TableParagraph"/>
              <w:ind w:right="33"/>
              <w:rPr>
                <w:sz w:val="17"/>
              </w:rPr>
            </w:pPr>
            <w:r>
              <w:rPr>
                <w:color w:val="201F1F"/>
                <w:spacing w:val="-2"/>
                <w:sz w:val="17"/>
              </w:rPr>
              <w:t>13.79%</w:t>
            </w:r>
          </w:p>
        </w:tc>
      </w:tr>
    </w:tbl>
    <w:p w14:paraId="1C9D91A1" w14:textId="77777777" w:rsidR="00794689" w:rsidRDefault="002F0ABD" w:rsidP="002F0ABD">
      <w:pPr>
        <w:spacing w:before="100"/>
        <w:ind w:left="111"/>
        <w:rPr>
          <w:i/>
          <w:spacing w:val="-2"/>
          <w:w w:val="105"/>
          <w:sz w:val="10"/>
        </w:rPr>
        <w:sectPr w:rsidR="00794689" w:rsidSect="00794689">
          <w:type w:val="continuous"/>
          <w:pgSz w:w="12240" w:h="15840"/>
          <w:pgMar w:top="440" w:right="400" w:bottom="440" w:left="460" w:header="0" w:footer="240" w:gutter="0"/>
          <w:cols w:space="720"/>
        </w:sectPr>
      </w:pPr>
      <w:r>
        <w:rPr>
          <w:i/>
          <w:w w:val="105"/>
          <w:sz w:val="10"/>
        </w:rPr>
        <w:t>Data</w:t>
      </w:r>
      <w:r>
        <w:rPr>
          <w:i/>
          <w:spacing w:val="2"/>
          <w:w w:val="105"/>
          <w:sz w:val="10"/>
        </w:rPr>
        <w:t xml:space="preserve"> </w:t>
      </w:r>
      <w:r>
        <w:rPr>
          <w:i/>
          <w:w w:val="105"/>
          <w:sz w:val="10"/>
        </w:rPr>
        <w:t>Source:</w:t>
      </w:r>
      <w:r>
        <w:rPr>
          <w:i/>
          <w:spacing w:val="3"/>
          <w:w w:val="105"/>
          <w:sz w:val="10"/>
        </w:rPr>
        <w:t xml:space="preserve"> </w:t>
      </w:r>
      <w:r>
        <w:rPr>
          <w:i/>
          <w:w w:val="105"/>
          <w:sz w:val="10"/>
        </w:rPr>
        <w:t>US</w:t>
      </w:r>
      <w:r>
        <w:rPr>
          <w:i/>
          <w:spacing w:val="3"/>
          <w:w w:val="105"/>
          <w:sz w:val="10"/>
        </w:rPr>
        <w:t xml:space="preserve"> </w:t>
      </w:r>
      <w:r>
        <w:rPr>
          <w:i/>
          <w:w w:val="105"/>
          <w:sz w:val="10"/>
        </w:rPr>
        <w:t>Census</w:t>
      </w:r>
      <w:r>
        <w:rPr>
          <w:i/>
          <w:spacing w:val="2"/>
          <w:w w:val="105"/>
          <w:sz w:val="10"/>
        </w:rPr>
        <w:t xml:space="preserve"> </w:t>
      </w:r>
      <w:r>
        <w:rPr>
          <w:i/>
          <w:w w:val="105"/>
          <w:sz w:val="10"/>
        </w:rPr>
        <w:t>Bureau,</w:t>
      </w:r>
      <w:r>
        <w:rPr>
          <w:i/>
          <w:spacing w:val="3"/>
          <w:w w:val="105"/>
          <w:sz w:val="10"/>
        </w:rPr>
        <w:t xml:space="preserve"> </w:t>
      </w:r>
      <w:hyperlink r:id="rId79">
        <w:r>
          <w:rPr>
            <w:i/>
            <w:color w:val="008DAA"/>
            <w:w w:val="105"/>
            <w:sz w:val="10"/>
          </w:rPr>
          <w:t>American</w:t>
        </w:r>
        <w:r>
          <w:rPr>
            <w:i/>
            <w:color w:val="008DAA"/>
            <w:spacing w:val="3"/>
            <w:w w:val="105"/>
            <w:sz w:val="10"/>
          </w:rPr>
          <w:t xml:space="preserve"> </w:t>
        </w:r>
        <w:r>
          <w:rPr>
            <w:i/>
            <w:color w:val="008DAA"/>
            <w:w w:val="105"/>
            <w:sz w:val="10"/>
          </w:rPr>
          <w:t>Community</w:t>
        </w:r>
        <w:r>
          <w:rPr>
            <w:i/>
            <w:color w:val="008DAA"/>
            <w:spacing w:val="2"/>
            <w:w w:val="105"/>
            <w:sz w:val="10"/>
          </w:rPr>
          <w:t xml:space="preserve"> </w:t>
        </w:r>
        <w:r>
          <w:rPr>
            <w:i/>
            <w:color w:val="008DAA"/>
            <w:w w:val="105"/>
            <w:sz w:val="10"/>
          </w:rPr>
          <w:t>Survey</w:t>
        </w:r>
      </w:hyperlink>
      <w:r>
        <w:rPr>
          <w:i/>
          <w:w w:val="105"/>
          <w:sz w:val="10"/>
        </w:rPr>
        <w:t>.</w:t>
      </w:r>
      <w:r>
        <w:rPr>
          <w:i/>
          <w:spacing w:val="3"/>
          <w:w w:val="105"/>
          <w:sz w:val="10"/>
        </w:rPr>
        <w:t xml:space="preserve"> </w:t>
      </w:r>
      <w:r>
        <w:rPr>
          <w:i/>
          <w:spacing w:val="-2"/>
          <w:w w:val="105"/>
          <w:sz w:val="10"/>
        </w:rPr>
        <w:t>2017‐21.</w:t>
      </w:r>
    </w:p>
    <w:p w14:paraId="5435E2F1" w14:textId="77777777" w:rsidR="002F0ABD" w:rsidRDefault="002F0ABD" w:rsidP="002F0ABD">
      <w:pPr>
        <w:spacing w:before="100"/>
        <w:ind w:left="111"/>
        <w:rPr>
          <w:i/>
          <w:sz w:val="10"/>
        </w:rPr>
      </w:pPr>
    </w:p>
    <w:p w14:paraId="3A729A9F" w14:textId="4A93A13E" w:rsidR="00366926" w:rsidRDefault="00366926" w:rsidP="00794689">
      <w:pPr>
        <w:rPr>
          <w:sz w:val="16"/>
        </w:rPr>
      </w:pPr>
    </w:p>
    <w:p w14:paraId="364CFF5F" w14:textId="77777777" w:rsidR="00794689" w:rsidRPr="00143284" w:rsidRDefault="00794689" w:rsidP="00794689">
      <w:pPr>
        <w:pStyle w:val="Heading3"/>
        <w:rPr>
          <w:rFonts w:ascii="Times New Roman" w:hAnsi="Times New Roman" w:cs="Times New Roman"/>
          <w:b/>
          <w:bCs/>
          <w:i/>
          <w:iCs/>
          <w:spacing w:val="-2"/>
          <w:sz w:val="24"/>
          <w:szCs w:val="24"/>
        </w:rPr>
      </w:pPr>
      <w:bookmarkStart w:id="35" w:name="_Toc153785516"/>
      <w:r w:rsidRPr="00143284">
        <w:rPr>
          <w:rFonts w:ascii="Times New Roman" w:hAnsi="Times New Roman" w:cs="Times New Roman"/>
          <w:b/>
          <w:bCs/>
          <w:i/>
          <w:iCs/>
          <w:sz w:val="24"/>
          <w:szCs w:val="24"/>
        </w:rPr>
        <w:t>Population</w:t>
      </w:r>
      <w:r w:rsidRPr="00143284">
        <w:rPr>
          <w:rFonts w:ascii="Times New Roman" w:hAnsi="Times New Roman" w:cs="Times New Roman"/>
          <w:b/>
          <w:bCs/>
          <w:i/>
          <w:iCs/>
          <w:spacing w:val="6"/>
          <w:sz w:val="24"/>
          <w:szCs w:val="24"/>
        </w:rPr>
        <w:t xml:space="preserve"> </w:t>
      </w:r>
      <w:r w:rsidRPr="00143284">
        <w:rPr>
          <w:rFonts w:ascii="Times New Roman" w:hAnsi="Times New Roman" w:cs="Times New Roman"/>
          <w:b/>
          <w:bCs/>
          <w:i/>
          <w:iCs/>
          <w:sz w:val="24"/>
          <w:szCs w:val="24"/>
        </w:rPr>
        <w:t>in</w:t>
      </w:r>
      <w:r w:rsidRPr="00143284">
        <w:rPr>
          <w:rFonts w:ascii="Times New Roman" w:hAnsi="Times New Roman" w:cs="Times New Roman"/>
          <w:b/>
          <w:bCs/>
          <w:i/>
          <w:iCs/>
          <w:spacing w:val="8"/>
          <w:sz w:val="24"/>
          <w:szCs w:val="24"/>
        </w:rPr>
        <w:t xml:space="preserve"> </w:t>
      </w:r>
      <w:r w:rsidRPr="00143284">
        <w:rPr>
          <w:rFonts w:ascii="Times New Roman" w:hAnsi="Times New Roman" w:cs="Times New Roman"/>
          <w:b/>
          <w:bCs/>
          <w:i/>
          <w:iCs/>
          <w:sz w:val="24"/>
          <w:szCs w:val="24"/>
        </w:rPr>
        <w:t>Poverty</w:t>
      </w:r>
      <w:r w:rsidRPr="00143284">
        <w:rPr>
          <w:rFonts w:ascii="Times New Roman" w:hAnsi="Times New Roman" w:cs="Times New Roman"/>
          <w:b/>
          <w:bCs/>
          <w:i/>
          <w:iCs/>
          <w:spacing w:val="8"/>
          <w:sz w:val="24"/>
          <w:szCs w:val="24"/>
        </w:rPr>
        <w:t xml:space="preserve"> </w:t>
      </w:r>
      <w:r w:rsidRPr="00143284">
        <w:rPr>
          <w:rFonts w:ascii="Times New Roman" w:hAnsi="Times New Roman" w:cs="Times New Roman"/>
          <w:b/>
          <w:bCs/>
          <w:i/>
          <w:iCs/>
          <w:sz w:val="24"/>
          <w:szCs w:val="24"/>
        </w:rPr>
        <w:t>by</w:t>
      </w:r>
      <w:r w:rsidRPr="00143284">
        <w:rPr>
          <w:rFonts w:ascii="Times New Roman" w:hAnsi="Times New Roman" w:cs="Times New Roman"/>
          <w:b/>
          <w:bCs/>
          <w:i/>
          <w:iCs/>
          <w:spacing w:val="8"/>
          <w:sz w:val="24"/>
          <w:szCs w:val="24"/>
        </w:rPr>
        <w:t xml:space="preserve"> </w:t>
      </w:r>
      <w:r w:rsidRPr="00143284">
        <w:rPr>
          <w:rFonts w:ascii="Times New Roman" w:hAnsi="Times New Roman" w:cs="Times New Roman"/>
          <w:b/>
          <w:bCs/>
          <w:i/>
          <w:iCs/>
          <w:sz w:val="24"/>
          <w:szCs w:val="24"/>
        </w:rPr>
        <w:t>Ethnicity</w:t>
      </w:r>
      <w:r w:rsidRPr="00143284">
        <w:rPr>
          <w:rFonts w:ascii="Times New Roman" w:hAnsi="Times New Roman" w:cs="Times New Roman"/>
          <w:b/>
          <w:bCs/>
          <w:i/>
          <w:iCs/>
          <w:spacing w:val="8"/>
          <w:sz w:val="24"/>
          <w:szCs w:val="24"/>
        </w:rPr>
        <w:t xml:space="preserve"> </w:t>
      </w:r>
      <w:r w:rsidRPr="00143284">
        <w:rPr>
          <w:rFonts w:ascii="Times New Roman" w:hAnsi="Times New Roman" w:cs="Times New Roman"/>
          <w:b/>
          <w:bCs/>
          <w:i/>
          <w:iCs/>
          <w:spacing w:val="-2"/>
          <w:sz w:val="24"/>
          <w:szCs w:val="24"/>
        </w:rPr>
        <w:t>Alone</w:t>
      </w:r>
      <w:bookmarkEnd w:id="35"/>
    </w:p>
    <w:p w14:paraId="42EDB947" w14:textId="77777777" w:rsidR="00794689" w:rsidRPr="00143284" w:rsidRDefault="00794689" w:rsidP="007766A3">
      <w:pPr>
        <w:pStyle w:val="Heading3"/>
        <w:spacing w:line="259" w:lineRule="auto"/>
        <w:ind w:left="115"/>
        <w:jc w:val="both"/>
        <w:rPr>
          <w:rFonts w:ascii="Times New Roman" w:hAnsi="Times New Roman" w:cs="Times New Roman"/>
          <w:sz w:val="24"/>
          <w:szCs w:val="24"/>
        </w:rPr>
      </w:pPr>
      <w:bookmarkStart w:id="36" w:name="_Toc153785517"/>
      <w:r w:rsidRPr="00143284">
        <w:rPr>
          <w:rFonts w:ascii="Times New Roman" w:hAnsi="Times New Roman" w:cs="Times New Roman"/>
          <w:sz w:val="24"/>
          <w:szCs w:val="24"/>
        </w:rPr>
        <w:t>Dutchess County reflects a higher percentage of Hispanic or Latino persons living in poverty (14.74%) than Not Hispanic or Latino persons (7.94%) living in poverty, similar to New York State and national averages that also represent a higher percentage of Hispanic or Latino persons living in poverty.</w:t>
      </w:r>
      <w:bookmarkEnd w:id="36"/>
    </w:p>
    <w:p w14:paraId="34E9A37F" w14:textId="77777777" w:rsidR="00794689" w:rsidRDefault="00794689" w:rsidP="00794689">
      <w:pPr>
        <w:pStyle w:val="Heading3"/>
        <w:rPr>
          <w:i/>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16"/>
        <w:gridCol w:w="1702"/>
        <w:gridCol w:w="2085"/>
        <w:gridCol w:w="2495"/>
        <w:gridCol w:w="2887"/>
      </w:tblGrid>
      <w:tr w:rsidR="00794689" w14:paraId="3E047760" w14:textId="77777777" w:rsidTr="00495904">
        <w:trPr>
          <w:trHeight w:val="373"/>
        </w:trPr>
        <w:tc>
          <w:tcPr>
            <w:tcW w:w="1916" w:type="dxa"/>
            <w:shd w:val="clear" w:color="auto" w:fill="F1F1F1"/>
          </w:tcPr>
          <w:p w14:paraId="02321CA7" w14:textId="77777777" w:rsidR="00794689" w:rsidRDefault="00794689" w:rsidP="00495904">
            <w:pPr>
              <w:pStyle w:val="TableParagraph"/>
              <w:spacing w:before="78"/>
              <w:ind w:left="529"/>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702" w:type="dxa"/>
            <w:shd w:val="clear" w:color="auto" w:fill="F1F1F1"/>
          </w:tcPr>
          <w:p w14:paraId="5781DA27" w14:textId="77777777" w:rsidR="00794689" w:rsidRDefault="00794689" w:rsidP="00495904">
            <w:pPr>
              <w:pStyle w:val="TableParagraph"/>
              <w:spacing w:before="78"/>
              <w:ind w:left="227"/>
              <w:jc w:val="left"/>
              <w:rPr>
                <w:b/>
                <w:sz w:val="17"/>
              </w:rPr>
            </w:pPr>
            <w:r>
              <w:rPr>
                <w:b/>
                <w:color w:val="201F1F"/>
                <w:sz w:val="17"/>
              </w:rPr>
              <w:t>Hispanic</w:t>
            </w:r>
            <w:r>
              <w:rPr>
                <w:b/>
                <w:color w:val="201F1F"/>
                <w:spacing w:val="-9"/>
                <w:sz w:val="17"/>
              </w:rPr>
              <w:t xml:space="preserve"> </w:t>
            </w:r>
            <w:r>
              <w:rPr>
                <w:b/>
                <w:color w:val="201F1F"/>
                <w:sz w:val="17"/>
              </w:rPr>
              <w:t>or</w:t>
            </w:r>
            <w:r>
              <w:rPr>
                <w:b/>
                <w:color w:val="201F1F"/>
                <w:spacing w:val="-9"/>
                <w:sz w:val="17"/>
              </w:rPr>
              <w:t xml:space="preserve"> </w:t>
            </w:r>
            <w:r>
              <w:rPr>
                <w:b/>
                <w:color w:val="201F1F"/>
                <w:spacing w:val="-2"/>
                <w:sz w:val="17"/>
              </w:rPr>
              <w:t>Latino</w:t>
            </w:r>
          </w:p>
        </w:tc>
        <w:tc>
          <w:tcPr>
            <w:tcW w:w="2085" w:type="dxa"/>
            <w:shd w:val="clear" w:color="auto" w:fill="F1F1F1"/>
          </w:tcPr>
          <w:p w14:paraId="2B9AFFCF" w14:textId="77777777" w:rsidR="00794689" w:rsidRDefault="00794689" w:rsidP="00495904">
            <w:pPr>
              <w:pStyle w:val="TableParagraph"/>
              <w:spacing w:before="78"/>
              <w:ind w:left="263"/>
              <w:jc w:val="left"/>
              <w:rPr>
                <w:b/>
                <w:sz w:val="17"/>
              </w:rPr>
            </w:pPr>
            <w:r>
              <w:rPr>
                <w:b/>
                <w:color w:val="201F1F"/>
                <w:sz w:val="17"/>
              </w:rPr>
              <w:t>Not</w:t>
            </w:r>
            <w:r>
              <w:rPr>
                <w:b/>
                <w:color w:val="201F1F"/>
                <w:spacing w:val="-4"/>
                <w:sz w:val="17"/>
              </w:rPr>
              <w:t xml:space="preserve"> </w:t>
            </w:r>
            <w:r>
              <w:rPr>
                <w:b/>
                <w:color w:val="201F1F"/>
                <w:sz w:val="17"/>
              </w:rPr>
              <w:t>Hispanic</w:t>
            </w:r>
            <w:r>
              <w:rPr>
                <w:b/>
                <w:color w:val="201F1F"/>
                <w:spacing w:val="-3"/>
                <w:sz w:val="17"/>
              </w:rPr>
              <w:t xml:space="preserve"> </w:t>
            </w:r>
            <w:r>
              <w:rPr>
                <w:b/>
                <w:color w:val="201F1F"/>
                <w:sz w:val="17"/>
              </w:rPr>
              <w:t>or</w:t>
            </w:r>
            <w:r>
              <w:rPr>
                <w:b/>
                <w:color w:val="201F1F"/>
                <w:spacing w:val="-4"/>
                <w:sz w:val="17"/>
              </w:rPr>
              <w:t xml:space="preserve"> </w:t>
            </w:r>
            <w:r>
              <w:rPr>
                <w:b/>
                <w:color w:val="201F1F"/>
                <w:spacing w:val="-2"/>
                <w:sz w:val="17"/>
              </w:rPr>
              <w:t>Latino</w:t>
            </w:r>
          </w:p>
        </w:tc>
        <w:tc>
          <w:tcPr>
            <w:tcW w:w="2495" w:type="dxa"/>
            <w:shd w:val="clear" w:color="auto" w:fill="F1F1F1"/>
          </w:tcPr>
          <w:p w14:paraId="7454796B" w14:textId="77777777" w:rsidR="00794689" w:rsidRDefault="00794689" w:rsidP="00495904">
            <w:pPr>
              <w:pStyle w:val="TableParagraph"/>
              <w:spacing w:before="78"/>
              <w:ind w:left="308"/>
              <w:jc w:val="left"/>
              <w:rPr>
                <w:b/>
                <w:sz w:val="17"/>
              </w:rPr>
            </w:pPr>
            <w:r>
              <w:rPr>
                <w:b/>
                <w:color w:val="201F1F"/>
                <w:sz w:val="17"/>
              </w:rPr>
              <w:t>Hispanic</w:t>
            </w:r>
            <w:r>
              <w:rPr>
                <w:b/>
                <w:color w:val="201F1F"/>
                <w:spacing w:val="-5"/>
                <w:sz w:val="17"/>
              </w:rPr>
              <w:t xml:space="preserve"> </w:t>
            </w:r>
            <w:r>
              <w:rPr>
                <w:b/>
                <w:color w:val="201F1F"/>
                <w:sz w:val="17"/>
              </w:rPr>
              <w:t>or</w:t>
            </w:r>
            <w:r>
              <w:rPr>
                <w:b/>
                <w:color w:val="201F1F"/>
                <w:spacing w:val="-4"/>
                <w:sz w:val="17"/>
              </w:rPr>
              <w:t xml:space="preserve"> </w:t>
            </w:r>
            <w:r>
              <w:rPr>
                <w:b/>
                <w:color w:val="201F1F"/>
                <w:sz w:val="17"/>
              </w:rPr>
              <w:t>Latino,</w:t>
            </w:r>
            <w:r>
              <w:rPr>
                <w:b/>
                <w:color w:val="201F1F"/>
                <w:spacing w:val="-4"/>
                <w:sz w:val="17"/>
              </w:rPr>
              <w:t xml:space="preserve"> </w:t>
            </w:r>
            <w:r>
              <w:rPr>
                <w:b/>
                <w:color w:val="201F1F"/>
                <w:spacing w:val="-2"/>
                <w:sz w:val="17"/>
              </w:rPr>
              <w:t>Percent</w:t>
            </w:r>
          </w:p>
        </w:tc>
        <w:tc>
          <w:tcPr>
            <w:tcW w:w="2887" w:type="dxa"/>
            <w:shd w:val="clear" w:color="auto" w:fill="F1F1F1"/>
          </w:tcPr>
          <w:p w14:paraId="67C2FA2D" w14:textId="77777777" w:rsidR="00794689" w:rsidRDefault="00794689" w:rsidP="00495904">
            <w:pPr>
              <w:pStyle w:val="TableParagraph"/>
              <w:spacing w:before="78"/>
              <w:ind w:left="354"/>
              <w:jc w:val="left"/>
              <w:rPr>
                <w:b/>
                <w:sz w:val="17"/>
              </w:rPr>
            </w:pPr>
            <w:r>
              <w:rPr>
                <w:b/>
                <w:color w:val="201F1F"/>
                <w:sz w:val="17"/>
              </w:rPr>
              <w:t>Not</w:t>
            </w:r>
            <w:r>
              <w:rPr>
                <w:b/>
                <w:color w:val="201F1F"/>
                <w:spacing w:val="-4"/>
                <w:sz w:val="17"/>
              </w:rPr>
              <w:t xml:space="preserve"> </w:t>
            </w:r>
            <w:r>
              <w:rPr>
                <w:b/>
                <w:color w:val="201F1F"/>
                <w:sz w:val="17"/>
              </w:rPr>
              <w:t>Hispanic</w:t>
            </w:r>
            <w:r>
              <w:rPr>
                <w:b/>
                <w:color w:val="201F1F"/>
                <w:spacing w:val="-4"/>
                <w:sz w:val="17"/>
              </w:rPr>
              <w:t xml:space="preserve"> </w:t>
            </w:r>
            <w:r>
              <w:rPr>
                <w:b/>
                <w:color w:val="201F1F"/>
                <w:sz w:val="17"/>
              </w:rPr>
              <w:t>or</w:t>
            </w:r>
            <w:r>
              <w:rPr>
                <w:b/>
                <w:color w:val="201F1F"/>
                <w:spacing w:val="-4"/>
                <w:sz w:val="17"/>
              </w:rPr>
              <w:t xml:space="preserve"> </w:t>
            </w:r>
            <w:r>
              <w:rPr>
                <w:b/>
                <w:color w:val="201F1F"/>
                <w:sz w:val="17"/>
              </w:rPr>
              <w:t>Latino,</w:t>
            </w:r>
            <w:r>
              <w:rPr>
                <w:b/>
                <w:color w:val="201F1F"/>
                <w:spacing w:val="-3"/>
                <w:sz w:val="17"/>
              </w:rPr>
              <w:t xml:space="preserve"> </w:t>
            </w:r>
            <w:r>
              <w:rPr>
                <w:b/>
                <w:color w:val="201F1F"/>
                <w:spacing w:val="-2"/>
                <w:sz w:val="17"/>
              </w:rPr>
              <w:t>Percent</w:t>
            </w:r>
          </w:p>
        </w:tc>
      </w:tr>
      <w:tr w:rsidR="00794689" w14:paraId="59BC8244" w14:textId="77777777" w:rsidTr="00495904">
        <w:trPr>
          <w:trHeight w:val="293"/>
        </w:trPr>
        <w:tc>
          <w:tcPr>
            <w:tcW w:w="1916" w:type="dxa"/>
          </w:tcPr>
          <w:p w14:paraId="4C646E59" w14:textId="77777777" w:rsidR="00794689" w:rsidRDefault="00794689" w:rsidP="00495904">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702" w:type="dxa"/>
          </w:tcPr>
          <w:p w14:paraId="43EA2951" w14:textId="77777777" w:rsidR="00794689" w:rsidRDefault="00794689" w:rsidP="00495904">
            <w:pPr>
              <w:pStyle w:val="TableParagraph"/>
              <w:ind w:right="32"/>
              <w:rPr>
                <w:sz w:val="17"/>
              </w:rPr>
            </w:pPr>
            <w:r>
              <w:rPr>
                <w:color w:val="201F1F"/>
                <w:spacing w:val="-2"/>
                <w:sz w:val="17"/>
              </w:rPr>
              <w:t>5,328</w:t>
            </w:r>
          </w:p>
        </w:tc>
        <w:tc>
          <w:tcPr>
            <w:tcW w:w="2085" w:type="dxa"/>
          </w:tcPr>
          <w:p w14:paraId="093FF23A" w14:textId="77777777" w:rsidR="00794689" w:rsidRDefault="00794689" w:rsidP="00495904">
            <w:pPr>
              <w:pStyle w:val="TableParagraph"/>
              <w:ind w:right="32"/>
              <w:rPr>
                <w:sz w:val="17"/>
              </w:rPr>
            </w:pPr>
            <w:r>
              <w:rPr>
                <w:color w:val="201F1F"/>
                <w:spacing w:val="-2"/>
                <w:sz w:val="17"/>
              </w:rPr>
              <w:t>19,349</w:t>
            </w:r>
          </w:p>
        </w:tc>
        <w:tc>
          <w:tcPr>
            <w:tcW w:w="2495" w:type="dxa"/>
          </w:tcPr>
          <w:p w14:paraId="753C60D3" w14:textId="77777777" w:rsidR="00794689" w:rsidRDefault="00794689" w:rsidP="00495904">
            <w:pPr>
              <w:pStyle w:val="TableParagraph"/>
              <w:ind w:right="31"/>
              <w:rPr>
                <w:sz w:val="17"/>
              </w:rPr>
            </w:pPr>
            <w:r>
              <w:rPr>
                <w:color w:val="201F1F"/>
                <w:spacing w:val="-2"/>
                <w:sz w:val="17"/>
              </w:rPr>
              <w:t>14.74%</w:t>
            </w:r>
          </w:p>
        </w:tc>
        <w:tc>
          <w:tcPr>
            <w:tcW w:w="2887" w:type="dxa"/>
          </w:tcPr>
          <w:p w14:paraId="285B82FA" w14:textId="77777777" w:rsidR="00794689" w:rsidRDefault="00794689" w:rsidP="00495904">
            <w:pPr>
              <w:pStyle w:val="TableParagraph"/>
              <w:ind w:right="30"/>
              <w:rPr>
                <w:sz w:val="17"/>
              </w:rPr>
            </w:pPr>
            <w:r>
              <w:rPr>
                <w:color w:val="201F1F"/>
                <w:spacing w:val="-2"/>
                <w:sz w:val="17"/>
              </w:rPr>
              <w:t>7.94%</w:t>
            </w:r>
          </w:p>
        </w:tc>
      </w:tr>
      <w:tr w:rsidR="00794689" w14:paraId="7C9ED172" w14:textId="77777777" w:rsidTr="00495904">
        <w:trPr>
          <w:trHeight w:val="293"/>
        </w:trPr>
        <w:tc>
          <w:tcPr>
            <w:tcW w:w="1916" w:type="dxa"/>
            <w:shd w:val="clear" w:color="auto" w:fill="F6F6F6"/>
          </w:tcPr>
          <w:p w14:paraId="2FDE558D" w14:textId="77777777" w:rsidR="00794689" w:rsidRDefault="00794689" w:rsidP="0049590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702" w:type="dxa"/>
            <w:shd w:val="clear" w:color="auto" w:fill="F6F6F6"/>
          </w:tcPr>
          <w:p w14:paraId="7F84DCCF" w14:textId="77777777" w:rsidR="00794689" w:rsidRDefault="00794689" w:rsidP="00495904">
            <w:pPr>
              <w:pStyle w:val="TableParagraph"/>
              <w:ind w:right="32"/>
              <w:rPr>
                <w:sz w:val="17"/>
              </w:rPr>
            </w:pPr>
            <w:r>
              <w:rPr>
                <w:color w:val="201F1F"/>
                <w:spacing w:val="-2"/>
                <w:sz w:val="17"/>
              </w:rPr>
              <w:t>766,737</w:t>
            </w:r>
          </w:p>
        </w:tc>
        <w:tc>
          <w:tcPr>
            <w:tcW w:w="2085" w:type="dxa"/>
            <w:shd w:val="clear" w:color="auto" w:fill="F6F6F6"/>
          </w:tcPr>
          <w:p w14:paraId="2717E231" w14:textId="77777777" w:rsidR="00794689" w:rsidRDefault="00794689" w:rsidP="00495904">
            <w:pPr>
              <w:pStyle w:val="TableParagraph"/>
              <w:ind w:right="32"/>
              <w:rPr>
                <w:sz w:val="17"/>
              </w:rPr>
            </w:pPr>
            <w:r>
              <w:rPr>
                <w:color w:val="201F1F"/>
                <w:spacing w:val="-2"/>
                <w:sz w:val="17"/>
              </w:rPr>
              <w:t>1,870,086</w:t>
            </w:r>
          </w:p>
        </w:tc>
        <w:tc>
          <w:tcPr>
            <w:tcW w:w="2495" w:type="dxa"/>
            <w:shd w:val="clear" w:color="auto" w:fill="F6F6F6"/>
          </w:tcPr>
          <w:p w14:paraId="5A4D4857" w14:textId="77777777" w:rsidR="00794689" w:rsidRDefault="00794689" w:rsidP="00495904">
            <w:pPr>
              <w:pStyle w:val="TableParagraph"/>
              <w:ind w:right="31"/>
              <w:rPr>
                <w:sz w:val="17"/>
              </w:rPr>
            </w:pPr>
            <w:r>
              <w:rPr>
                <w:color w:val="201F1F"/>
                <w:spacing w:val="-2"/>
                <w:sz w:val="17"/>
              </w:rPr>
              <w:t>20.24%</w:t>
            </w:r>
          </w:p>
        </w:tc>
        <w:tc>
          <w:tcPr>
            <w:tcW w:w="2887" w:type="dxa"/>
            <w:shd w:val="clear" w:color="auto" w:fill="F6F6F6"/>
          </w:tcPr>
          <w:p w14:paraId="61DD29F0" w14:textId="77777777" w:rsidR="00794689" w:rsidRDefault="00794689" w:rsidP="00495904">
            <w:pPr>
              <w:pStyle w:val="TableParagraph"/>
              <w:ind w:right="30"/>
              <w:rPr>
                <w:sz w:val="17"/>
              </w:rPr>
            </w:pPr>
            <w:r>
              <w:rPr>
                <w:color w:val="201F1F"/>
                <w:spacing w:val="-2"/>
                <w:sz w:val="17"/>
              </w:rPr>
              <w:t>11.82%</w:t>
            </w:r>
          </w:p>
        </w:tc>
      </w:tr>
      <w:tr w:rsidR="00794689" w14:paraId="5A18F18D" w14:textId="77777777" w:rsidTr="00495904">
        <w:trPr>
          <w:trHeight w:val="293"/>
        </w:trPr>
        <w:tc>
          <w:tcPr>
            <w:tcW w:w="1916" w:type="dxa"/>
          </w:tcPr>
          <w:p w14:paraId="73D60CE1" w14:textId="77777777" w:rsidR="00794689" w:rsidRDefault="00794689" w:rsidP="00495904">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702" w:type="dxa"/>
          </w:tcPr>
          <w:p w14:paraId="75B9075A" w14:textId="77777777" w:rsidR="00794689" w:rsidRDefault="00794689" w:rsidP="00495904">
            <w:pPr>
              <w:pStyle w:val="TableParagraph"/>
              <w:ind w:right="33"/>
              <w:rPr>
                <w:sz w:val="17"/>
              </w:rPr>
            </w:pPr>
            <w:r>
              <w:rPr>
                <w:color w:val="201F1F"/>
                <w:spacing w:val="-2"/>
                <w:sz w:val="17"/>
              </w:rPr>
              <w:t>10,560,320</w:t>
            </w:r>
          </w:p>
        </w:tc>
        <w:tc>
          <w:tcPr>
            <w:tcW w:w="2085" w:type="dxa"/>
          </w:tcPr>
          <w:p w14:paraId="565BEC06" w14:textId="77777777" w:rsidR="00794689" w:rsidRDefault="00794689" w:rsidP="00495904">
            <w:pPr>
              <w:pStyle w:val="TableParagraph"/>
              <w:ind w:right="32"/>
              <w:rPr>
                <w:sz w:val="17"/>
              </w:rPr>
            </w:pPr>
            <w:r>
              <w:rPr>
                <w:color w:val="201F1F"/>
                <w:spacing w:val="-2"/>
                <w:sz w:val="17"/>
              </w:rPr>
              <w:t>30,101,316</w:t>
            </w:r>
          </w:p>
        </w:tc>
        <w:tc>
          <w:tcPr>
            <w:tcW w:w="2495" w:type="dxa"/>
          </w:tcPr>
          <w:p w14:paraId="1F7A846A" w14:textId="77777777" w:rsidR="00794689" w:rsidRDefault="00794689" w:rsidP="00495904">
            <w:pPr>
              <w:pStyle w:val="TableParagraph"/>
              <w:ind w:right="31"/>
              <w:rPr>
                <w:sz w:val="17"/>
              </w:rPr>
            </w:pPr>
            <w:r>
              <w:rPr>
                <w:color w:val="201F1F"/>
                <w:spacing w:val="-2"/>
                <w:sz w:val="17"/>
              </w:rPr>
              <w:t>17.71%</w:t>
            </w:r>
          </w:p>
        </w:tc>
        <w:tc>
          <w:tcPr>
            <w:tcW w:w="2887" w:type="dxa"/>
          </w:tcPr>
          <w:p w14:paraId="3A368F01" w14:textId="77777777" w:rsidR="00794689" w:rsidRDefault="00794689" w:rsidP="00495904">
            <w:pPr>
              <w:pStyle w:val="TableParagraph"/>
              <w:ind w:right="30"/>
              <w:rPr>
                <w:sz w:val="17"/>
              </w:rPr>
            </w:pPr>
            <w:r>
              <w:rPr>
                <w:color w:val="201F1F"/>
                <w:spacing w:val="-2"/>
                <w:sz w:val="17"/>
              </w:rPr>
              <w:t>11.48%</w:t>
            </w:r>
          </w:p>
        </w:tc>
      </w:tr>
    </w:tbl>
    <w:p w14:paraId="09F7A669" w14:textId="77777777" w:rsidR="00794689" w:rsidRDefault="00794689" w:rsidP="00794689">
      <w:pPr>
        <w:spacing w:before="100"/>
        <w:ind w:left="111"/>
        <w:rPr>
          <w:i/>
          <w:sz w:val="10"/>
        </w:rPr>
      </w:pPr>
      <w:r>
        <w:rPr>
          <w:i/>
          <w:w w:val="105"/>
          <w:sz w:val="10"/>
        </w:rPr>
        <w:t>Data</w:t>
      </w:r>
      <w:r>
        <w:rPr>
          <w:i/>
          <w:spacing w:val="2"/>
          <w:w w:val="105"/>
          <w:sz w:val="10"/>
        </w:rPr>
        <w:t xml:space="preserve"> </w:t>
      </w:r>
      <w:r>
        <w:rPr>
          <w:i/>
          <w:w w:val="105"/>
          <w:sz w:val="10"/>
        </w:rPr>
        <w:t>Source:</w:t>
      </w:r>
      <w:r>
        <w:rPr>
          <w:i/>
          <w:spacing w:val="3"/>
          <w:w w:val="105"/>
          <w:sz w:val="10"/>
        </w:rPr>
        <w:t xml:space="preserve"> </w:t>
      </w:r>
      <w:r>
        <w:rPr>
          <w:i/>
          <w:w w:val="105"/>
          <w:sz w:val="10"/>
        </w:rPr>
        <w:t>US</w:t>
      </w:r>
      <w:r>
        <w:rPr>
          <w:i/>
          <w:spacing w:val="3"/>
          <w:w w:val="105"/>
          <w:sz w:val="10"/>
        </w:rPr>
        <w:t xml:space="preserve"> </w:t>
      </w:r>
      <w:r>
        <w:rPr>
          <w:i/>
          <w:w w:val="105"/>
          <w:sz w:val="10"/>
        </w:rPr>
        <w:t>Census</w:t>
      </w:r>
      <w:r>
        <w:rPr>
          <w:i/>
          <w:spacing w:val="2"/>
          <w:w w:val="105"/>
          <w:sz w:val="10"/>
        </w:rPr>
        <w:t xml:space="preserve"> </w:t>
      </w:r>
      <w:r>
        <w:rPr>
          <w:i/>
          <w:w w:val="105"/>
          <w:sz w:val="10"/>
        </w:rPr>
        <w:t>Bureau,</w:t>
      </w:r>
      <w:r>
        <w:rPr>
          <w:i/>
          <w:spacing w:val="3"/>
          <w:w w:val="105"/>
          <w:sz w:val="10"/>
        </w:rPr>
        <w:t xml:space="preserve"> </w:t>
      </w:r>
      <w:hyperlink r:id="rId80">
        <w:r>
          <w:rPr>
            <w:i/>
            <w:color w:val="008DAA"/>
            <w:w w:val="105"/>
            <w:sz w:val="10"/>
          </w:rPr>
          <w:t>American</w:t>
        </w:r>
        <w:r>
          <w:rPr>
            <w:i/>
            <w:color w:val="008DAA"/>
            <w:spacing w:val="3"/>
            <w:w w:val="105"/>
            <w:sz w:val="10"/>
          </w:rPr>
          <w:t xml:space="preserve"> </w:t>
        </w:r>
        <w:r>
          <w:rPr>
            <w:i/>
            <w:color w:val="008DAA"/>
            <w:w w:val="105"/>
            <w:sz w:val="10"/>
          </w:rPr>
          <w:t>Community</w:t>
        </w:r>
        <w:r>
          <w:rPr>
            <w:i/>
            <w:color w:val="008DAA"/>
            <w:spacing w:val="2"/>
            <w:w w:val="105"/>
            <w:sz w:val="10"/>
          </w:rPr>
          <w:t xml:space="preserve"> </w:t>
        </w:r>
        <w:r>
          <w:rPr>
            <w:i/>
            <w:color w:val="008DAA"/>
            <w:w w:val="105"/>
            <w:sz w:val="10"/>
          </w:rPr>
          <w:t>Survey</w:t>
        </w:r>
      </w:hyperlink>
      <w:r>
        <w:rPr>
          <w:i/>
          <w:w w:val="105"/>
          <w:sz w:val="10"/>
        </w:rPr>
        <w:t>.</w:t>
      </w:r>
      <w:r>
        <w:rPr>
          <w:i/>
          <w:spacing w:val="3"/>
          <w:w w:val="105"/>
          <w:sz w:val="10"/>
        </w:rPr>
        <w:t xml:space="preserve"> </w:t>
      </w:r>
      <w:r>
        <w:rPr>
          <w:i/>
          <w:spacing w:val="-2"/>
          <w:w w:val="105"/>
          <w:sz w:val="10"/>
        </w:rPr>
        <w:t>2017‐21.</w:t>
      </w:r>
    </w:p>
    <w:p w14:paraId="7CB7CB1B" w14:textId="77777777" w:rsidR="00794689" w:rsidRDefault="00794689" w:rsidP="00794689">
      <w:pPr>
        <w:pStyle w:val="BodyText"/>
        <w:spacing w:before="162"/>
        <w:rPr>
          <w:i/>
          <w:sz w:val="23"/>
        </w:rPr>
      </w:pPr>
    </w:p>
    <w:p w14:paraId="31F7B728" w14:textId="77777777" w:rsidR="00794689" w:rsidRPr="00143284" w:rsidRDefault="00794689" w:rsidP="00794689">
      <w:pPr>
        <w:pStyle w:val="Heading3"/>
        <w:rPr>
          <w:b/>
          <w:bCs/>
          <w:i/>
          <w:iCs/>
          <w:spacing w:val="-2"/>
          <w:sz w:val="24"/>
          <w:szCs w:val="24"/>
        </w:rPr>
      </w:pPr>
      <w:bookmarkStart w:id="37" w:name="_Toc153785518"/>
      <w:r w:rsidRPr="00143284">
        <w:rPr>
          <w:b/>
          <w:bCs/>
          <w:i/>
          <w:iCs/>
          <w:sz w:val="24"/>
          <w:szCs w:val="24"/>
        </w:rPr>
        <w:t>Population</w:t>
      </w:r>
      <w:r w:rsidRPr="00143284">
        <w:rPr>
          <w:b/>
          <w:bCs/>
          <w:i/>
          <w:iCs/>
          <w:spacing w:val="1"/>
          <w:sz w:val="24"/>
          <w:szCs w:val="24"/>
        </w:rPr>
        <w:t xml:space="preserve"> </w:t>
      </w:r>
      <w:r w:rsidRPr="00143284">
        <w:rPr>
          <w:b/>
          <w:bCs/>
          <w:i/>
          <w:iCs/>
          <w:sz w:val="24"/>
          <w:szCs w:val="24"/>
        </w:rPr>
        <w:t>in</w:t>
      </w:r>
      <w:r w:rsidRPr="00143284">
        <w:rPr>
          <w:b/>
          <w:bCs/>
          <w:i/>
          <w:iCs/>
          <w:spacing w:val="1"/>
          <w:sz w:val="24"/>
          <w:szCs w:val="24"/>
        </w:rPr>
        <w:t xml:space="preserve"> </w:t>
      </w:r>
      <w:r w:rsidRPr="00143284">
        <w:rPr>
          <w:b/>
          <w:bCs/>
          <w:i/>
          <w:iCs/>
          <w:sz w:val="24"/>
          <w:szCs w:val="24"/>
        </w:rPr>
        <w:t>Poverty</w:t>
      </w:r>
      <w:r w:rsidRPr="00143284">
        <w:rPr>
          <w:b/>
          <w:bCs/>
          <w:i/>
          <w:iCs/>
          <w:spacing w:val="1"/>
          <w:sz w:val="24"/>
          <w:szCs w:val="24"/>
        </w:rPr>
        <w:t xml:space="preserve"> </w:t>
      </w:r>
      <w:r w:rsidRPr="00143284">
        <w:rPr>
          <w:b/>
          <w:bCs/>
          <w:i/>
          <w:iCs/>
          <w:sz w:val="24"/>
          <w:szCs w:val="24"/>
        </w:rPr>
        <w:t>by</w:t>
      </w:r>
      <w:r w:rsidRPr="00143284">
        <w:rPr>
          <w:b/>
          <w:bCs/>
          <w:i/>
          <w:iCs/>
          <w:spacing w:val="1"/>
          <w:sz w:val="24"/>
          <w:szCs w:val="24"/>
        </w:rPr>
        <w:t xml:space="preserve"> </w:t>
      </w:r>
      <w:r w:rsidRPr="00143284">
        <w:rPr>
          <w:b/>
          <w:bCs/>
          <w:i/>
          <w:iCs/>
          <w:sz w:val="24"/>
          <w:szCs w:val="24"/>
        </w:rPr>
        <w:t>Race</w:t>
      </w:r>
      <w:r w:rsidRPr="00143284">
        <w:rPr>
          <w:b/>
          <w:bCs/>
          <w:i/>
          <w:iCs/>
          <w:spacing w:val="1"/>
          <w:sz w:val="24"/>
          <w:szCs w:val="24"/>
        </w:rPr>
        <w:t xml:space="preserve"> </w:t>
      </w:r>
      <w:r w:rsidRPr="00143284">
        <w:rPr>
          <w:b/>
          <w:bCs/>
          <w:i/>
          <w:iCs/>
          <w:sz w:val="24"/>
          <w:szCs w:val="24"/>
        </w:rPr>
        <w:t>Alone,</w:t>
      </w:r>
      <w:r w:rsidRPr="00143284">
        <w:rPr>
          <w:b/>
          <w:bCs/>
          <w:i/>
          <w:iCs/>
          <w:spacing w:val="1"/>
          <w:sz w:val="24"/>
          <w:szCs w:val="24"/>
        </w:rPr>
        <w:t xml:space="preserve"> </w:t>
      </w:r>
      <w:r w:rsidRPr="00143284">
        <w:rPr>
          <w:b/>
          <w:bCs/>
          <w:i/>
          <w:iCs/>
          <w:spacing w:val="-2"/>
          <w:sz w:val="24"/>
          <w:szCs w:val="24"/>
        </w:rPr>
        <w:t>Percent</w:t>
      </w:r>
      <w:bookmarkEnd w:id="37"/>
    </w:p>
    <w:p w14:paraId="073A4630" w14:textId="3CC21FE0" w:rsidR="00794689" w:rsidRPr="00782938" w:rsidRDefault="00F24F2A" w:rsidP="007766A3">
      <w:pPr>
        <w:pStyle w:val="Heading3"/>
        <w:spacing w:line="259" w:lineRule="auto"/>
        <w:ind w:left="115"/>
        <w:jc w:val="both"/>
        <w:rPr>
          <w:rFonts w:ascii="Times New Roman" w:hAnsi="Times New Roman" w:cs="Times New Roman"/>
          <w:color w:val="FF0000"/>
          <w:sz w:val="24"/>
          <w:szCs w:val="24"/>
        </w:rPr>
      </w:pPr>
      <w:bookmarkStart w:id="38" w:name="_Toc153785519"/>
      <w:r w:rsidRPr="00F24F2A">
        <w:rPr>
          <w:rFonts w:ascii="Times New Roman" w:hAnsi="Times New Roman" w:cs="Times New Roman"/>
          <w:sz w:val="24"/>
          <w:szCs w:val="24"/>
        </w:rPr>
        <w:t xml:space="preserve">The </w:t>
      </w:r>
      <w:r>
        <w:rPr>
          <w:rFonts w:ascii="Times New Roman" w:hAnsi="Times New Roman" w:cs="Times New Roman"/>
          <w:sz w:val="24"/>
          <w:szCs w:val="24"/>
        </w:rPr>
        <w:t xml:space="preserve">chart below </w:t>
      </w:r>
      <w:r w:rsidRPr="00F24F2A">
        <w:rPr>
          <w:rFonts w:ascii="Times New Roman" w:hAnsi="Times New Roman" w:cs="Times New Roman"/>
          <w:sz w:val="24"/>
          <w:szCs w:val="24"/>
        </w:rPr>
        <w:t xml:space="preserve">reflects the </w:t>
      </w:r>
      <w:r w:rsidR="00CF68E9">
        <w:rPr>
          <w:rFonts w:ascii="Times New Roman" w:hAnsi="Times New Roman" w:cs="Times New Roman"/>
          <w:sz w:val="24"/>
          <w:szCs w:val="24"/>
        </w:rPr>
        <w:t xml:space="preserve">percentage of the </w:t>
      </w:r>
      <w:r w:rsidRPr="00F24F2A">
        <w:rPr>
          <w:rFonts w:ascii="Times New Roman" w:hAnsi="Times New Roman" w:cs="Times New Roman"/>
          <w:sz w:val="24"/>
          <w:szCs w:val="24"/>
        </w:rPr>
        <w:t>population in poverty in Dutchess County by race.</w:t>
      </w:r>
      <w:r w:rsidR="00CF68E9">
        <w:rPr>
          <w:rFonts w:ascii="Times New Roman" w:hAnsi="Times New Roman" w:cs="Times New Roman"/>
          <w:sz w:val="24"/>
          <w:szCs w:val="24"/>
        </w:rPr>
        <w:t xml:space="preserve"> </w:t>
      </w:r>
      <w:r w:rsidR="00794689" w:rsidRPr="00782938">
        <w:rPr>
          <w:rFonts w:ascii="Times New Roman" w:hAnsi="Times New Roman" w:cs="Times New Roman"/>
          <w:sz w:val="24"/>
          <w:szCs w:val="24"/>
        </w:rPr>
        <w:t>Mirroring New York State and national averages, higher percentages of Black or African American (17.19%), Native American or Alaska Native (17.59%), Asian (8.06%), some other race (22.34%), and multiple race persons (11.28%) live in poverty in Dutchess County than white persons (6.87%).</w:t>
      </w:r>
      <w:bookmarkEnd w:id="38"/>
      <w:r w:rsidR="00794689" w:rsidRPr="00782938">
        <w:rPr>
          <w:rFonts w:ascii="Times New Roman" w:hAnsi="Times New Roman" w:cs="Times New Roman"/>
          <w:sz w:val="24"/>
          <w:szCs w:val="24"/>
        </w:rPr>
        <w:t xml:space="preserve"> </w:t>
      </w:r>
    </w:p>
    <w:p w14:paraId="61A34BF1" w14:textId="77777777" w:rsidR="00794689" w:rsidRDefault="00794689" w:rsidP="00794689">
      <w:pPr>
        <w:pStyle w:val="BodyText"/>
        <w:spacing w:before="167"/>
        <w:ind w:left="111"/>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391"/>
        <w:gridCol w:w="624"/>
        <w:gridCol w:w="1738"/>
        <w:gridCol w:w="2255"/>
        <w:gridCol w:w="624"/>
        <w:gridCol w:w="2282"/>
        <w:gridCol w:w="1186"/>
        <w:gridCol w:w="990"/>
      </w:tblGrid>
      <w:tr w:rsidR="00794689" w14:paraId="36A2B3AC" w14:textId="77777777" w:rsidTr="00495904">
        <w:trPr>
          <w:trHeight w:val="658"/>
        </w:trPr>
        <w:tc>
          <w:tcPr>
            <w:tcW w:w="1391" w:type="dxa"/>
            <w:shd w:val="clear" w:color="auto" w:fill="F1F1F1"/>
          </w:tcPr>
          <w:p w14:paraId="50A558B5" w14:textId="77777777" w:rsidR="00794689" w:rsidRDefault="00794689" w:rsidP="00495904">
            <w:pPr>
              <w:pStyle w:val="TableParagraph"/>
              <w:spacing w:before="13"/>
              <w:jc w:val="left"/>
              <w:rPr>
                <w:i/>
                <w:sz w:val="17"/>
              </w:rPr>
            </w:pPr>
          </w:p>
          <w:p w14:paraId="7248F0C4" w14:textId="77777777" w:rsidR="00794689" w:rsidRDefault="00794689" w:rsidP="00495904">
            <w:pPr>
              <w:pStyle w:val="TableParagraph"/>
              <w:spacing w:before="0"/>
              <w:ind w:left="262"/>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624" w:type="dxa"/>
            <w:shd w:val="clear" w:color="auto" w:fill="F1F1F1"/>
          </w:tcPr>
          <w:p w14:paraId="7349874F" w14:textId="77777777" w:rsidR="00794689" w:rsidRDefault="00794689" w:rsidP="00495904">
            <w:pPr>
              <w:pStyle w:val="TableParagraph"/>
              <w:spacing w:before="13"/>
              <w:jc w:val="left"/>
              <w:rPr>
                <w:i/>
                <w:sz w:val="17"/>
              </w:rPr>
            </w:pPr>
          </w:p>
          <w:p w14:paraId="66D8E87E" w14:textId="77777777" w:rsidR="00794689" w:rsidRDefault="00794689" w:rsidP="00495904">
            <w:pPr>
              <w:pStyle w:val="TableParagraph"/>
              <w:spacing w:before="0"/>
              <w:ind w:right="80"/>
              <w:rPr>
                <w:b/>
                <w:sz w:val="17"/>
              </w:rPr>
            </w:pPr>
            <w:r>
              <w:rPr>
                <w:b/>
                <w:color w:val="201F1F"/>
                <w:spacing w:val="-2"/>
                <w:sz w:val="17"/>
              </w:rPr>
              <w:t>White</w:t>
            </w:r>
          </w:p>
        </w:tc>
        <w:tc>
          <w:tcPr>
            <w:tcW w:w="1738" w:type="dxa"/>
            <w:shd w:val="clear" w:color="auto" w:fill="F1F1F1"/>
          </w:tcPr>
          <w:p w14:paraId="2A5C2149" w14:textId="77777777" w:rsidR="00794689" w:rsidRDefault="00794689" w:rsidP="00495904">
            <w:pPr>
              <w:pStyle w:val="TableParagraph"/>
              <w:spacing w:before="5" w:line="280" w:lineRule="atLeast"/>
              <w:ind w:left="529" w:hanging="214"/>
              <w:jc w:val="left"/>
              <w:rPr>
                <w:b/>
                <w:sz w:val="17"/>
              </w:rPr>
            </w:pPr>
            <w:r>
              <w:rPr>
                <w:b/>
                <w:color w:val="201F1F"/>
                <w:sz w:val="17"/>
              </w:rPr>
              <w:t>Black</w:t>
            </w:r>
            <w:r>
              <w:rPr>
                <w:b/>
                <w:color w:val="201F1F"/>
                <w:spacing w:val="-10"/>
                <w:sz w:val="17"/>
              </w:rPr>
              <w:t xml:space="preserve"> </w:t>
            </w:r>
            <w:r>
              <w:rPr>
                <w:b/>
                <w:color w:val="201F1F"/>
                <w:sz w:val="17"/>
              </w:rPr>
              <w:t>or</w:t>
            </w:r>
            <w:r>
              <w:rPr>
                <w:b/>
                <w:color w:val="201F1F"/>
                <w:spacing w:val="-10"/>
                <w:sz w:val="17"/>
              </w:rPr>
              <w:t xml:space="preserve"> </w:t>
            </w:r>
            <w:r>
              <w:rPr>
                <w:b/>
                <w:color w:val="201F1F"/>
                <w:sz w:val="17"/>
              </w:rPr>
              <w:t>African</w:t>
            </w:r>
            <w:r>
              <w:rPr>
                <w:b/>
                <w:color w:val="201F1F"/>
                <w:spacing w:val="40"/>
                <w:sz w:val="17"/>
              </w:rPr>
              <w:t xml:space="preserve"> </w:t>
            </w:r>
            <w:r>
              <w:rPr>
                <w:b/>
                <w:color w:val="201F1F"/>
                <w:spacing w:val="-2"/>
                <w:sz w:val="17"/>
              </w:rPr>
              <w:t>American</w:t>
            </w:r>
          </w:p>
        </w:tc>
        <w:tc>
          <w:tcPr>
            <w:tcW w:w="2255" w:type="dxa"/>
            <w:shd w:val="clear" w:color="auto" w:fill="F1F1F1"/>
          </w:tcPr>
          <w:p w14:paraId="2B75BC7F" w14:textId="77777777" w:rsidR="00794689" w:rsidRDefault="00794689" w:rsidP="00495904">
            <w:pPr>
              <w:pStyle w:val="TableParagraph"/>
              <w:spacing w:before="5" w:line="280" w:lineRule="atLeast"/>
              <w:ind w:left="894" w:hanging="705"/>
              <w:jc w:val="left"/>
              <w:rPr>
                <w:b/>
                <w:sz w:val="17"/>
              </w:rPr>
            </w:pPr>
            <w:r>
              <w:rPr>
                <w:b/>
                <w:color w:val="201F1F"/>
                <w:sz w:val="17"/>
              </w:rPr>
              <w:t>Native</w:t>
            </w:r>
            <w:r>
              <w:rPr>
                <w:b/>
                <w:color w:val="201F1F"/>
                <w:spacing w:val="-10"/>
                <w:sz w:val="17"/>
              </w:rPr>
              <w:t xml:space="preserve"> </w:t>
            </w:r>
            <w:r>
              <w:rPr>
                <w:b/>
                <w:color w:val="201F1F"/>
                <w:sz w:val="17"/>
              </w:rPr>
              <w:t>American</w:t>
            </w:r>
            <w:r>
              <w:rPr>
                <w:b/>
                <w:color w:val="201F1F"/>
                <w:spacing w:val="-10"/>
                <w:sz w:val="17"/>
              </w:rPr>
              <w:t xml:space="preserve"> </w:t>
            </w:r>
            <w:r>
              <w:rPr>
                <w:b/>
                <w:color w:val="201F1F"/>
                <w:sz w:val="17"/>
              </w:rPr>
              <w:t>or</w:t>
            </w:r>
            <w:r>
              <w:rPr>
                <w:b/>
                <w:color w:val="201F1F"/>
                <w:spacing w:val="-9"/>
                <w:sz w:val="17"/>
              </w:rPr>
              <w:t xml:space="preserve"> </w:t>
            </w:r>
            <w:r>
              <w:rPr>
                <w:b/>
                <w:color w:val="201F1F"/>
                <w:sz w:val="17"/>
              </w:rPr>
              <w:t>Alaska</w:t>
            </w:r>
            <w:r>
              <w:rPr>
                <w:b/>
                <w:color w:val="201F1F"/>
                <w:spacing w:val="40"/>
                <w:sz w:val="17"/>
              </w:rPr>
              <w:t xml:space="preserve"> </w:t>
            </w:r>
            <w:r>
              <w:rPr>
                <w:b/>
                <w:color w:val="201F1F"/>
                <w:spacing w:val="-2"/>
                <w:sz w:val="17"/>
              </w:rPr>
              <w:t>Native</w:t>
            </w:r>
          </w:p>
        </w:tc>
        <w:tc>
          <w:tcPr>
            <w:tcW w:w="624" w:type="dxa"/>
            <w:shd w:val="clear" w:color="auto" w:fill="F1F1F1"/>
          </w:tcPr>
          <w:p w14:paraId="5ECD18D8" w14:textId="77777777" w:rsidR="00794689" w:rsidRDefault="00794689" w:rsidP="00495904">
            <w:pPr>
              <w:pStyle w:val="TableParagraph"/>
              <w:spacing w:before="13"/>
              <w:jc w:val="left"/>
              <w:rPr>
                <w:i/>
                <w:sz w:val="17"/>
              </w:rPr>
            </w:pPr>
          </w:p>
          <w:p w14:paraId="7D3F05F5" w14:textId="77777777" w:rsidR="00794689" w:rsidRDefault="00794689" w:rsidP="00495904">
            <w:pPr>
              <w:pStyle w:val="TableParagraph"/>
              <w:spacing w:before="0"/>
              <w:ind w:left="19"/>
              <w:jc w:val="center"/>
              <w:rPr>
                <w:b/>
                <w:sz w:val="17"/>
              </w:rPr>
            </w:pPr>
            <w:r>
              <w:rPr>
                <w:b/>
                <w:color w:val="201F1F"/>
                <w:spacing w:val="-2"/>
                <w:sz w:val="17"/>
              </w:rPr>
              <w:t>Asian</w:t>
            </w:r>
          </w:p>
        </w:tc>
        <w:tc>
          <w:tcPr>
            <w:tcW w:w="2282" w:type="dxa"/>
            <w:shd w:val="clear" w:color="auto" w:fill="F1F1F1"/>
          </w:tcPr>
          <w:p w14:paraId="75D492FE" w14:textId="77777777" w:rsidR="00794689" w:rsidRDefault="00794689" w:rsidP="00495904">
            <w:pPr>
              <w:pStyle w:val="TableParagraph"/>
              <w:spacing w:before="5" w:line="280" w:lineRule="atLeast"/>
              <w:ind w:left="859" w:right="207" w:hanging="633"/>
              <w:jc w:val="left"/>
              <w:rPr>
                <w:b/>
                <w:sz w:val="17"/>
              </w:rPr>
            </w:pPr>
            <w:r>
              <w:rPr>
                <w:b/>
                <w:color w:val="201F1F"/>
                <w:sz w:val="17"/>
              </w:rPr>
              <w:t>Native</w:t>
            </w:r>
            <w:r>
              <w:rPr>
                <w:b/>
                <w:color w:val="201F1F"/>
                <w:spacing w:val="-10"/>
                <w:sz w:val="17"/>
              </w:rPr>
              <w:t xml:space="preserve"> </w:t>
            </w:r>
            <w:r>
              <w:rPr>
                <w:b/>
                <w:color w:val="201F1F"/>
                <w:sz w:val="17"/>
              </w:rPr>
              <w:t>Hawaiian</w:t>
            </w:r>
            <w:r>
              <w:rPr>
                <w:b/>
                <w:color w:val="201F1F"/>
                <w:spacing w:val="-10"/>
                <w:sz w:val="17"/>
              </w:rPr>
              <w:t xml:space="preserve"> </w:t>
            </w:r>
            <w:r>
              <w:rPr>
                <w:b/>
                <w:color w:val="201F1F"/>
                <w:sz w:val="17"/>
              </w:rPr>
              <w:t>or</w:t>
            </w:r>
            <w:r>
              <w:rPr>
                <w:b/>
                <w:color w:val="201F1F"/>
                <w:spacing w:val="-9"/>
                <w:sz w:val="17"/>
              </w:rPr>
              <w:t xml:space="preserve"> </w:t>
            </w:r>
            <w:r>
              <w:rPr>
                <w:b/>
                <w:color w:val="201F1F"/>
                <w:sz w:val="17"/>
              </w:rPr>
              <w:t>Pacific</w:t>
            </w:r>
            <w:r>
              <w:rPr>
                <w:b/>
                <w:color w:val="201F1F"/>
                <w:spacing w:val="40"/>
                <w:sz w:val="17"/>
              </w:rPr>
              <w:t xml:space="preserve"> </w:t>
            </w:r>
            <w:r>
              <w:rPr>
                <w:b/>
                <w:color w:val="201F1F"/>
                <w:spacing w:val="-2"/>
                <w:sz w:val="17"/>
              </w:rPr>
              <w:t>Islander</w:t>
            </w:r>
          </w:p>
        </w:tc>
        <w:tc>
          <w:tcPr>
            <w:tcW w:w="1186" w:type="dxa"/>
            <w:shd w:val="clear" w:color="auto" w:fill="F1F1F1"/>
          </w:tcPr>
          <w:p w14:paraId="77181860" w14:textId="77777777" w:rsidR="00794689" w:rsidRDefault="00794689" w:rsidP="00495904">
            <w:pPr>
              <w:pStyle w:val="TableParagraph"/>
              <w:spacing w:before="5" w:line="280" w:lineRule="atLeast"/>
              <w:ind w:left="422" w:right="148" w:hanging="250"/>
              <w:jc w:val="left"/>
              <w:rPr>
                <w:b/>
                <w:sz w:val="17"/>
              </w:rPr>
            </w:pPr>
            <w:r>
              <w:rPr>
                <w:b/>
                <w:color w:val="201F1F"/>
                <w:sz w:val="17"/>
              </w:rPr>
              <w:t>Some</w:t>
            </w:r>
            <w:r>
              <w:rPr>
                <w:b/>
                <w:color w:val="201F1F"/>
                <w:spacing w:val="-10"/>
                <w:sz w:val="17"/>
              </w:rPr>
              <w:t xml:space="preserve"> </w:t>
            </w:r>
            <w:r>
              <w:rPr>
                <w:b/>
                <w:color w:val="201F1F"/>
                <w:sz w:val="17"/>
              </w:rPr>
              <w:t>Other</w:t>
            </w:r>
            <w:r>
              <w:rPr>
                <w:b/>
                <w:color w:val="201F1F"/>
                <w:spacing w:val="40"/>
                <w:sz w:val="17"/>
              </w:rPr>
              <w:t xml:space="preserve"> </w:t>
            </w:r>
            <w:r>
              <w:rPr>
                <w:b/>
                <w:color w:val="201F1F"/>
                <w:spacing w:val="-4"/>
                <w:sz w:val="17"/>
              </w:rPr>
              <w:t>Race</w:t>
            </w:r>
          </w:p>
        </w:tc>
        <w:tc>
          <w:tcPr>
            <w:tcW w:w="990" w:type="dxa"/>
            <w:shd w:val="clear" w:color="auto" w:fill="F1F1F1"/>
          </w:tcPr>
          <w:p w14:paraId="726C0FAF" w14:textId="77777777" w:rsidR="00794689" w:rsidRDefault="00794689" w:rsidP="00495904">
            <w:pPr>
              <w:pStyle w:val="TableParagraph"/>
              <w:spacing w:before="5" w:line="280" w:lineRule="atLeast"/>
              <w:ind w:left="323" w:hanging="134"/>
              <w:jc w:val="left"/>
              <w:rPr>
                <w:b/>
                <w:sz w:val="17"/>
              </w:rPr>
            </w:pPr>
            <w:r>
              <w:rPr>
                <w:b/>
                <w:color w:val="201F1F"/>
                <w:spacing w:val="-2"/>
                <w:sz w:val="17"/>
              </w:rPr>
              <w:t>Multiple</w:t>
            </w:r>
            <w:r>
              <w:rPr>
                <w:b/>
                <w:color w:val="201F1F"/>
                <w:spacing w:val="40"/>
                <w:sz w:val="17"/>
              </w:rPr>
              <w:t xml:space="preserve"> </w:t>
            </w:r>
            <w:r>
              <w:rPr>
                <w:b/>
                <w:color w:val="201F1F"/>
                <w:spacing w:val="-4"/>
                <w:sz w:val="17"/>
              </w:rPr>
              <w:t>Race</w:t>
            </w:r>
          </w:p>
        </w:tc>
      </w:tr>
      <w:tr w:rsidR="00794689" w14:paraId="5D78154F" w14:textId="77777777" w:rsidTr="00495904">
        <w:trPr>
          <w:trHeight w:val="498"/>
        </w:trPr>
        <w:tc>
          <w:tcPr>
            <w:tcW w:w="1391" w:type="dxa"/>
          </w:tcPr>
          <w:p w14:paraId="1AD39425" w14:textId="77777777" w:rsidR="00794689" w:rsidRDefault="00794689" w:rsidP="00495904">
            <w:pPr>
              <w:pStyle w:val="TableParagraph"/>
              <w:spacing w:before="44" w:line="237" w:lineRule="auto"/>
              <w:ind w:left="48" w:right="119"/>
              <w:jc w:val="left"/>
              <w:rPr>
                <w:sz w:val="17"/>
              </w:rPr>
            </w:pPr>
            <w:r>
              <w:rPr>
                <w:color w:val="201F1F"/>
                <w:sz w:val="17"/>
              </w:rPr>
              <w:t>Dutchess</w:t>
            </w:r>
            <w:r>
              <w:rPr>
                <w:color w:val="201F1F"/>
                <w:spacing w:val="-10"/>
                <w:sz w:val="17"/>
              </w:rPr>
              <w:t xml:space="preserve"> </w:t>
            </w:r>
            <w:r>
              <w:rPr>
                <w:color w:val="201F1F"/>
                <w:sz w:val="17"/>
              </w:rPr>
              <w:t>County,</w:t>
            </w:r>
            <w:r>
              <w:rPr>
                <w:color w:val="201F1F"/>
                <w:spacing w:val="40"/>
                <w:sz w:val="17"/>
              </w:rPr>
              <w:t xml:space="preserve"> </w:t>
            </w:r>
            <w:r>
              <w:rPr>
                <w:color w:val="201F1F"/>
                <w:spacing w:val="-6"/>
                <w:sz w:val="17"/>
              </w:rPr>
              <w:t>NY</w:t>
            </w:r>
          </w:p>
        </w:tc>
        <w:tc>
          <w:tcPr>
            <w:tcW w:w="624" w:type="dxa"/>
          </w:tcPr>
          <w:p w14:paraId="41E70DEF" w14:textId="77777777" w:rsidR="00794689" w:rsidRDefault="00794689" w:rsidP="00495904">
            <w:pPr>
              <w:pStyle w:val="TableParagraph"/>
              <w:spacing w:before="140"/>
              <w:ind w:right="34"/>
              <w:rPr>
                <w:color w:val="201F1F"/>
                <w:spacing w:val="-2"/>
                <w:sz w:val="17"/>
              </w:rPr>
            </w:pPr>
            <w:r>
              <w:rPr>
                <w:color w:val="201F1F"/>
                <w:spacing w:val="-2"/>
                <w:sz w:val="17"/>
              </w:rPr>
              <w:t>6.87%</w:t>
            </w:r>
          </w:p>
          <w:p w14:paraId="580E5008" w14:textId="77777777" w:rsidR="00794689" w:rsidRDefault="00794689" w:rsidP="00495904">
            <w:pPr>
              <w:pStyle w:val="TableParagraph"/>
              <w:spacing w:before="140"/>
              <w:ind w:right="34"/>
              <w:rPr>
                <w:sz w:val="17"/>
              </w:rPr>
            </w:pPr>
            <w:r>
              <w:rPr>
                <w:sz w:val="17"/>
              </w:rPr>
              <w:t>14, 689</w:t>
            </w:r>
          </w:p>
        </w:tc>
        <w:tc>
          <w:tcPr>
            <w:tcW w:w="1738" w:type="dxa"/>
          </w:tcPr>
          <w:p w14:paraId="38212450" w14:textId="77777777" w:rsidR="00794689" w:rsidRDefault="00794689" w:rsidP="00495904">
            <w:pPr>
              <w:pStyle w:val="TableParagraph"/>
              <w:spacing w:before="140"/>
              <w:ind w:right="34"/>
              <w:rPr>
                <w:color w:val="201F1F"/>
                <w:spacing w:val="-2"/>
                <w:sz w:val="17"/>
              </w:rPr>
            </w:pPr>
            <w:r>
              <w:rPr>
                <w:color w:val="201F1F"/>
                <w:spacing w:val="-2"/>
                <w:sz w:val="17"/>
              </w:rPr>
              <w:t>17.19%</w:t>
            </w:r>
          </w:p>
          <w:p w14:paraId="6A7AEFFF" w14:textId="77777777" w:rsidR="00794689" w:rsidRDefault="00794689" w:rsidP="00495904">
            <w:pPr>
              <w:pStyle w:val="TableParagraph"/>
              <w:spacing w:before="140"/>
              <w:ind w:right="34"/>
              <w:rPr>
                <w:sz w:val="17"/>
              </w:rPr>
            </w:pPr>
            <w:r>
              <w:rPr>
                <w:color w:val="201F1F"/>
                <w:spacing w:val="-2"/>
                <w:sz w:val="17"/>
              </w:rPr>
              <w:t>4,669</w:t>
            </w:r>
          </w:p>
        </w:tc>
        <w:tc>
          <w:tcPr>
            <w:tcW w:w="2255" w:type="dxa"/>
          </w:tcPr>
          <w:p w14:paraId="0955E8CD" w14:textId="77777777" w:rsidR="00794689" w:rsidRDefault="00794689" w:rsidP="00495904">
            <w:pPr>
              <w:pStyle w:val="TableParagraph"/>
              <w:spacing w:before="140"/>
              <w:ind w:right="35"/>
              <w:rPr>
                <w:color w:val="201F1F"/>
                <w:spacing w:val="-2"/>
                <w:sz w:val="17"/>
              </w:rPr>
            </w:pPr>
            <w:r>
              <w:rPr>
                <w:color w:val="201F1F"/>
                <w:spacing w:val="-2"/>
                <w:sz w:val="17"/>
              </w:rPr>
              <w:t>17.59%</w:t>
            </w:r>
          </w:p>
          <w:p w14:paraId="3FD0A7CF" w14:textId="77777777" w:rsidR="00794689" w:rsidRDefault="00794689" w:rsidP="00495904">
            <w:pPr>
              <w:pStyle w:val="TableParagraph"/>
              <w:spacing w:before="140"/>
              <w:ind w:right="35"/>
              <w:rPr>
                <w:sz w:val="17"/>
              </w:rPr>
            </w:pPr>
            <w:r>
              <w:rPr>
                <w:color w:val="201F1F"/>
                <w:spacing w:val="-2"/>
                <w:sz w:val="17"/>
              </w:rPr>
              <w:t>117</w:t>
            </w:r>
          </w:p>
        </w:tc>
        <w:tc>
          <w:tcPr>
            <w:tcW w:w="624" w:type="dxa"/>
          </w:tcPr>
          <w:p w14:paraId="42C297E6" w14:textId="77777777" w:rsidR="00794689" w:rsidRDefault="00794689" w:rsidP="00495904">
            <w:pPr>
              <w:pStyle w:val="TableParagraph"/>
              <w:spacing w:before="140"/>
              <w:ind w:left="101"/>
              <w:jc w:val="center"/>
              <w:rPr>
                <w:color w:val="201F1F"/>
                <w:spacing w:val="-2"/>
                <w:sz w:val="17"/>
              </w:rPr>
            </w:pPr>
            <w:r>
              <w:rPr>
                <w:color w:val="201F1F"/>
                <w:spacing w:val="-2"/>
                <w:sz w:val="17"/>
              </w:rPr>
              <w:t>8.06%</w:t>
            </w:r>
          </w:p>
          <w:p w14:paraId="3E4A3B61" w14:textId="77777777" w:rsidR="00794689" w:rsidRDefault="00794689" w:rsidP="00495904">
            <w:pPr>
              <w:pStyle w:val="TableParagraph"/>
              <w:spacing w:before="140"/>
              <w:ind w:left="101"/>
              <w:jc w:val="center"/>
              <w:rPr>
                <w:sz w:val="17"/>
              </w:rPr>
            </w:pPr>
            <w:r>
              <w:rPr>
                <w:color w:val="201F1F"/>
                <w:spacing w:val="-2"/>
                <w:sz w:val="17"/>
              </w:rPr>
              <w:t>758</w:t>
            </w:r>
          </w:p>
        </w:tc>
        <w:tc>
          <w:tcPr>
            <w:tcW w:w="2282" w:type="dxa"/>
          </w:tcPr>
          <w:p w14:paraId="40D4D680" w14:textId="77777777" w:rsidR="00794689" w:rsidRDefault="00794689" w:rsidP="00495904">
            <w:pPr>
              <w:pStyle w:val="TableParagraph"/>
              <w:spacing w:before="140"/>
              <w:ind w:right="34"/>
              <w:rPr>
                <w:color w:val="201F1F"/>
                <w:spacing w:val="-2"/>
                <w:sz w:val="17"/>
              </w:rPr>
            </w:pPr>
            <w:r>
              <w:rPr>
                <w:color w:val="201F1F"/>
                <w:spacing w:val="-2"/>
                <w:sz w:val="17"/>
              </w:rPr>
              <w:t>65.91%</w:t>
            </w:r>
          </w:p>
          <w:p w14:paraId="4035B34F" w14:textId="77777777" w:rsidR="00794689" w:rsidRDefault="00794689" w:rsidP="00495904">
            <w:pPr>
              <w:pStyle w:val="TableParagraph"/>
              <w:spacing w:before="140"/>
              <w:ind w:right="34"/>
              <w:rPr>
                <w:sz w:val="17"/>
              </w:rPr>
            </w:pPr>
            <w:r>
              <w:rPr>
                <w:sz w:val="17"/>
              </w:rPr>
              <w:t>29</w:t>
            </w:r>
          </w:p>
        </w:tc>
        <w:tc>
          <w:tcPr>
            <w:tcW w:w="1186" w:type="dxa"/>
          </w:tcPr>
          <w:p w14:paraId="672CAA20" w14:textId="77777777" w:rsidR="00794689" w:rsidRDefault="00794689" w:rsidP="00495904">
            <w:pPr>
              <w:pStyle w:val="TableParagraph"/>
              <w:spacing w:before="140"/>
              <w:ind w:right="34"/>
              <w:rPr>
                <w:color w:val="201F1F"/>
                <w:spacing w:val="-2"/>
                <w:sz w:val="17"/>
              </w:rPr>
            </w:pPr>
            <w:r>
              <w:rPr>
                <w:color w:val="201F1F"/>
                <w:spacing w:val="-2"/>
                <w:sz w:val="17"/>
              </w:rPr>
              <w:t>22.34%</w:t>
            </w:r>
          </w:p>
          <w:p w14:paraId="378771F4" w14:textId="77777777" w:rsidR="00794689" w:rsidRDefault="00794689" w:rsidP="00495904">
            <w:pPr>
              <w:pStyle w:val="TableParagraph"/>
              <w:spacing w:before="140"/>
              <w:ind w:right="34"/>
              <w:rPr>
                <w:sz w:val="17"/>
              </w:rPr>
            </w:pPr>
            <w:r>
              <w:rPr>
                <w:color w:val="201F1F"/>
                <w:spacing w:val="-2"/>
                <w:sz w:val="17"/>
              </w:rPr>
              <w:t>2,389</w:t>
            </w:r>
          </w:p>
        </w:tc>
        <w:tc>
          <w:tcPr>
            <w:tcW w:w="990" w:type="dxa"/>
          </w:tcPr>
          <w:p w14:paraId="622B7FCC" w14:textId="77777777" w:rsidR="00794689" w:rsidRDefault="00794689" w:rsidP="00495904">
            <w:pPr>
              <w:pStyle w:val="TableParagraph"/>
              <w:spacing w:before="140"/>
              <w:ind w:right="35"/>
              <w:rPr>
                <w:color w:val="201F1F"/>
                <w:spacing w:val="-2"/>
                <w:sz w:val="17"/>
              </w:rPr>
            </w:pPr>
            <w:r>
              <w:rPr>
                <w:color w:val="201F1F"/>
                <w:spacing w:val="-2"/>
                <w:sz w:val="17"/>
              </w:rPr>
              <w:t>11.28%</w:t>
            </w:r>
          </w:p>
          <w:p w14:paraId="39D28D00" w14:textId="77777777" w:rsidR="00794689" w:rsidRDefault="00794689" w:rsidP="00495904">
            <w:pPr>
              <w:pStyle w:val="TableParagraph"/>
              <w:spacing w:before="140"/>
              <w:ind w:right="35"/>
              <w:rPr>
                <w:sz w:val="17"/>
              </w:rPr>
            </w:pPr>
            <w:r>
              <w:rPr>
                <w:color w:val="201F1F"/>
                <w:spacing w:val="-2"/>
                <w:sz w:val="17"/>
              </w:rPr>
              <w:t>2,026</w:t>
            </w:r>
          </w:p>
        </w:tc>
      </w:tr>
      <w:tr w:rsidR="00794689" w14:paraId="0B39C08C" w14:textId="77777777" w:rsidTr="00495904">
        <w:trPr>
          <w:trHeight w:val="293"/>
        </w:trPr>
        <w:tc>
          <w:tcPr>
            <w:tcW w:w="1391" w:type="dxa"/>
            <w:shd w:val="clear" w:color="auto" w:fill="F6F6F6"/>
          </w:tcPr>
          <w:p w14:paraId="62D66F82" w14:textId="77777777" w:rsidR="00794689" w:rsidRDefault="00794689" w:rsidP="0049590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624" w:type="dxa"/>
            <w:shd w:val="clear" w:color="auto" w:fill="F6F6F6"/>
          </w:tcPr>
          <w:p w14:paraId="5780B913" w14:textId="77777777" w:rsidR="00794689" w:rsidRDefault="00794689" w:rsidP="00495904">
            <w:pPr>
              <w:pStyle w:val="TableParagraph"/>
              <w:ind w:right="34"/>
              <w:rPr>
                <w:sz w:val="17"/>
              </w:rPr>
            </w:pPr>
            <w:r>
              <w:rPr>
                <w:color w:val="201F1F"/>
                <w:spacing w:val="-2"/>
                <w:sz w:val="17"/>
              </w:rPr>
              <w:t>10.02%</w:t>
            </w:r>
          </w:p>
        </w:tc>
        <w:tc>
          <w:tcPr>
            <w:tcW w:w="1738" w:type="dxa"/>
            <w:shd w:val="clear" w:color="auto" w:fill="F6F6F6"/>
          </w:tcPr>
          <w:p w14:paraId="0048E87F" w14:textId="77777777" w:rsidR="00794689" w:rsidRDefault="00794689" w:rsidP="00495904">
            <w:pPr>
              <w:pStyle w:val="TableParagraph"/>
              <w:ind w:right="34"/>
              <w:rPr>
                <w:sz w:val="17"/>
              </w:rPr>
            </w:pPr>
            <w:r>
              <w:rPr>
                <w:color w:val="201F1F"/>
                <w:spacing w:val="-2"/>
                <w:sz w:val="17"/>
              </w:rPr>
              <w:t>20.16%</w:t>
            </w:r>
          </w:p>
        </w:tc>
        <w:tc>
          <w:tcPr>
            <w:tcW w:w="2255" w:type="dxa"/>
            <w:shd w:val="clear" w:color="auto" w:fill="F6F6F6"/>
          </w:tcPr>
          <w:p w14:paraId="080BF468" w14:textId="77777777" w:rsidR="00794689" w:rsidRDefault="00794689" w:rsidP="00495904">
            <w:pPr>
              <w:pStyle w:val="TableParagraph"/>
              <w:ind w:right="35"/>
              <w:rPr>
                <w:sz w:val="17"/>
              </w:rPr>
            </w:pPr>
            <w:r>
              <w:rPr>
                <w:color w:val="201F1F"/>
                <w:spacing w:val="-2"/>
                <w:sz w:val="17"/>
              </w:rPr>
              <w:t>23.16%</w:t>
            </w:r>
          </w:p>
        </w:tc>
        <w:tc>
          <w:tcPr>
            <w:tcW w:w="624" w:type="dxa"/>
            <w:shd w:val="clear" w:color="auto" w:fill="F6F6F6"/>
          </w:tcPr>
          <w:p w14:paraId="4DABE9F6" w14:textId="77777777" w:rsidR="00794689" w:rsidRDefault="00794689" w:rsidP="00495904">
            <w:pPr>
              <w:pStyle w:val="TableParagraph"/>
              <w:ind w:left="13" w:right="1"/>
              <w:jc w:val="center"/>
              <w:rPr>
                <w:sz w:val="17"/>
              </w:rPr>
            </w:pPr>
            <w:r>
              <w:rPr>
                <w:color w:val="201F1F"/>
                <w:spacing w:val="-2"/>
                <w:sz w:val="17"/>
              </w:rPr>
              <w:t>14.07%</w:t>
            </w:r>
          </w:p>
        </w:tc>
        <w:tc>
          <w:tcPr>
            <w:tcW w:w="2282" w:type="dxa"/>
            <w:shd w:val="clear" w:color="auto" w:fill="F6F6F6"/>
          </w:tcPr>
          <w:p w14:paraId="573B62B7" w14:textId="77777777" w:rsidR="00794689" w:rsidRDefault="00794689" w:rsidP="00495904">
            <w:pPr>
              <w:pStyle w:val="TableParagraph"/>
              <w:ind w:right="34"/>
              <w:rPr>
                <w:sz w:val="17"/>
              </w:rPr>
            </w:pPr>
            <w:r>
              <w:rPr>
                <w:color w:val="201F1F"/>
                <w:spacing w:val="-2"/>
                <w:sz w:val="17"/>
              </w:rPr>
              <w:t>27.24%</w:t>
            </w:r>
          </w:p>
        </w:tc>
        <w:tc>
          <w:tcPr>
            <w:tcW w:w="1186" w:type="dxa"/>
            <w:shd w:val="clear" w:color="auto" w:fill="F6F6F6"/>
          </w:tcPr>
          <w:p w14:paraId="1C46E7AA" w14:textId="77777777" w:rsidR="00794689" w:rsidRDefault="00794689" w:rsidP="00495904">
            <w:pPr>
              <w:pStyle w:val="TableParagraph"/>
              <w:ind w:right="34"/>
              <w:rPr>
                <w:sz w:val="17"/>
              </w:rPr>
            </w:pPr>
            <w:r>
              <w:rPr>
                <w:color w:val="201F1F"/>
                <w:spacing w:val="-2"/>
                <w:sz w:val="17"/>
              </w:rPr>
              <w:t>22.42%</w:t>
            </w:r>
          </w:p>
        </w:tc>
        <w:tc>
          <w:tcPr>
            <w:tcW w:w="990" w:type="dxa"/>
            <w:shd w:val="clear" w:color="auto" w:fill="F6F6F6"/>
          </w:tcPr>
          <w:p w14:paraId="67322EC9" w14:textId="77777777" w:rsidR="00794689" w:rsidRDefault="00794689" w:rsidP="00495904">
            <w:pPr>
              <w:pStyle w:val="TableParagraph"/>
              <w:ind w:right="35"/>
              <w:rPr>
                <w:sz w:val="17"/>
              </w:rPr>
            </w:pPr>
            <w:r>
              <w:rPr>
                <w:color w:val="201F1F"/>
                <w:spacing w:val="-2"/>
                <w:sz w:val="17"/>
              </w:rPr>
              <w:t>16.18%</w:t>
            </w:r>
          </w:p>
        </w:tc>
      </w:tr>
      <w:tr w:rsidR="00794689" w14:paraId="1C2FD65F" w14:textId="77777777" w:rsidTr="00495904">
        <w:trPr>
          <w:trHeight w:val="293"/>
        </w:trPr>
        <w:tc>
          <w:tcPr>
            <w:tcW w:w="1391" w:type="dxa"/>
          </w:tcPr>
          <w:p w14:paraId="419C6113" w14:textId="77777777" w:rsidR="00794689" w:rsidRDefault="00794689" w:rsidP="00495904">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624" w:type="dxa"/>
          </w:tcPr>
          <w:p w14:paraId="2744E1CE" w14:textId="77777777" w:rsidR="00794689" w:rsidRDefault="00794689" w:rsidP="00495904">
            <w:pPr>
              <w:pStyle w:val="TableParagraph"/>
              <w:ind w:right="34"/>
              <w:rPr>
                <w:sz w:val="17"/>
              </w:rPr>
            </w:pPr>
            <w:r>
              <w:rPr>
                <w:color w:val="201F1F"/>
                <w:spacing w:val="-2"/>
                <w:sz w:val="17"/>
              </w:rPr>
              <w:t>10.29%</w:t>
            </w:r>
          </w:p>
        </w:tc>
        <w:tc>
          <w:tcPr>
            <w:tcW w:w="1738" w:type="dxa"/>
          </w:tcPr>
          <w:p w14:paraId="189775C1" w14:textId="77777777" w:rsidR="00794689" w:rsidRDefault="00794689" w:rsidP="00495904">
            <w:pPr>
              <w:pStyle w:val="TableParagraph"/>
              <w:ind w:right="34"/>
              <w:rPr>
                <w:sz w:val="17"/>
              </w:rPr>
            </w:pPr>
            <w:r>
              <w:rPr>
                <w:color w:val="201F1F"/>
                <w:spacing w:val="-2"/>
                <w:sz w:val="17"/>
              </w:rPr>
              <w:t>21.71%</w:t>
            </w:r>
          </w:p>
        </w:tc>
        <w:tc>
          <w:tcPr>
            <w:tcW w:w="2255" w:type="dxa"/>
          </w:tcPr>
          <w:p w14:paraId="058D1F65" w14:textId="77777777" w:rsidR="00794689" w:rsidRDefault="00794689" w:rsidP="00495904">
            <w:pPr>
              <w:pStyle w:val="TableParagraph"/>
              <w:ind w:right="35"/>
              <w:rPr>
                <w:sz w:val="17"/>
              </w:rPr>
            </w:pPr>
            <w:r>
              <w:rPr>
                <w:color w:val="201F1F"/>
                <w:spacing w:val="-2"/>
                <w:sz w:val="17"/>
              </w:rPr>
              <w:t>23.40%</w:t>
            </w:r>
          </w:p>
        </w:tc>
        <w:tc>
          <w:tcPr>
            <w:tcW w:w="624" w:type="dxa"/>
          </w:tcPr>
          <w:p w14:paraId="11FA149A" w14:textId="77777777" w:rsidR="00794689" w:rsidRDefault="00794689" w:rsidP="00495904">
            <w:pPr>
              <w:pStyle w:val="TableParagraph"/>
              <w:ind w:left="13" w:right="1"/>
              <w:jc w:val="center"/>
              <w:rPr>
                <w:sz w:val="17"/>
              </w:rPr>
            </w:pPr>
            <w:r>
              <w:rPr>
                <w:color w:val="201F1F"/>
                <w:spacing w:val="-2"/>
                <w:sz w:val="17"/>
              </w:rPr>
              <w:t>10.31%</w:t>
            </w:r>
          </w:p>
        </w:tc>
        <w:tc>
          <w:tcPr>
            <w:tcW w:w="2282" w:type="dxa"/>
          </w:tcPr>
          <w:p w14:paraId="41F5002F" w14:textId="77777777" w:rsidR="00794689" w:rsidRDefault="00794689" w:rsidP="00495904">
            <w:pPr>
              <w:pStyle w:val="TableParagraph"/>
              <w:ind w:right="34"/>
              <w:rPr>
                <w:sz w:val="17"/>
              </w:rPr>
            </w:pPr>
            <w:r>
              <w:rPr>
                <w:color w:val="201F1F"/>
                <w:spacing w:val="-2"/>
                <w:sz w:val="17"/>
              </w:rPr>
              <w:t>16.68%</w:t>
            </w:r>
          </w:p>
        </w:tc>
        <w:tc>
          <w:tcPr>
            <w:tcW w:w="1186" w:type="dxa"/>
          </w:tcPr>
          <w:p w14:paraId="6F14D34D" w14:textId="77777777" w:rsidR="00794689" w:rsidRDefault="00794689" w:rsidP="00495904">
            <w:pPr>
              <w:pStyle w:val="TableParagraph"/>
              <w:ind w:right="34"/>
              <w:rPr>
                <w:sz w:val="17"/>
              </w:rPr>
            </w:pPr>
            <w:r>
              <w:rPr>
                <w:color w:val="201F1F"/>
                <w:spacing w:val="-2"/>
                <w:sz w:val="17"/>
              </w:rPr>
              <w:t>19.06%</w:t>
            </w:r>
          </w:p>
        </w:tc>
        <w:tc>
          <w:tcPr>
            <w:tcW w:w="990" w:type="dxa"/>
          </w:tcPr>
          <w:p w14:paraId="0CFB3513" w14:textId="77777777" w:rsidR="00794689" w:rsidRDefault="00794689" w:rsidP="00495904">
            <w:pPr>
              <w:pStyle w:val="TableParagraph"/>
              <w:ind w:right="35"/>
              <w:rPr>
                <w:sz w:val="17"/>
              </w:rPr>
            </w:pPr>
            <w:r>
              <w:rPr>
                <w:color w:val="201F1F"/>
                <w:spacing w:val="-2"/>
                <w:sz w:val="17"/>
              </w:rPr>
              <w:t>14.89%</w:t>
            </w:r>
          </w:p>
        </w:tc>
      </w:tr>
    </w:tbl>
    <w:p w14:paraId="723FC463" w14:textId="77777777" w:rsidR="00794689" w:rsidRDefault="00794689" w:rsidP="00794689">
      <w:pPr>
        <w:spacing w:before="100"/>
        <w:ind w:left="111"/>
        <w:rPr>
          <w:i/>
          <w:sz w:val="10"/>
        </w:rPr>
      </w:pPr>
      <w:r>
        <w:rPr>
          <w:i/>
          <w:w w:val="105"/>
          <w:sz w:val="10"/>
        </w:rPr>
        <w:t>Data</w:t>
      </w:r>
      <w:r>
        <w:rPr>
          <w:i/>
          <w:spacing w:val="2"/>
          <w:w w:val="105"/>
          <w:sz w:val="10"/>
        </w:rPr>
        <w:t xml:space="preserve"> </w:t>
      </w:r>
      <w:r>
        <w:rPr>
          <w:i/>
          <w:w w:val="105"/>
          <w:sz w:val="10"/>
        </w:rPr>
        <w:t>Source:</w:t>
      </w:r>
      <w:r>
        <w:rPr>
          <w:i/>
          <w:spacing w:val="3"/>
          <w:w w:val="105"/>
          <w:sz w:val="10"/>
        </w:rPr>
        <w:t xml:space="preserve"> </w:t>
      </w:r>
      <w:r>
        <w:rPr>
          <w:i/>
          <w:w w:val="105"/>
          <w:sz w:val="10"/>
        </w:rPr>
        <w:t>US</w:t>
      </w:r>
      <w:r>
        <w:rPr>
          <w:i/>
          <w:spacing w:val="3"/>
          <w:w w:val="105"/>
          <w:sz w:val="10"/>
        </w:rPr>
        <w:t xml:space="preserve"> </w:t>
      </w:r>
      <w:r>
        <w:rPr>
          <w:i/>
          <w:w w:val="105"/>
          <w:sz w:val="10"/>
        </w:rPr>
        <w:t>Census</w:t>
      </w:r>
      <w:r>
        <w:rPr>
          <w:i/>
          <w:spacing w:val="2"/>
          <w:w w:val="105"/>
          <w:sz w:val="10"/>
        </w:rPr>
        <w:t xml:space="preserve"> </w:t>
      </w:r>
      <w:r>
        <w:rPr>
          <w:i/>
          <w:w w:val="105"/>
          <w:sz w:val="10"/>
        </w:rPr>
        <w:t>Bureau,</w:t>
      </w:r>
      <w:r>
        <w:rPr>
          <w:i/>
          <w:spacing w:val="3"/>
          <w:w w:val="105"/>
          <w:sz w:val="10"/>
        </w:rPr>
        <w:t xml:space="preserve"> </w:t>
      </w:r>
      <w:hyperlink r:id="rId81">
        <w:r>
          <w:rPr>
            <w:i/>
            <w:color w:val="008DAA"/>
            <w:w w:val="105"/>
            <w:sz w:val="10"/>
          </w:rPr>
          <w:t>American</w:t>
        </w:r>
        <w:r>
          <w:rPr>
            <w:i/>
            <w:color w:val="008DAA"/>
            <w:spacing w:val="3"/>
            <w:w w:val="105"/>
            <w:sz w:val="10"/>
          </w:rPr>
          <w:t xml:space="preserve"> </w:t>
        </w:r>
        <w:r>
          <w:rPr>
            <w:i/>
            <w:color w:val="008DAA"/>
            <w:w w:val="105"/>
            <w:sz w:val="10"/>
          </w:rPr>
          <w:t>Community</w:t>
        </w:r>
        <w:r>
          <w:rPr>
            <w:i/>
            <w:color w:val="008DAA"/>
            <w:spacing w:val="2"/>
            <w:w w:val="105"/>
            <w:sz w:val="10"/>
          </w:rPr>
          <w:t xml:space="preserve"> </w:t>
        </w:r>
        <w:r>
          <w:rPr>
            <w:i/>
            <w:color w:val="008DAA"/>
            <w:w w:val="105"/>
            <w:sz w:val="10"/>
          </w:rPr>
          <w:t>Survey</w:t>
        </w:r>
      </w:hyperlink>
      <w:r>
        <w:rPr>
          <w:i/>
          <w:w w:val="105"/>
          <w:sz w:val="10"/>
        </w:rPr>
        <w:t>.</w:t>
      </w:r>
      <w:r>
        <w:rPr>
          <w:i/>
          <w:spacing w:val="3"/>
          <w:w w:val="105"/>
          <w:sz w:val="10"/>
        </w:rPr>
        <w:t xml:space="preserve"> </w:t>
      </w:r>
      <w:r>
        <w:rPr>
          <w:i/>
          <w:spacing w:val="-2"/>
          <w:w w:val="105"/>
          <w:sz w:val="10"/>
        </w:rPr>
        <w:t>2017‐21.</w:t>
      </w:r>
    </w:p>
    <w:p w14:paraId="135E0DEB" w14:textId="77777777" w:rsidR="00794689" w:rsidRDefault="00794689" w:rsidP="00794689">
      <w:pPr>
        <w:pStyle w:val="BodyText"/>
        <w:spacing w:before="160"/>
        <w:rPr>
          <w:i/>
          <w:sz w:val="20"/>
        </w:rPr>
      </w:pPr>
    </w:p>
    <w:tbl>
      <w:tblPr>
        <w:tblpPr w:leftFromText="180" w:rightFromText="180" w:vertAnchor="text" w:horzAnchor="margin" w:tblpY="971"/>
        <w:tblW w:w="0" w:type="auto"/>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941"/>
        <w:gridCol w:w="2424"/>
        <w:gridCol w:w="1738"/>
        <w:gridCol w:w="1979"/>
      </w:tblGrid>
      <w:tr w:rsidR="00C323C7" w14:paraId="0D11FE32" w14:textId="77777777" w:rsidTr="00C323C7">
        <w:trPr>
          <w:trHeight w:val="658"/>
        </w:trPr>
        <w:tc>
          <w:tcPr>
            <w:tcW w:w="2941" w:type="dxa"/>
            <w:shd w:val="clear" w:color="auto" w:fill="F1F1F1"/>
          </w:tcPr>
          <w:p w14:paraId="60852BAE" w14:textId="77777777" w:rsidR="00C323C7" w:rsidRDefault="00C323C7" w:rsidP="00C323C7">
            <w:pPr>
              <w:pStyle w:val="TableParagraph"/>
              <w:spacing w:before="13"/>
              <w:jc w:val="left"/>
              <w:rPr>
                <w:sz w:val="17"/>
              </w:rPr>
            </w:pPr>
          </w:p>
          <w:p w14:paraId="6FE99BB5" w14:textId="77777777" w:rsidR="00C323C7" w:rsidRDefault="00C323C7" w:rsidP="00C323C7">
            <w:pPr>
              <w:pStyle w:val="TableParagraph"/>
              <w:spacing w:before="0"/>
              <w:ind w:left="10"/>
              <w:jc w:val="center"/>
              <w:rPr>
                <w:b/>
                <w:sz w:val="17"/>
              </w:rPr>
            </w:pPr>
            <w:r>
              <w:rPr>
                <w:b/>
                <w:color w:val="201F1F"/>
                <w:sz w:val="17"/>
              </w:rPr>
              <w:t>Report</w:t>
            </w:r>
            <w:r>
              <w:rPr>
                <w:b/>
                <w:color w:val="201F1F"/>
                <w:spacing w:val="2"/>
                <w:sz w:val="17"/>
              </w:rPr>
              <w:t xml:space="preserve"> </w:t>
            </w:r>
            <w:r>
              <w:rPr>
                <w:b/>
                <w:color w:val="201F1F"/>
                <w:spacing w:val="-4"/>
                <w:sz w:val="17"/>
              </w:rPr>
              <w:t>Area</w:t>
            </w:r>
          </w:p>
        </w:tc>
        <w:tc>
          <w:tcPr>
            <w:tcW w:w="2424" w:type="dxa"/>
            <w:shd w:val="clear" w:color="auto" w:fill="F1F1F1"/>
          </w:tcPr>
          <w:p w14:paraId="7007655D" w14:textId="77777777" w:rsidR="00C323C7" w:rsidRDefault="00C323C7" w:rsidP="00C323C7">
            <w:pPr>
              <w:pStyle w:val="TableParagraph"/>
              <w:spacing w:before="5" w:line="280" w:lineRule="atLeast"/>
              <w:ind w:left="637" w:right="538" w:firstLine="222"/>
              <w:jc w:val="left"/>
              <w:rPr>
                <w:b/>
                <w:sz w:val="17"/>
              </w:rPr>
            </w:pPr>
            <w:r>
              <w:rPr>
                <w:b/>
                <w:color w:val="201F1F"/>
                <w:sz w:val="17"/>
              </w:rPr>
              <w:t>Ages 0‐17</w:t>
            </w:r>
            <w:r>
              <w:rPr>
                <w:b/>
                <w:color w:val="201F1F"/>
                <w:spacing w:val="40"/>
                <w:sz w:val="17"/>
              </w:rPr>
              <w:t xml:space="preserve"> </w:t>
            </w:r>
            <w:r>
              <w:rPr>
                <w:b/>
                <w:color w:val="201F1F"/>
                <w:spacing w:val="-2"/>
                <w:sz w:val="17"/>
              </w:rPr>
              <w:t>Total</w:t>
            </w:r>
            <w:r>
              <w:rPr>
                <w:b/>
                <w:color w:val="201F1F"/>
                <w:spacing w:val="-8"/>
                <w:sz w:val="17"/>
              </w:rPr>
              <w:t xml:space="preserve"> </w:t>
            </w:r>
            <w:r>
              <w:rPr>
                <w:b/>
                <w:color w:val="201F1F"/>
                <w:spacing w:val="-2"/>
                <w:sz w:val="17"/>
              </w:rPr>
              <w:t>Population</w:t>
            </w:r>
          </w:p>
        </w:tc>
        <w:tc>
          <w:tcPr>
            <w:tcW w:w="1738" w:type="dxa"/>
            <w:shd w:val="clear" w:color="auto" w:fill="F1F1F1"/>
          </w:tcPr>
          <w:p w14:paraId="66C88F4D" w14:textId="77777777" w:rsidR="00C323C7" w:rsidRDefault="00C323C7" w:rsidP="00C323C7">
            <w:pPr>
              <w:pStyle w:val="TableParagraph"/>
              <w:spacing w:before="5" w:line="280" w:lineRule="atLeast"/>
              <w:ind w:left="512" w:right="489" w:firstLine="8"/>
              <w:jc w:val="left"/>
              <w:rPr>
                <w:b/>
                <w:sz w:val="17"/>
              </w:rPr>
            </w:pPr>
            <w:r>
              <w:rPr>
                <w:b/>
                <w:color w:val="201F1F"/>
                <w:sz w:val="17"/>
              </w:rPr>
              <w:t>Ages</w:t>
            </w:r>
            <w:r>
              <w:rPr>
                <w:b/>
                <w:color w:val="201F1F"/>
                <w:spacing w:val="-9"/>
                <w:sz w:val="17"/>
              </w:rPr>
              <w:t xml:space="preserve"> </w:t>
            </w:r>
            <w:r>
              <w:rPr>
                <w:b/>
                <w:color w:val="201F1F"/>
                <w:sz w:val="17"/>
              </w:rPr>
              <w:t>0‐17</w:t>
            </w:r>
            <w:r>
              <w:rPr>
                <w:b/>
                <w:color w:val="201F1F"/>
                <w:spacing w:val="40"/>
                <w:sz w:val="17"/>
              </w:rPr>
              <w:t xml:space="preserve"> </w:t>
            </w:r>
            <w:r>
              <w:rPr>
                <w:b/>
                <w:color w:val="201F1F"/>
                <w:sz w:val="17"/>
              </w:rPr>
              <w:t>In</w:t>
            </w:r>
            <w:r>
              <w:rPr>
                <w:b/>
                <w:color w:val="201F1F"/>
                <w:spacing w:val="-2"/>
                <w:sz w:val="17"/>
              </w:rPr>
              <w:t xml:space="preserve"> Poverty</w:t>
            </w:r>
          </w:p>
        </w:tc>
        <w:tc>
          <w:tcPr>
            <w:tcW w:w="1979" w:type="dxa"/>
            <w:shd w:val="clear" w:color="auto" w:fill="F1F1F1"/>
          </w:tcPr>
          <w:p w14:paraId="372E7A2E" w14:textId="77777777" w:rsidR="00C323C7" w:rsidRDefault="00C323C7" w:rsidP="00C323C7">
            <w:pPr>
              <w:pStyle w:val="TableParagraph"/>
              <w:spacing w:before="5" w:line="280" w:lineRule="atLeast"/>
              <w:ind w:left="530" w:right="119" w:firstLine="106"/>
              <w:jc w:val="left"/>
              <w:rPr>
                <w:b/>
                <w:sz w:val="17"/>
              </w:rPr>
            </w:pPr>
            <w:r>
              <w:rPr>
                <w:b/>
                <w:color w:val="201F1F"/>
                <w:sz w:val="17"/>
              </w:rPr>
              <w:t>Ages 0‐17</w:t>
            </w:r>
            <w:r>
              <w:rPr>
                <w:b/>
                <w:color w:val="201F1F"/>
                <w:spacing w:val="40"/>
                <w:sz w:val="17"/>
              </w:rPr>
              <w:t xml:space="preserve"> </w:t>
            </w:r>
            <w:r>
              <w:rPr>
                <w:b/>
                <w:color w:val="201F1F"/>
                <w:sz w:val="17"/>
              </w:rPr>
              <w:t>Poverty</w:t>
            </w:r>
            <w:r>
              <w:rPr>
                <w:b/>
                <w:color w:val="201F1F"/>
                <w:spacing w:val="-10"/>
                <w:sz w:val="17"/>
              </w:rPr>
              <w:t xml:space="preserve"> </w:t>
            </w:r>
            <w:r>
              <w:rPr>
                <w:b/>
                <w:color w:val="201F1F"/>
                <w:sz w:val="17"/>
              </w:rPr>
              <w:t>Rate</w:t>
            </w:r>
          </w:p>
        </w:tc>
      </w:tr>
      <w:tr w:rsidR="00C323C7" w14:paraId="7E34D918" w14:textId="77777777" w:rsidTr="00C323C7">
        <w:trPr>
          <w:trHeight w:val="293"/>
        </w:trPr>
        <w:tc>
          <w:tcPr>
            <w:tcW w:w="2941" w:type="dxa"/>
          </w:tcPr>
          <w:p w14:paraId="06518295" w14:textId="77777777" w:rsidR="00C323C7" w:rsidRDefault="00C323C7" w:rsidP="00C323C7">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424" w:type="dxa"/>
          </w:tcPr>
          <w:p w14:paraId="000B4D5F" w14:textId="77777777" w:rsidR="00C323C7" w:rsidRDefault="00C323C7" w:rsidP="00C323C7">
            <w:pPr>
              <w:pStyle w:val="TableParagraph"/>
              <w:ind w:right="32"/>
              <w:rPr>
                <w:sz w:val="17"/>
              </w:rPr>
            </w:pPr>
            <w:r>
              <w:rPr>
                <w:color w:val="201F1F"/>
                <w:spacing w:val="-2"/>
                <w:sz w:val="17"/>
              </w:rPr>
              <w:t>54,622</w:t>
            </w:r>
          </w:p>
        </w:tc>
        <w:tc>
          <w:tcPr>
            <w:tcW w:w="1738" w:type="dxa"/>
          </w:tcPr>
          <w:p w14:paraId="4CA3F4AD" w14:textId="77777777" w:rsidR="00C323C7" w:rsidRDefault="00C323C7" w:rsidP="00C323C7">
            <w:pPr>
              <w:pStyle w:val="TableParagraph"/>
              <w:ind w:right="32"/>
              <w:rPr>
                <w:sz w:val="17"/>
              </w:rPr>
            </w:pPr>
            <w:r>
              <w:rPr>
                <w:color w:val="201F1F"/>
                <w:spacing w:val="-2"/>
                <w:sz w:val="17"/>
              </w:rPr>
              <w:t>6,030</w:t>
            </w:r>
          </w:p>
        </w:tc>
        <w:tc>
          <w:tcPr>
            <w:tcW w:w="1979" w:type="dxa"/>
          </w:tcPr>
          <w:p w14:paraId="48EE6F69" w14:textId="77777777" w:rsidR="00C323C7" w:rsidRDefault="00C323C7" w:rsidP="00C323C7">
            <w:pPr>
              <w:pStyle w:val="TableParagraph"/>
              <w:ind w:right="33"/>
              <w:rPr>
                <w:b/>
                <w:sz w:val="17"/>
              </w:rPr>
            </w:pPr>
            <w:r>
              <w:rPr>
                <w:b/>
                <w:color w:val="689139"/>
                <w:spacing w:val="-2"/>
                <w:sz w:val="17"/>
              </w:rPr>
              <w:t>11.0%</w:t>
            </w:r>
          </w:p>
        </w:tc>
      </w:tr>
      <w:tr w:rsidR="00C323C7" w14:paraId="78A7AE48" w14:textId="77777777" w:rsidTr="00C323C7">
        <w:trPr>
          <w:trHeight w:val="293"/>
        </w:trPr>
        <w:tc>
          <w:tcPr>
            <w:tcW w:w="2941" w:type="dxa"/>
            <w:shd w:val="clear" w:color="auto" w:fill="F6F6F6"/>
          </w:tcPr>
          <w:p w14:paraId="4C7978A3" w14:textId="77777777" w:rsidR="00C323C7" w:rsidRDefault="00C323C7" w:rsidP="00C323C7">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424" w:type="dxa"/>
            <w:shd w:val="clear" w:color="auto" w:fill="F6F6F6"/>
          </w:tcPr>
          <w:p w14:paraId="6B15D60F" w14:textId="77777777" w:rsidR="00C323C7" w:rsidRDefault="00C323C7" w:rsidP="00C323C7">
            <w:pPr>
              <w:pStyle w:val="TableParagraph"/>
              <w:ind w:right="33"/>
              <w:rPr>
                <w:sz w:val="17"/>
              </w:rPr>
            </w:pPr>
            <w:r>
              <w:rPr>
                <w:color w:val="201F1F"/>
                <w:spacing w:val="-2"/>
                <w:sz w:val="17"/>
              </w:rPr>
              <w:t>4,138,136</w:t>
            </w:r>
          </w:p>
        </w:tc>
        <w:tc>
          <w:tcPr>
            <w:tcW w:w="1738" w:type="dxa"/>
            <w:shd w:val="clear" w:color="auto" w:fill="F6F6F6"/>
          </w:tcPr>
          <w:p w14:paraId="3FC1FD47" w14:textId="77777777" w:rsidR="00C323C7" w:rsidRDefault="00C323C7" w:rsidP="00C323C7">
            <w:pPr>
              <w:pStyle w:val="TableParagraph"/>
              <w:ind w:right="32"/>
              <w:rPr>
                <w:sz w:val="17"/>
              </w:rPr>
            </w:pPr>
            <w:r>
              <w:rPr>
                <w:color w:val="201F1F"/>
                <w:spacing w:val="-2"/>
                <w:sz w:val="17"/>
              </w:rPr>
              <w:t>760,862</w:t>
            </w:r>
          </w:p>
        </w:tc>
        <w:tc>
          <w:tcPr>
            <w:tcW w:w="1979" w:type="dxa"/>
            <w:shd w:val="clear" w:color="auto" w:fill="F6F6F6"/>
          </w:tcPr>
          <w:p w14:paraId="101E6224" w14:textId="77777777" w:rsidR="00C323C7" w:rsidRDefault="00C323C7" w:rsidP="00C323C7">
            <w:pPr>
              <w:pStyle w:val="TableParagraph"/>
              <w:ind w:right="32"/>
              <w:rPr>
                <w:sz w:val="17"/>
              </w:rPr>
            </w:pPr>
            <w:r>
              <w:rPr>
                <w:color w:val="201F1F"/>
                <w:spacing w:val="-2"/>
                <w:sz w:val="17"/>
              </w:rPr>
              <w:t>18.4%</w:t>
            </w:r>
          </w:p>
        </w:tc>
      </w:tr>
      <w:tr w:rsidR="00C323C7" w14:paraId="06C7F501" w14:textId="77777777" w:rsidTr="00C323C7">
        <w:trPr>
          <w:trHeight w:val="293"/>
        </w:trPr>
        <w:tc>
          <w:tcPr>
            <w:tcW w:w="2941" w:type="dxa"/>
          </w:tcPr>
          <w:p w14:paraId="53D5EAA1" w14:textId="77777777" w:rsidR="00C323C7" w:rsidRDefault="00C323C7" w:rsidP="00C323C7">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2424" w:type="dxa"/>
          </w:tcPr>
          <w:p w14:paraId="509700AC" w14:textId="77777777" w:rsidR="00C323C7" w:rsidRDefault="00C323C7" w:rsidP="00C323C7">
            <w:pPr>
              <w:pStyle w:val="TableParagraph"/>
              <w:ind w:right="33"/>
              <w:rPr>
                <w:sz w:val="17"/>
              </w:rPr>
            </w:pPr>
            <w:r>
              <w:rPr>
                <w:color w:val="201F1F"/>
                <w:spacing w:val="-2"/>
                <w:sz w:val="17"/>
              </w:rPr>
              <w:t>72,996,065</w:t>
            </w:r>
          </w:p>
        </w:tc>
        <w:tc>
          <w:tcPr>
            <w:tcW w:w="1738" w:type="dxa"/>
          </w:tcPr>
          <w:p w14:paraId="4C01ACB0" w14:textId="77777777" w:rsidR="00C323C7" w:rsidRDefault="00C323C7" w:rsidP="00C323C7">
            <w:pPr>
              <w:pStyle w:val="TableParagraph"/>
              <w:ind w:right="32"/>
              <w:rPr>
                <w:sz w:val="17"/>
              </w:rPr>
            </w:pPr>
            <w:r>
              <w:rPr>
                <w:color w:val="201F1F"/>
                <w:spacing w:val="-2"/>
                <w:sz w:val="17"/>
              </w:rPr>
              <w:t>12,443,424</w:t>
            </w:r>
          </w:p>
        </w:tc>
        <w:tc>
          <w:tcPr>
            <w:tcW w:w="1979" w:type="dxa"/>
          </w:tcPr>
          <w:p w14:paraId="774AAC7B" w14:textId="77777777" w:rsidR="00C323C7" w:rsidRDefault="00C323C7" w:rsidP="00C323C7">
            <w:pPr>
              <w:pStyle w:val="TableParagraph"/>
              <w:ind w:right="32"/>
              <w:rPr>
                <w:sz w:val="17"/>
              </w:rPr>
            </w:pPr>
            <w:r>
              <w:rPr>
                <w:color w:val="201F1F"/>
                <w:spacing w:val="-2"/>
                <w:sz w:val="17"/>
              </w:rPr>
              <w:t>17.0%</w:t>
            </w:r>
          </w:p>
        </w:tc>
      </w:tr>
    </w:tbl>
    <w:p w14:paraId="63A60CA5" w14:textId="400EE6D4" w:rsidR="00794689" w:rsidRPr="00781753" w:rsidRDefault="00C323C7" w:rsidP="00CF66AA">
      <w:pPr>
        <w:pStyle w:val="BodyText"/>
        <w:rPr>
          <w:rFonts w:asciiTheme="minorHAnsi" w:hAnsiTheme="minorHAnsi" w:cstheme="minorHAnsi"/>
          <w:i/>
          <w:sz w:val="10"/>
        </w:rPr>
      </w:pPr>
      <w:r w:rsidRPr="00781753">
        <w:rPr>
          <w:rFonts w:asciiTheme="minorHAnsi" w:hAnsiTheme="minorHAnsi" w:cstheme="minorHAnsi"/>
          <w:b/>
          <w:bCs/>
          <w:i/>
          <w:iCs/>
          <w:sz w:val="24"/>
          <w:szCs w:val="24"/>
        </w:rPr>
        <w:t xml:space="preserve"> </w:t>
      </w:r>
      <w:r w:rsidR="00794689" w:rsidRPr="00781753">
        <w:rPr>
          <w:rFonts w:asciiTheme="minorHAnsi" w:hAnsiTheme="minorHAnsi" w:cstheme="minorHAnsi"/>
          <w:b/>
          <w:bCs/>
          <w:i/>
          <w:iCs/>
          <w:sz w:val="24"/>
          <w:szCs w:val="24"/>
        </w:rPr>
        <w:t>Child Population in Poverty by Age, 0-17</w:t>
      </w:r>
    </w:p>
    <w:p w14:paraId="7E7A492F" w14:textId="0F1657C4" w:rsidR="00C323C7" w:rsidRDefault="00794689" w:rsidP="007766A3">
      <w:pPr>
        <w:pStyle w:val="Heading2"/>
        <w:spacing w:line="259" w:lineRule="auto"/>
        <w:ind w:left="0"/>
        <w:jc w:val="both"/>
        <w:rPr>
          <w:rFonts w:ascii="Times New Roman" w:hAnsi="Times New Roman" w:cs="Times New Roman"/>
          <w:b w:val="0"/>
          <w:bCs w:val="0"/>
          <w:w w:val="105"/>
          <w:sz w:val="24"/>
          <w:szCs w:val="24"/>
        </w:rPr>
      </w:pPr>
      <w:bookmarkStart w:id="39" w:name="_Toc153785520"/>
      <w:r w:rsidRPr="003F3F89">
        <w:rPr>
          <w:rFonts w:ascii="Times New Roman" w:hAnsi="Times New Roman" w:cs="Times New Roman"/>
          <w:b w:val="0"/>
          <w:bCs w:val="0"/>
          <w:spacing w:val="-3"/>
          <w:w w:val="105"/>
          <w:sz w:val="24"/>
          <w:szCs w:val="24"/>
        </w:rPr>
        <w:t>A</w:t>
      </w:r>
      <w:r w:rsidRPr="003F3F89">
        <w:rPr>
          <w:rFonts w:ascii="Times New Roman" w:hAnsi="Times New Roman" w:cs="Times New Roman"/>
          <w:b w:val="0"/>
          <w:bCs w:val="0"/>
          <w:w w:val="105"/>
          <w:sz w:val="24"/>
          <w:szCs w:val="24"/>
        </w:rPr>
        <w:t>n average of 11.0% percent of children lived in a state of poverty in Dutchess County, according to ACS estimates from 2017-2021.</w:t>
      </w:r>
      <w:bookmarkEnd w:id="39"/>
      <w:r w:rsidRPr="003F3F89">
        <w:rPr>
          <w:rFonts w:ascii="Times New Roman" w:hAnsi="Times New Roman" w:cs="Times New Roman"/>
          <w:b w:val="0"/>
          <w:bCs w:val="0"/>
          <w:w w:val="105"/>
          <w:sz w:val="24"/>
          <w:szCs w:val="24"/>
        </w:rPr>
        <w:t xml:space="preserve"> </w:t>
      </w:r>
    </w:p>
    <w:p w14:paraId="79681443" w14:textId="6731C44E" w:rsidR="00C323C7" w:rsidRDefault="00C323C7" w:rsidP="00CF66AA">
      <w:pPr>
        <w:pStyle w:val="Heading2"/>
        <w:spacing w:line="259" w:lineRule="auto"/>
        <w:ind w:left="0"/>
        <w:rPr>
          <w:rFonts w:ascii="Times New Roman" w:hAnsi="Times New Roman" w:cs="Times New Roman"/>
          <w:b w:val="0"/>
          <w:bCs w:val="0"/>
          <w:w w:val="105"/>
          <w:sz w:val="24"/>
          <w:szCs w:val="24"/>
        </w:rPr>
      </w:pPr>
      <w:bookmarkStart w:id="40" w:name="_Toc153785521"/>
      <w:r>
        <w:rPr>
          <w:noProof/>
        </w:rPr>
        <w:drawing>
          <wp:anchor distT="0" distB="0" distL="0" distR="0" simplePos="0" relativeHeight="251658252" behindDoc="0" locked="0" layoutInCell="1" allowOverlap="1" wp14:anchorId="5E787386" wp14:editId="7DB78B90">
            <wp:simplePos x="0" y="0"/>
            <wp:positionH relativeFrom="page">
              <wp:posOffset>6272530</wp:posOffset>
            </wp:positionH>
            <wp:positionV relativeFrom="paragraph">
              <wp:posOffset>16510</wp:posOffset>
            </wp:positionV>
            <wp:extent cx="1086485" cy="1267460"/>
            <wp:effectExtent l="0" t="0" r="0" b="0"/>
            <wp:wrapNone/>
            <wp:docPr id="126" name="Picture 126" descr="A screen shot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A screen shot of a graph&#10;&#10;Description automatically generated"/>
                    <pic:cNvPicPr/>
                  </pic:nvPicPr>
                  <pic:blipFill>
                    <a:blip r:embed="rId82" cstate="print"/>
                    <a:stretch>
                      <a:fillRect/>
                    </a:stretch>
                  </pic:blipFill>
                  <pic:spPr>
                    <a:xfrm>
                      <a:off x="0" y="0"/>
                      <a:ext cx="1086485" cy="1267460"/>
                    </a:xfrm>
                    <a:prstGeom prst="rect">
                      <a:avLst/>
                    </a:prstGeom>
                  </pic:spPr>
                </pic:pic>
              </a:graphicData>
            </a:graphic>
          </wp:anchor>
        </w:drawing>
      </w:r>
      <w:bookmarkEnd w:id="40"/>
    </w:p>
    <w:p w14:paraId="71C0301A" w14:textId="7777777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74634138" w14:textId="2324ADD4" w:rsidR="00C323C7" w:rsidRDefault="00C323C7" w:rsidP="00CF66AA">
      <w:pPr>
        <w:pStyle w:val="Heading2"/>
        <w:spacing w:line="259" w:lineRule="auto"/>
        <w:ind w:left="0"/>
        <w:rPr>
          <w:rFonts w:ascii="Times New Roman" w:hAnsi="Times New Roman" w:cs="Times New Roman"/>
          <w:b w:val="0"/>
          <w:bCs w:val="0"/>
          <w:w w:val="105"/>
          <w:sz w:val="24"/>
          <w:szCs w:val="24"/>
        </w:rPr>
      </w:pPr>
    </w:p>
    <w:p w14:paraId="47062578" w14:textId="7777777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6F8913B6" w14:textId="0BE5819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641367FD" w14:textId="7777777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4609BF74" w14:textId="7777777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24D2FB40" w14:textId="7777777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375576A7" w14:textId="7777777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283B36DA" w14:textId="7777777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52D66BC5" w14:textId="7777777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70D43A5E" w14:textId="77777777" w:rsidR="00C323C7" w:rsidRDefault="00C323C7" w:rsidP="00CF66AA">
      <w:pPr>
        <w:pStyle w:val="Heading2"/>
        <w:spacing w:line="259" w:lineRule="auto"/>
        <w:ind w:left="0"/>
        <w:rPr>
          <w:rFonts w:ascii="Times New Roman" w:hAnsi="Times New Roman" w:cs="Times New Roman"/>
          <w:b w:val="0"/>
          <w:bCs w:val="0"/>
          <w:w w:val="105"/>
          <w:sz w:val="24"/>
          <w:szCs w:val="24"/>
        </w:rPr>
      </w:pPr>
    </w:p>
    <w:p w14:paraId="72414BBA" w14:textId="20A00D39" w:rsidR="00CF68E9" w:rsidRPr="00325AD5" w:rsidRDefault="00A02C50" w:rsidP="007766A3">
      <w:pPr>
        <w:pStyle w:val="Heading2"/>
        <w:spacing w:line="259" w:lineRule="auto"/>
        <w:ind w:left="0"/>
        <w:jc w:val="both"/>
        <w:rPr>
          <w:rFonts w:ascii="Times New Roman" w:hAnsi="Times New Roman" w:cs="Times New Roman"/>
          <w:b w:val="0"/>
          <w:bCs w:val="0"/>
          <w:sz w:val="24"/>
          <w:szCs w:val="24"/>
        </w:rPr>
      </w:pPr>
      <w:bookmarkStart w:id="41" w:name="_Toc153785522"/>
      <w:r w:rsidRPr="00A02C50">
        <w:rPr>
          <w:rFonts w:ascii="Times New Roman" w:hAnsi="Times New Roman" w:cs="Times New Roman"/>
          <w:b w:val="0"/>
          <w:bCs w:val="0"/>
          <w:noProof/>
          <w:w w:val="105"/>
          <w:sz w:val="24"/>
          <w:szCs w:val="24"/>
        </w:rPr>
        <w:drawing>
          <wp:anchor distT="0" distB="0" distL="114300" distR="114300" simplePos="0" relativeHeight="251658273" behindDoc="0" locked="0" layoutInCell="1" allowOverlap="1" wp14:anchorId="16293B34" wp14:editId="56590586">
            <wp:simplePos x="0" y="0"/>
            <wp:positionH relativeFrom="column">
              <wp:posOffset>3136900</wp:posOffset>
            </wp:positionH>
            <wp:positionV relativeFrom="paragraph">
              <wp:posOffset>1380490</wp:posOffset>
            </wp:positionV>
            <wp:extent cx="3648075" cy="1504950"/>
            <wp:effectExtent l="0" t="0" r="9525" b="0"/>
            <wp:wrapSquare wrapText="bothSides"/>
            <wp:docPr id="1364495586" name="Picture 136449558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95586" name="Picture 1" descr="A close-up of a white background&#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3648075" cy="1504950"/>
                    </a:xfrm>
                    <a:prstGeom prst="rect">
                      <a:avLst/>
                    </a:prstGeom>
                  </pic:spPr>
                </pic:pic>
              </a:graphicData>
            </a:graphic>
            <wp14:sizeRelH relativeFrom="page">
              <wp14:pctWidth>0</wp14:pctWidth>
            </wp14:sizeRelH>
            <wp14:sizeRelV relativeFrom="page">
              <wp14:pctHeight>0</wp14:pctHeight>
            </wp14:sizeRelV>
          </wp:anchor>
        </w:drawing>
      </w:r>
      <w:r w:rsidR="00062FE3">
        <w:rPr>
          <w:noProof/>
          <w:sz w:val="20"/>
        </w:rPr>
        <w:drawing>
          <wp:anchor distT="0" distB="0" distL="114300" distR="114300" simplePos="0" relativeHeight="251658262" behindDoc="1" locked="0" layoutInCell="1" allowOverlap="1" wp14:anchorId="48C99E6D" wp14:editId="7DCBA9EF">
            <wp:simplePos x="0" y="0"/>
            <wp:positionH relativeFrom="column">
              <wp:posOffset>404495</wp:posOffset>
            </wp:positionH>
            <wp:positionV relativeFrom="paragraph">
              <wp:posOffset>3498215</wp:posOffset>
            </wp:positionV>
            <wp:extent cx="6406515" cy="1910715"/>
            <wp:effectExtent l="0" t="0" r="0" b="0"/>
            <wp:wrapTight wrapText="bothSides">
              <wp:wrapPolygon edited="0">
                <wp:start x="0" y="0"/>
                <wp:lineTo x="0" y="21320"/>
                <wp:lineTo x="21517" y="21320"/>
                <wp:lineTo x="21517" y="0"/>
                <wp:lineTo x="0" y="0"/>
              </wp:wrapPolygon>
            </wp:wrapTight>
            <wp:docPr id="1089004418" name="Picture 1089004418" descr="A graph of a graph&#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9004418" name="Picture 1089004418" descr="A graph of a graph&#10;&#10;Description automatically generated with medium confidenc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406515" cy="1910715"/>
                    </a:xfrm>
                    <a:prstGeom prst="rect">
                      <a:avLst/>
                    </a:prstGeom>
                  </pic:spPr>
                </pic:pic>
              </a:graphicData>
            </a:graphic>
            <wp14:sizeRelH relativeFrom="page">
              <wp14:pctWidth>0</wp14:pctWidth>
            </wp14:sizeRelH>
            <wp14:sizeRelV relativeFrom="page">
              <wp14:pctHeight>0</wp14:pctHeight>
            </wp14:sizeRelV>
          </wp:anchor>
        </w:drawing>
      </w:r>
      <w:r w:rsidR="00062FE3">
        <w:rPr>
          <w:noProof/>
        </w:rPr>
        <w:drawing>
          <wp:anchor distT="0" distB="0" distL="0" distR="0" simplePos="0" relativeHeight="251658256" behindDoc="1" locked="0" layoutInCell="1" allowOverlap="1" wp14:anchorId="5A0FDD8F" wp14:editId="7064AA47">
            <wp:simplePos x="0" y="0"/>
            <wp:positionH relativeFrom="page">
              <wp:posOffset>581660</wp:posOffset>
            </wp:positionH>
            <wp:positionV relativeFrom="paragraph">
              <wp:posOffset>1121410</wp:posOffset>
            </wp:positionV>
            <wp:extent cx="2620010" cy="1889760"/>
            <wp:effectExtent l="0" t="0" r="8890" b="0"/>
            <wp:wrapTopAndBottom/>
            <wp:docPr id="125" name="Picture 125" descr="A map of a c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A map of a city&#10;&#10;Description automatically generated"/>
                    <pic:cNvPicPr/>
                  </pic:nvPicPr>
                  <pic:blipFill>
                    <a:blip r:embed="rId85" cstate="print"/>
                    <a:stretch>
                      <a:fillRect/>
                    </a:stretch>
                  </pic:blipFill>
                  <pic:spPr>
                    <a:xfrm>
                      <a:off x="0" y="0"/>
                      <a:ext cx="2620010" cy="1889760"/>
                    </a:xfrm>
                    <a:prstGeom prst="rect">
                      <a:avLst/>
                    </a:prstGeom>
                  </pic:spPr>
                </pic:pic>
              </a:graphicData>
            </a:graphic>
            <wp14:sizeRelH relativeFrom="margin">
              <wp14:pctWidth>0</wp14:pctWidth>
            </wp14:sizeRelH>
            <wp14:sizeRelV relativeFrom="margin">
              <wp14:pctHeight>0</wp14:pctHeight>
            </wp14:sizeRelV>
          </wp:anchor>
        </w:drawing>
      </w:r>
      <w:r w:rsidR="00794689" w:rsidRPr="003F3F89">
        <w:rPr>
          <w:rFonts w:ascii="Times New Roman" w:hAnsi="Times New Roman" w:cs="Times New Roman"/>
          <w:b w:val="0"/>
          <w:bCs w:val="0"/>
          <w:w w:val="105"/>
          <w:sz w:val="24"/>
          <w:szCs w:val="24"/>
        </w:rPr>
        <w:t xml:space="preserve">The poverty rate for children living in the county is less than the </w:t>
      </w:r>
      <w:r w:rsidR="00DA3CF2">
        <w:rPr>
          <w:rFonts w:ascii="Times New Roman" w:hAnsi="Times New Roman" w:cs="Times New Roman"/>
          <w:b w:val="0"/>
          <w:bCs w:val="0"/>
          <w:w w:val="105"/>
          <w:sz w:val="24"/>
          <w:szCs w:val="24"/>
        </w:rPr>
        <w:t>state a</w:t>
      </w:r>
      <w:r w:rsidR="000364F1">
        <w:rPr>
          <w:rFonts w:ascii="Times New Roman" w:hAnsi="Times New Roman" w:cs="Times New Roman"/>
          <w:b w:val="0"/>
          <w:bCs w:val="0"/>
          <w:w w:val="105"/>
          <w:sz w:val="24"/>
          <w:szCs w:val="24"/>
        </w:rPr>
        <w:t xml:space="preserve">verage of 18.4% and the </w:t>
      </w:r>
      <w:r w:rsidR="00794689" w:rsidRPr="003F3F89">
        <w:rPr>
          <w:rFonts w:ascii="Times New Roman" w:hAnsi="Times New Roman" w:cs="Times New Roman"/>
          <w:b w:val="0"/>
          <w:bCs w:val="0"/>
          <w:w w:val="105"/>
          <w:sz w:val="24"/>
          <w:szCs w:val="24"/>
        </w:rPr>
        <w:t>national average of 17.0%. The communit</w:t>
      </w:r>
      <w:r w:rsidR="000364F1">
        <w:rPr>
          <w:rFonts w:ascii="Times New Roman" w:hAnsi="Times New Roman" w:cs="Times New Roman"/>
          <w:b w:val="0"/>
          <w:bCs w:val="0"/>
          <w:w w:val="105"/>
          <w:sz w:val="24"/>
          <w:szCs w:val="24"/>
        </w:rPr>
        <w:t>ies</w:t>
      </w:r>
      <w:r w:rsidR="00794689" w:rsidRPr="003F3F89">
        <w:rPr>
          <w:rFonts w:ascii="Times New Roman" w:hAnsi="Times New Roman" w:cs="Times New Roman"/>
          <w:b w:val="0"/>
          <w:bCs w:val="0"/>
          <w:w w:val="105"/>
          <w:sz w:val="24"/>
          <w:szCs w:val="24"/>
        </w:rPr>
        <w:t xml:space="preserve"> with the highest rate of poverty (over 30%) is in the town of Amenia and in the cities of Poughkeepsie and Beacon. </w:t>
      </w:r>
      <w:r w:rsidR="00CF68E9" w:rsidRPr="00325AD5">
        <w:rPr>
          <w:rFonts w:ascii="Times New Roman" w:hAnsi="Times New Roman" w:cs="Times New Roman"/>
          <w:b w:val="0"/>
          <w:bCs w:val="0"/>
          <w:sz w:val="24"/>
          <w:szCs w:val="24"/>
        </w:rPr>
        <w:t xml:space="preserve">The Trend graph below </w:t>
      </w:r>
      <w:r w:rsidR="00BE70CF">
        <w:rPr>
          <w:rFonts w:ascii="Times New Roman" w:hAnsi="Times New Roman" w:cs="Times New Roman"/>
          <w:b w:val="0"/>
          <w:bCs w:val="0"/>
          <w:sz w:val="24"/>
          <w:szCs w:val="24"/>
        </w:rPr>
        <w:t xml:space="preserve">shows </w:t>
      </w:r>
      <w:r w:rsidR="00CF68E9" w:rsidRPr="00325AD5">
        <w:rPr>
          <w:rFonts w:ascii="Times New Roman" w:hAnsi="Times New Roman" w:cs="Times New Roman"/>
          <w:b w:val="0"/>
          <w:bCs w:val="0"/>
          <w:sz w:val="24"/>
          <w:szCs w:val="24"/>
        </w:rPr>
        <w:t>that, a</w:t>
      </w:r>
      <w:r w:rsidR="00CF68E9" w:rsidRPr="00325AD5">
        <w:rPr>
          <w:rFonts w:ascii="Times New Roman" w:hAnsi="Times New Roman" w:cs="Times New Roman"/>
          <w:b w:val="0"/>
          <w:bCs w:val="0"/>
          <w:w w:val="105"/>
          <w:sz w:val="24"/>
          <w:szCs w:val="24"/>
        </w:rPr>
        <w:t xml:space="preserve">ccording to the U.S. Census, the poverty rate in the county for those 0-17 was 11.6% in 2021 and 11.5% in 2011. Over the last 11 </w:t>
      </w:r>
      <w:r w:rsidR="007766A3" w:rsidRPr="00325AD5">
        <w:rPr>
          <w:rFonts w:ascii="Times New Roman" w:hAnsi="Times New Roman" w:cs="Times New Roman"/>
          <w:b w:val="0"/>
          <w:bCs w:val="0"/>
          <w:w w:val="105"/>
          <w:sz w:val="24"/>
          <w:szCs w:val="24"/>
        </w:rPr>
        <w:t>years,</w:t>
      </w:r>
      <w:r w:rsidR="00FA6A41">
        <w:rPr>
          <w:rFonts w:ascii="Times New Roman" w:hAnsi="Times New Roman" w:cs="Times New Roman"/>
          <w:b w:val="0"/>
          <w:bCs w:val="0"/>
          <w:w w:val="105"/>
          <w:sz w:val="24"/>
          <w:szCs w:val="24"/>
        </w:rPr>
        <w:t xml:space="preserve"> t</w:t>
      </w:r>
      <w:r w:rsidR="00CF68E9" w:rsidRPr="00325AD5">
        <w:rPr>
          <w:rFonts w:ascii="Times New Roman" w:hAnsi="Times New Roman" w:cs="Times New Roman"/>
          <w:b w:val="0"/>
          <w:bCs w:val="0"/>
          <w:w w:val="105"/>
          <w:sz w:val="24"/>
          <w:szCs w:val="24"/>
        </w:rPr>
        <w:t xml:space="preserve">he lowest poverty rates for children under 18 were in 2019 (9.8%) and </w:t>
      </w:r>
      <w:r w:rsidR="007766A3" w:rsidRPr="00325AD5">
        <w:rPr>
          <w:rFonts w:ascii="Times New Roman" w:hAnsi="Times New Roman" w:cs="Times New Roman"/>
          <w:b w:val="0"/>
          <w:bCs w:val="0"/>
          <w:w w:val="105"/>
          <w:sz w:val="24"/>
          <w:szCs w:val="24"/>
        </w:rPr>
        <w:t>2020</w:t>
      </w:r>
      <w:r w:rsidR="007766A3" w:rsidRPr="00A02C50">
        <w:rPr>
          <w:noProof/>
        </w:rPr>
        <w:t xml:space="preserve"> </w:t>
      </w:r>
      <w:r w:rsidR="007766A3" w:rsidRPr="00325AD5">
        <w:rPr>
          <w:rFonts w:ascii="Times New Roman" w:hAnsi="Times New Roman" w:cs="Times New Roman"/>
          <w:b w:val="0"/>
          <w:bCs w:val="0"/>
          <w:w w:val="105"/>
          <w:sz w:val="24"/>
          <w:szCs w:val="24"/>
        </w:rPr>
        <w:t>(</w:t>
      </w:r>
      <w:r w:rsidR="00CF68E9" w:rsidRPr="00325AD5">
        <w:rPr>
          <w:rFonts w:ascii="Times New Roman" w:hAnsi="Times New Roman" w:cs="Times New Roman"/>
          <w:b w:val="0"/>
          <w:bCs w:val="0"/>
          <w:w w:val="105"/>
          <w:sz w:val="24"/>
          <w:szCs w:val="24"/>
        </w:rPr>
        <w:t>8.6%).</w:t>
      </w:r>
      <w:bookmarkEnd w:id="41"/>
      <w:r w:rsidR="00CF68E9" w:rsidRPr="00325AD5">
        <w:rPr>
          <w:rFonts w:ascii="Times New Roman" w:hAnsi="Times New Roman" w:cs="Times New Roman"/>
          <w:b w:val="0"/>
          <w:bCs w:val="0"/>
          <w:w w:val="105"/>
          <w:sz w:val="24"/>
          <w:szCs w:val="24"/>
        </w:rPr>
        <w:t xml:space="preserve"> </w:t>
      </w:r>
    </w:p>
    <w:p w14:paraId="1EB3D934" w14:textId="77777777" w:rsidR="00CF68E9" w:rsidRDefault="00CF68E9" w:rsidP="00366926">
      <w:pPr>
        <w:spacing w:line="273" w:lineRule="auto"/>
        <w:rPr>
          <w:sz w:val="16"/>
        </w:rPr>
        <w:sectPr w:rsidR="00CF68E9" w:rsidSect="00794689">
          <w:type w:val="continuous"/>
          <w:pgSz w:w="12240" w:h="15840"/>
          <w:pgMar w:top="440" w:right="400" w:bottom="440" w:left="460" w:header="0" w:footer="240" w:gutter="0"/>
          <w:cols w:space="720"/>
        </w:sectPr>
      </w:pPr>
    </w:p>
    <w:p w14:paraId="74A067D2" w14:textId="288BABF8" w:rsidR="00366926" w:rsidRDefault="00366926" w:rsidP="00366926">
      <w:pPr>
        <w:pStyle w:val="BodyText"/>
        <w:rPr>
          <w:sz w:val="23"/>
        </w:rPr>
      </w:pPr>
    </w:p>
    <w:p w14:paraId="53EB94D8" w14:textId="54403EAA" w:rsidR="00B47B85" w:rsidRDefault="00B47B85" w:rsidP="004B2933">
      <w:pPr>
        <w:pStyle w:val="Heading3"/>
        <w:rPr>
          <w:b/>
          <w:bCs/>
          <w:i/>
          <w:iCs/>
        </w:rPr>
      </w:pPr>
    </w:p>
    <w:p w14:paraId="5860981E" w14:textId="77777777" w:rsidR="0049248A" w:rsidRDefault="0049248A" w:rsidP="0049248A">
      <w:pPr>
        <w:pStyle w:val="Heading3"/>
        <w:ind w:left="0"/>
      </w:pPr>
    </w:p>
    <w:p w14:paraId="20BAA725" w14:textId="204BC159" w:rsidR="0049248A" w:rsidRDefault="0049248A" w:rsidP="0049248A">
      <w:pPr>
        <w:pStyle w:val="Heading3"/>
        <w:ind w:left="0"/>
      </w:pPr>
    </w:p>
    <w:p w14:paraId="3F0AABF9" w14:textId="77777777" w:rsidR="0049248A" w:rsidRDefault="0049248A" w:rsidP="0049248A">
      <w:pPr>
        <w:pStyle w:val="Heading3"/>
        <w:ind w:left="0"/>
      </w:pPr>
    </w:p>
    <w:p w14:paraId="22E71E6B" w14:textId="77777777" w:rsidR="007258AD" w:rsidRDefault="007258AD" w:rsidP="00E43D78">
      <w:pPr>
        <w:spacing w:before="31"/>
        <w:ind w:left="111"/>
        <w:rPr>
          <w:i/>
          <w:w w:val="105"/>
          <w:sz w:val="10"/>
        </w:rPr>
      </w:pPr>
    </w:p>
    <w:p w14:paraId="23D27936" w14:textId="77777777" w:rsidR="007258AD" w:rsidRDefault="007258AD" w:rsidP="00E43D78">
      <w:pPr>
        <w:spacing w:before="31"/>
        <w:ind w:left="111"/>
        <w:rPr>
          <w:i/>
          <w:w w:val="105"/>
          <w:sz w:val="10"/>
        </w:rPr>
      </w:pPr>
    </w:p>
    <w:p w14:paraId="56443D20" w14:textId="77777777" w:rsidR="007258AD" w:rsidRDefault="007258AD" w:rsidP="00E43D78">
      <w:pPr>
        <w:spacing w:before="31"/>
        <w:ind w:left="111"/>
        <w:rPr>
          <w:i/>
          <w:w w:val="105"/>
          <w:sz w:val="10"/>
        </w:rPr>
      </w:pPr>
    </w:p>
    <w:p w14:paraId="30E1630A" w14:textId="77777777" w:rsidR="007258AD" w:rsidRDefault="007258AD" w:rsidP="00E43D78">
      <w:pPr>
        <w:spacing w:before="31"/>
        <w:ind w:left="111"/>
        <w:rPr>
          <w:i/>
          <w:w w:val="105"/>
          <w:sz w:val="10"/>
        </w:rPr>
      </w:pPr>
    </w:p>
    <w:p w14:paraId="31BEE47B" w14:textId="77777777" w:rsidR="007258AD" w:rsidRDefault="007258AD" w:rsidP="00E43D78">
      <w:pPr>
        <w:spacing w:before="31"/>
        <w:ind w:left="111"/>
        <w:rPr>
          <w:i/>
          <w:w w:val="105"/>
          <w:sz w:val="10"/>
        </w:rPr>
      </w:pPr>
    </w:p>
    <w:p w14:paraId="2F35C276" w14:textId="77777777" w:rsidR="007258AD" w:rsidRDefault="007258AD" w:rsidP="00E43D78">
      <w:pPr>
        <w:spacing w:before="31"/>
        <w:ind w:left="111"/>
        <w:rPr>
          <w:i/>
          <w:w w:val="105"/>
          <w:sz w:val="10"/>
        </w:rPr>
      </w:pPr>
    </w:p>
    <w:p w14:paraId="7C9405CA" w14:textId="77777777" w:rsidR="007258AD" w:rsidRDefault="007258AD" w:rsidP="00E43D78">
      <w:pPr>
        <w:spacing w:before="31"/>
        <w:ind w:left="111"/>
        <w:rPr>
          <w:i/>
          <w:w w:val="105"/>
          <w:sz w:val="10"/>
        </w:rPr>
      </w:pPr>
    </w:p>
    <w:p w14:paraId="71B085C2" w14:textId="3C7200C3" w:rsidR="00E43D78" w:rsidRDefault="00E43D78" w:rsidP="00E43D78">
      <w:pPr>
        <w:spacing w:before="31"/>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1C0847E2" w14:textId="77777777" w:rsidR="00E43D78" w:rsidRDefault="00E43D78" w:rsidP="00E43D78">
      <w:pPr>
        <w:spacing w:before="3"/>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86">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04BA6BDE" w14:textId="77777777" w:rsidR="00E43D78" w:rsidRDefault="00E43D78" w:rsidP="00E43D78">
      <w:pPr>
        <w:pStyle w:val="BodyText"/>
        <w:rPr>
          <w:i/>
          <w:sz w:val="20"/>
        </w:rPr>
      </w:pPr>
    </w:p>
    <w:p w14:paraId="29F8EBAD" w14:textId="77777777" w:rsidR="002F6A88" w:rsidRDefault="002F6A88" w:rsidP="00B92DE1">
      <w:pPr>
        <w:spacing w:before="34"/>
        <w:ind w:left="2188"/>
      </w:pPr>
    </w:p>
    <w:p w14:paraId="0CD74E8E" w14:textId="77777777" w:rsidR="00E43D78" w:rsidRPr="00781753" w:rsidRDefault="00E43D78" w:rsidP="00E43D78">
      <w:pPr>
        <w:pStyle w:val="Heading2"/>
        <w:spacing w:before="1"/>
        <w:rPr>
          <w:i/>
          <w:iCs/>
          <w:sz w:val="24"/>
          <w:szCs w:val="24"/>
        </w:rPr>
      </w:pPr>
      <w:bookmarkStart w:id="42" w:name="_Toc153785523"/>
      <w:r w:rsidRPr="00781753">
        <w:rPr>
          <w:i/>
          <w:iCs/>
          <w:sz w:val="24"/>
          <w:szCs w:val="24"/>
        </w:rPr>
        <w:t>Poverty</w:t>
      </w:r>
      <w:r w:rsidRPr="00781753">
        <w:rPr>
          <w:i/>
          <w:iCs/>
          <w:spacing w:val="-5"/>
          <w:sz w:val="24"/>
          <w:szCs w:val="24"/>
        </w:rPr>
        <w:t xml:space="preserve"> </w:t>
      </w:r>
      <w:r w:rsidRPr="00781753">
        <w:rPr>
          <w:i/>
          <w:iCs/>
          <w:sz w:val="24"/>
          <w:szCs w:val="24"/>
        </w:rPr>
        <w:t>Rate</w:t>
      </w:r>
      <w:r w:rsidRPr="00781753">
        <w:rPr>
          <w:i/>
          <w:iCs/>
          <w:spacing w:val="-5"/>
          <w:sz w:val="24"/>
          <w:szCs w:val="24"/>
        </w:rPr>
        <w:t xml:space="preserve"> </w:t>
      </w:r>
      <w:r w:rsidRPr="00781753">
        <w:rPr>
          <w:i/>
          <w:iCs/>
          <w:sz w:val="24"/>
          <w:szCs w:val="24"/>
        </w:rPr>
        <w:t>(ACS)</w:t>
      </w:r>
      <w:r w:rsidRPr="00781753">
        <w:rPr>
          <w:i/>
          <w:iCs/>
          <w:spacing w:val="-5"/>
          <w:sz w:val="24"/>
          <w:szCs w:val="24"/>
        </w:rPr>
        <w:t xml:space="preserve"> </w:t>
      </w:r>
      <w:r w:rsidRPr="00781753">
        <w:rPr>
          <w:i/>
          <w:iCs/>
          <w:sz w:val="24"/>
          <w:szCs w:val="24"/>
        </w:rPr>
        <w:t>Ages</w:t>
      </w:r>
      <w:r w:rsidRPr="00781753">
        <w:rPr>
          <w:i/>
          <w:iCs/>
          <w:spacing w:val="-5"/>
          <w:sz w:val="24"/>
          <w:szCs w:val="24"/>
        </w:rPr>
        <w:t xml:space="preserve"> </w:t>
      </w:r>
      <w:r w:rsidRPr="00781753">
        <w:rPr>
          <w:i/>
          <w:iCs/>
          <w:spacing w:val="-2"/>
          <w:sz w:val="24"/>
          <w:szCs w:val="24"/>
        </w:rPr>
        <w:t>18‐64</w:t>
      </w:r>
      <w:bookmarkEnd w:id="42"/>
    </w:p>
    <w:p w14:paraId="3AED4AFE" w14:textId="77777777" w:rsidR="00E43D78" w:rsidRPr="00F32E10" w:rsidRDefault="00E43D78" w:rsidP="007766A3">
      <w:pPr>
        <w:pStyle w:val="BodyText"/>
        <w:spacing w:before="167" w:line="249" w:lineRule="auto"/>
        <w:ind w:left="111" w:right="172"/>
        <w:jc w:val="both"/>
        <w:rPr>
          <w:rFonts w:ascii="Times New Roman" w:hAnsi="Times New Roman" w:cs="Times New Roman"/>
          <w:w w:val="105"/>
          <w:sz w:val="24"/>
          <w:szCs w:val="24"/>
        </w:rPr>
      </w:pPr>
      <w:r w:rsidRPr="00F32E10">
        <w:rPr>
          <w:rFonts w:ascii="Times New Roman" w:hAnsi="Times New Roman" w:cs="Times New Roman"/>
          <w:w w:val="105"/>
          <w:sz w:val="24"/>
          <w:szCs w:val="24"/>
        </w:rPr>
        <w:t>In Dutchess County, according to the American Community Survey (ACS)</w:t>
      </w:r>
      <w:r w:rsidRPr="00F32E10">
        <w:rPr>
          <w:rFonts w:ascii="Times New Roman" w:hAnsi="Times New Roman" w:cs="Times New Roman"/>
          <w:spacing w:val="-2"/>
          <w:w w:val="105"/>
          <w:sz w:val="24"/>
          <w:szCs w:val="24"/>
        </w:rPr>
        <w:t xml:space="preserve"> </w:t>
      </w:r>
      <w:r w:rsidRPr="00F32E10">
        <w:rPr>
          <w:rFonts w:ascii="Times New Roman" w:hAnsi="Times New Roman" w:cs="Times New Roman"/>
          <w:w w:val="105"/>
          <w:sz w:val="24"/>
          <w:szCs w:val="24"/>
        </w:rPr>
        <w:t>5‐year</w:t>
      </w:r>
      <w:r w:rsidRPr="00F32E10">
        <w:rPr>
          <w:rFonts w:ascii="Times New Roman" w:hAnsi="Times New Roman" w:cs="Times New Roman"/>
          <w:spacing w:val="-2"/>
          <w:w w:val="105"/>
          <w:sz w:val="24"/>
          <w:szCs w:val="24"/>
        </w:rPr>
        <w:t xml:space="preserve"> </w:t>
      </w:r>
      <w:r w:rsidRPr="00F32E10">
        <w:rPr>
          <w:rFonts w:ascii="Times New Roman" w:hAnsi="Times New Roman" w:cs="Times New Roman"/>
          <w:w w:val="105"/>
          <w:sz w:val="24"/>
          <w:szCs w:val="24"/>
        </w:rPr>
        <w:t>data,</w:t>
      </w:r>
      <w:r w:rsidRPr="00F32E10">
        <w:rPr>
          <w:rFonts w:ascii="Times New Roman" w:hAnsi="Times New Roman" w:cs="Times New Roman"/>
          <w:spacing w:val="-2"/>
          <w:w w:val="105"/>
          <w:sz w:val="24"/>
          <w:szCs w:val="24"/>
        </w:rPr>
        <w:t xml:space="preserve"> </w:t>
      </w:r>
      <w:r w:rsidRPr="00F32E10">
        <w:rPr>
          <w:rFonts w:ascii="Times New Roman" w:hAnsi="Times New Roman" w:cs="Times New Roman"/>
          <w:w w:val="105"/>
          <w:sz w:val="24"/>
          <w:szCs w:val="24"/>
        </w:rPr>
        <w:t>an</w:t>
      </w:r>
      <w:r w:rsidRPr="00F32E10">
        <w:rPr>
          <w:rFonts w:ascii="Times New Roman" w:hAnsi="Times New Roman" w:cs="Times New Roman"/>
          <w:spacing w:val="-2"/>
          <w:w w:val="105"/>
          <w:sz w:val="24"/>
          <w:szCs w:val="24"/>
        </w:rPr>
        <w:t xml:space="preserve"> </w:t>
      </w:r>
      <w:r w:rsidRPr="00F32E10">
        <w:rPr>
          <w:rFonts w:ascii="Times New Roman" w:hAnsi="Times New Roman" w:cs="Times New Roman"/>
          <w:w w:val="105"/>
          <w:sz w:val="24"/>
          <w:szCs w:val="24"/>
        </w:rPr>
        <w:t>average</w:t>
      </w:r>
      <w:r w:rsidRPr="00F32E10">
        <w:rPr>
          <w:rFonts w:ascii="Times New Roman" w:hAnsi="Times New Roman" w:cs="Times New Roman"/>
          <w:spacing w:val="-2"/>
          <w:w w:val="105"/>
          <w:sz w:val="24"/>
          <w:szCs w:val="24"/>
        </w:rPr>
        <w:t xml:space="preserve"> </w:t>
      </w:r>
      <w:r w:rsidRPr="00F32E10">
        <w:rPr>
          <w:rFonts w:ascii="Times New Roman" w:hAnsi="Times New Roman" w:cs="Times New Roman"/>
          <w:w w:val="105"/>
          <w:sz w:val="24"/>
          <w:szCs w:val="24"/>
        </w:rPr>
        <w:t>of</w:t>
      </w:r>
      <w:r w:rsidRPr="00F32E10">
        <w:rPr>
          <w:rFonts w:ascii="Times New Roman" w:hAnsi="Times New Roman" w:cs="Times New Roman"/>
          <w:spacing w:val="-2"/>
          <w:w w:val="105"/>
          <w:sz w:val="24"/>
          <w:szCs w:val="24"/>
        </w:rPr>
        <w:t xml:space="preserve"> </w:t>
      </w:r>
      <w:r w:rsidRPr="00F32E10">
        <w:rPr>
          <w:rFonts w:ascii="Times New Roman" w:hAnsi="Times New Roman" w:cs="Times New Roman"/>
          <w:w w:val="105"/>
          <w:sz w:val="24"/>
          <w:szCs w:val="24"/>
        </w:rPr>
        <w:t>8.7%</w:t>
      </w:r>
      <w:r w:rsidRPr="00F32E10">
        <w:rPr>
          <w:rFonts w:ascii="Times New Roman" w:hAnsi="Times New Roman" w:cs="Times New Roman"/>
          <w:spacing w:val="-2"/>
          <w:w w:val="105"/>
          <w:sz w:val="24"/>
          <w:szCs w:val="24"/>
        </w:rPr>
        <w:t xml:space="preserve"> </w:t>
      </w:r>
      <w:r w:rsidRPr="00F32E10">
        <w:rPr>
          <w:rFonts w:ascii="Times New Roman" w:hAnsi="Times New Roman" w:cs="Times New Roman"/>
          <w:w w:val="105"/>
          <w:sz w:val="24"/>
          <w:szCs w:val="24"/>
        </w:rPr>
        <w:t>of</w:t>
      </w:r>
      <w:r w:rsidRPr="00F32E10">
        <w:rPr>
          <w:rFonts w:ascii="Times New Roman" w:hAnsi="Times New Roman" w:cs="Times New Roman"/>
          <w:spacing w:val="-2"/>
          <w:w w:val="105"/>
          <w:sz w:val="24"/>
          <w:szCs w:val="24"/>
        </w:rPr>
        <w:t xml:space="preserve"> adults </w:t>
      </w:r>
      <w:r>
        <w:rPr>
          <w:rFonts w:ascii="Times New Roman" w:hAnsi="Times New Roman" w:cs="Times New Roman"/>
          <w:spacing w:val="-2"/>
          <w:w w:val="105"/>
          <w:sz w:val="24"/>
          <w:szCs w:val="24"/>
        </w:rPr>
        <w:t xml:space="preserve">ages 18-64 </w:t>
      </w:r>
      <w:r w:rsidRPr="00F32E10">
        <w:rPr>
          <w:rFonts w:ascii="Times New Roman" w:hAnsi="Times New Roman" w:cs="Times New Roman"/>
          <w:w w:val="105"/>
          <w:sz w:val="24"/>
          <w:szCs w:val="24"/>
        </w:rPr>
        <w:t>lived</w:t>
      </w:r>
      <w:r w:rsidRPr="00F32E10">
        <w:rPr>
          <w:rFonts w:ascii="Times New Roman" w:hAnsi="Times New Roman" w:cs="Times New Roman"/>
          <w:spacing w:val="-2"/>
          <w:w w:val="105"/>
          <w:sz w:val="24"/>
          <w:szCs w:val="24"/>
        </w:rPr>
        <w:t xml:space="preserve"> </w:t>
      </w:r>
      <w:r w:rsidRPr="00F32E10">
        <w:rPr>
          <w:rFonts w:ascii="Times New Roman" w:hAnsi="Times New Roman" w:cs="Times New Roman"/>
          <w:w w:val="105"/>
          <w:sz w:val="24"/>
          <w:szCs w:val="24"/>
        </w:rPr>
        <w:t>in</w:t>
      </w:r>
      <w:r w:rsidRPr="00F32E10">
        <w:rPr>
          <w:rFonts w:ascii="Times New Roman" w:hAnsi="Times New Roman" w:cs="Times New Roman"/>
          <w:spacing w:val="-2"/>
          <w:w w:val="105"/>
          <w:sz w:val="24"/>
          <w:szCs w:val="24"/>
        </w:rPr>
        <w:t xml:space="preserve"> </w:t>
      </w:r>
      <w:r w:rsidRPr="00F32E10">
        <w:rPr>
          <w:rFonts w:ascii="Times New Roman" w:hAnsi="Times New Roman" w:cs="Times New Roman"/>
          <w:w w:val="105"/>
          <w:sz w:val="24"/>
          <w:szCs w:val="24"/>
        </w:rPr>
        <w:t>poverty, less than both the state and national poverty rates. The highest rates of poverty (over 20%) can be found in the western part of the Town of Red Hook</w:t>
      </w:r>
      <w:r>
        <w:rPr>
          <w:rFonts w:ascii="Times New Roman" w:hAnsi="Times New Roman" w:cs="Times New Roman"/>
          <w:w w:val="105"/>
          <w:sz w:val="24"/>
          <w:szCs w:val="24"/>
        </w:rPr>
        <w:t>,</w:t>
      </w:r>
      <w:r w:rsidRPr="00F32E10">
        <w:rPr>
          <w:rFonts w:ascii="Times New Roman" w:hAnsi="Times New Roman" w:cs="Times New Roman"/>
          <w:w w:val="105"/>
          <w:sz w:val="24"/>
          <w:szCs w:val="24"/>
        </w:rPr>
        <w:t xml:space="preserve"> village of Tivoli and in the city of Poughkeepsie.</w:t>
      </w:r>
    </w:p>
    <w:p w14:paraId="3C62CEF6" w14:textId="77777777" w:rsidR="00E43D78" w:rsidRPr="00181CAE" w:rsidRDefault="00E43D78" w:rsidP="00E43D78">
      <w:pPr>
        <w:pStyle w:val="BodyText"/>
        <w:spacing w:before="167" w:line="249" w:lineRule="auto"/>
        <w:ind w:left="111" w:right="172"/>
        <w:rPr>
          <w:sz w:val="24"/>
          <w:szCs w:val="24"/>
        </w:rPr>
      </w:pPr>
    </w:p>
    <w:tbl>
      <w:tblPr>
        <w:tblW w:w="0" w:type="auto"/>
        <w:tblInd w:w="700"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945"/>
        <w:gridCol w:w="2427"/>
        <w:gridCol w:w="1740"/>
        <w:gridCol w:w="1982"/>
      </w:tblGrid>
      <w:tr w:rsidR="00E43D78" w14:paraId="43760CF2" w14:textId="77777777" w:rsidTr="00495904">
        <w:trPr>
          <w:trHeight w:val="721"/>
        </w:trPr>
        <w:tc>
          <w:tcPr>
            <w:tcW w:w="2945" w:type="dxa"/>
            <w:shd w:val="clear" w:color="auto" w:fill="F1F1F1"/>
          </w:tcPr>
          <w:p w14:paraId="35AA814B" w14:textId="77777777" w:rsidR="00E43D78" w:rsidRDefault="00E43D78" w:rsidP="00495904">
            <w:pPr>
              <w:pStyle w:val="TableParagraph"/>
              <w:spacing w:before="13"/>
              <w:jc w:val="left"/>
              <w:rPr>
                <w:sz w:val="17"/>
              </w:rPr>
            </w:pPr>
          </w:p>
          <w:p w14:paraId="692EF07D" w14:textId="77777777" w:rsidR="00E43D78" w:rsidRDefault="00E43D78" w:rsidP="00495904">
            <w:pPr>
              <w:pStyle w:val="TableParagraph"/>
              <w:spacing w:before="0"/>
              <w:ind w:left="10"/>
              <w:jc w:val="center"/>
              <w:rPr>
                <w:b/>
                <w:sz w:val="17"/>
              </w:rPr>
            </w:pPr>
            <w:r>
              <w:rPr>
                <w:b/>
                <w:color w:val="201F1F"/>
                <w:sz w:val="17"/>
              </w:rPr>
              <w:t>Report</w:t>
            </w:r>
            <w:r>
              <w:rPr>
                <w:b/>
                <w:color w:val="201F1F"/>
                <w:spacing w:val="2"/>
                <w:sz w:val="17"/>
              </w:rPr>
              <w:t xml:space="preserve"> </w:t>
            </w:r>
            <w:r>
              <w:rPr>
                <w:b/>
                <w:color w:val="201F1F"/>
                <w:spacing w:val="-4"/>
                <w:sz w:val="17"/>
              </w:rPr>
              <w:t>Area</w:t>
            </w:r>
          </w:p>
        </w:tc>
        <w:tc>
          <w:tcPr>
            <w:tcW w:w="2427" w:type="dxa"/>
            <w:shd w:val="clear" w:color="auto" w:fill="F1F1F1"/>
          </w:tcPr>
          <w:p w14:paraId="48CCC7DF" w14:textId="77777777" w:rsidR="00E43D78" w:rsidRDefault="00E43D78" w:rsidP="00495904">
            <w:pPr>
              <w:pStyle w:val="TableParagraph"/>
              <w:spacing w:before="5" w:line="280" w:lineRule="atLeast"/>
              <w:ind w:left="637" w:right="538" w:firstLine="178"/>
              <w:jc w:val="left"/>
              <w:rPr>
                <w:b/>
                <w:sz w:val="17"/>
              </w:rPr>
            </w:pPr>
            <w:r>
              <w:rPr>
                <w:b/>
                <w:color w:val="201F1F"/>
                <w:sz w:val="17"/>
              </w:rPr>
              <w:t>Ages 18‐64</w:t>
            </w:r>
            <w:r>
              <w:rPr>
                <w:b/>
                <w:color w:val="201F1F"/>
                <w:spacing w:val="40"/>
                <w:sz w:val="17"/>
              </w:rPr>
              <w:t xml:space="preserve"> </w:t>
            </w:r>
            <w:r>
              <w:rPr>
                <w:b/>
                <w:color w:val="201F1F"/>
                <w:spacing w:val="-2"/>
                <w:sz w:val="17"/>
              </w:rPr>
              <w:t>Total</w:t>
            </w:r>
            <w:r>
              <w:rPr>
                <w:b/>
                <w:color w:val="201F1F"/>
                <w:spacing w:val="-8"/>
                <w:sz w:val="17"/>
              </w:rPr>
              <w:t xml:space="preserve"> </w:t>
            </w:r>
            <w:r>
              <w:rPr>
                <w:b/>
                <w:color w:val="201F1F"/>
                <w:spacing w:val="-2"/>
                <w:sz w:val="17"/>
              </w:rPr>
              <w:t>Population</w:t>
            </w:r>
          </w:p>
        </w:tc>
        <w:tc>
          <w:tcPr>
            <w:tcW w:w="1740" w:type="dxa"/>
            <w:shd w:val="clear" w:color="auto" w:fill="F1F1F1"/>
          </w:tcPr>
          <w:p w14:paraId="731C9565" w14:textId="77777777" w:rsidR="00E43D78" w:rsidRDefault="00E43D78" w:rsidP="00495904">
            <w:pPr>
              <w:pStyle w:val="TableParagraph"/>
              <w:spacing w:before="5" w:line="280" w:lineRule="atLeast"/>
              <w:ind w:left="512" w:right="452" w:hanging="36"/>
              <w:jc w:val="left"/>
              <w:rPr>
                <w:b/>
                <w:sz w:val="17"/>
              </w:rPr>
            </w:pPr>
            <w:r>
              <w:rPr>
                <w:b/>
                <w:color w:val="201F1F"/>
                <w:sz w:val="17"/>
              </w:rPr>
              <w:t>Ages</w:t>
            </w:r>
            <w:r>
              <w:rPr>
                <w:b/>
                <w:color w:val="201F1F"/>
                <w:spacing w:val="-10"/>
                <w:sz w:val="17"/>
              </w:rPr>
              <w:t xml:space="preserve"> </w:t>
            </w:r>
            <w:r>
              <w:rPr>
                <w:b/>
                <w:color w:val="201F1F"/>
                <w:sz w:val="17"/>
              </w:rPr>
              <w:t>18‐64</w:t>
            </w:r>
            <w:r>
              <w:rPr>
                <w:b/>
                <w:color w:val="201F1F"/>
                <w:spacing w:val="40"/>
                <w:sz w:val="17"/>
              </w:rPr>
              <w:t xml:space="preserve"> </w:t>
            </w:r>
            <w:r>
              <w:rPr>
                <w:b/>
                <w:color w:val="201F1F"/>
                <w:sz w:val="17"/>
              </w:rPr>
              <w:t>In</w:t>
            </w:r>
            <w:r>
              <w:rPr>
                <w:b/>
                <w:color w:val="201F1F"/>
                <w:spacing w:val="-2"/>
                <w:sz w:val="17"/>
              </w:rPr>
              <w:t xml:space="preserve"> Poverty</w:t>
            </w:r>
          </w:p>
        </w:tc>
        <w:tc>
          <w:tcPr>
            <w:tcW w:w="1982" w:type="dxa"/>
            <w:shd w:val="clear" w:color="auto" w:fill="F1F1F1"/>
          </w:tcPr>
          <w:p w14:paraId="2A9C264C" w14:textId="77777777" w:rsidR="00E43D78" w:rsidRDefault="00E43D78" w:rsidP="00495904">
            <w:pPr>
              <w:pStyle w:val="TableParagraph"/>
              <w:spacing w:before="5" w:line="280" w:lineRule="atLeast"/>
              <w:ind w:left="530" w:right="119" w:firstLine="62"/>
              <w:jc w:val="left"/>
              <w:rPr>
                <w:b/>
                <w:sz w:val="17"/>
              </w:rPr>
            </w:pPr>
            <w:r>
              <w:rPr>
                <w:b/>
                <w:color w:val="201F1F"/>
                <w:sz w:val="17"/>
              </w:rPr>
              <w:t>Ages 18‐64</w:t>
            </w:r>
            <w:r>
              <w:rPr>
                <w:b/>
                <w:color w:val="201F1F"/>
                <w:spacing w:val="40"/>
                <w:sz w:val="17"/>
              </w:rPr>
              <w:t xml:space="preserve"> </w:t>
            </w:r>
            <w:r>
              <w:rPr>
                <w:b/>
                <w:color w:val="201F1F"/>
                <w:sz w:val="17"/>
              </w:rPr>
              <w:t>Poverty</w:t>
            </w:r>
            <w:r>
              <w:rPr>
                <w:b/>
                <w:color w:val="201F1F"/>
                <w:spacing w:val="1"/>
                <w:sz w:val="17"/>
              </w:rPr>
              <w:t xml:space="preserve"> </w:t>
            </w:r>
            <w:r>
              <w:rPr>
                <w:b/>
                <w:color w:val="201F1F"/>
                <w:spacing w:val="-4"/>
                <w:sz w:val="17"/>
              </w:rPr>
              <w:t>Rate</w:t>
            </w:r>
          </w:p>
        </w:tc>
      </w:tr>
      <w:tr w:rsidR="00E43D78" w14:paraId="25343CAD" w14:textId="77777777" w:rsidTr="00495904">
        <w:trPr>
          <w:trHeight w:val="321"/>
        </w:trPr>
        <w:tc>
          <w:tcPr>
            <w:tcW w:w="2945" w:type="dxa"/>
          </w:tcPr>
          <w:p w14:paraId="22DB89DD" w14:textId="77777777" w:rsidR="00E43D78" w:rsidRDefault="00E43D78" w:rsidP="00495904">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427" w:type="dxa"/>
          </w:tcPr>
          <w:p w14:paraId="5B44B6FB" w14:textId="77777777" w:rsidR="00E43D78" w:rsidRDefault="00E43D78" w:rsidP="00495904">
            <w:pPr>
              <w:pStyle w:val="TableParagraph"/>
              <w:ind w:right="32"/>
              <w:rPr>
                <w:sz w:val="17"/>
              </w:rPr>
            </w:pPr>
            <w:r>
              <w:rPr>
                <w:color w:val="201F1F"/>
                <w:spacing w:val="-2"/>
                <w:sz w:val="17"/>
              </w:rPr>
              <w:t>174,565</w:t>
            </w:r>
          </w:p>
        </w:tc>
        <w:tc>
          <w:tcPr>
            <w:tcW w:w="1740" w:type="dxa"/>
          </w:tcPr>
          <w:p w14:paraId="762C90E6" w14:textId="77777777" w:rsidR="00E43D78" w:rsidRDefault="00E43D78" w:rsidP="00495904">
            <w:pPr>
              <w:pStyle w:val="TableParagraph"/>
              <w:ind w:right="32"/>
              <w:rPr>
                <w:sz w:val="17"/>
              </w:rPr>
            </w:pPr>
            <w:r>
              <w:rPr>
                <w:color w:val="201F1F"/>
                <w:spacing w:val="-2"/>
                <w:sz w:val="17"/>
              </w:rPr>
              <w:t>15,177</w:t>
            </w:r>
          </w:p>
        </w:tc>
        <w:tc>
          <w:tcPr>
            <w:tcW w:w="1982" w:type="dxa"/>
          </w:tcPr>
          <w:p w14:paraId="26BFBFF7" w14:textId="77777777" w:rsidR="00E43D78" w:rsidRDefault="00E43D78" w:rsidP="00495904">
            <w:pPr>
              <w:pStyle w:val="TableParagraph"/>
              <w:ind w:right="33"/>
              <w:rPr>
                <w:b/>
                <w:sz w:val="17"/>
              </w:rPr>
            </w:pPr>
            <w:r>
              <w:rPr>
                <w:b/>
                <w:color w:val="689139"/>
                <w:spacing w:val="-4"/>
                <w:sz w:val="17"/>
              </w:rPr>
              <w:t>8.7%</w:t>
            </w:r>
          </w:p>
        </w:tc>
      </w:tr>
      <w:tr w:rsidR="00E43D78" w14:paraId="6E9D5D08" w14:textId="77777777" w:rsidTr="00495904">
        <w:trPr>
          <w:trHeight w:val="321"/>
        </w:trPr>
        <w:tc>
          <w:tcPr>
            <w:tcW w:w="2945" w:type="dxa"/>
            <w:shd w:val="clear" w:color="auto" w:fill="F6F6F6"/>
          </w:tcPr>
          <w:p w14:paraId="6008796F" w14:textId="77777777" w:rsidR="00E43D78" w:rsidRDefault="00E43D78" w:rsidP="0049590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427" w:type="dxa"/>
            <w:shd w:val="clear" w:color="auto" w:fill="F6F6F6"/>
          </w:tcPr>
          <w:p w14:paraId="40278731" w14:textId="77777777" w:rsidR="00E43D78" w:rsidRDefault="00E43D78" w:rsidP="00495904">
            <w:pPr>
              <w:pStyle w:val="TableParagraph"/>
              <w:ind w:right="33"/>
              <w:rPr>
                <w:sz w:val="17"/>
              </w:rPr>
            </w:pPr>
            <w:r>
              <w:rPr>
                <w:color w:val="201F1F"/>
                <w:spacing w:val="-2"/>
                <w:sz w:val="17"/>
              </w:rPr>
              <w:t>12,228,961</w:t>
            </w:r>
          </w:p>
        </w:tc>
        <w:tc>
          <w:tcPr>
            <w:tcW w:w="1740" w:type="dxa"/>
            <w:shd w:val="clear" w:color="auto" w:fill="F6F6F6"/>
          </w:tcPr>
          <w:p w14:paraId="477A43E8" w14:textId="77777777" w:rsidR="00E43D78" w:rsidRDefault="00E43D78" w:rsidP="00495904">
            <w:pPr>
              <w:pStyle w:val="TableParagraph"/>
              <w:ind w:right="32"/>
              <w:rPr>
                <w:sz w:val="17"/>
              </w:rPr>
            </w:pPr>
            <w:r>
              <w:rPr>
                <w:color w:val="201F1F"/>
                <w:spacing w:val="-2"/>
                <w:sz w:val="17"/>
              </w:rPr>
              <w:t>1,498,416</w:t>
            </w:r>
          </w:p>
        </w:tc>
        <w:tc>
          <w:tcPr>
            <w:tcW w:w="1982" w:type="dxa"/>
            <w:shd w:val="clear" w:color="auto" w:fill="F6F6F6"/>
          </w:tcPr>
          <w:p w14:paraId="388C04B5" w14:textId="77777777" w:rsidR="00E43D78" w:rsidRDefault="00E43D78" w:rsidP="00495904">
            <w:pPr>
              <w:pStyle w:val="TableParagraph"/>
              <w:ind w:right="32"/>
              <w:rPr>
                <w:sz w:val="17"/>
              </w:rPr>
            </w:pPr>
            <w:r>
              <w:rPr>
                <w:color w:val="201F1F"/>
                <w:spacing w:val="-2"/>
                <w:sz w:val="17"/>
              </w:rPr>
              <w:t>12.3%</w:t>
            </w:r>
          </w:p>
        </w:tc>
      </w:tr>
      <w:tr w:rsidR="00E43D78" w14:paraId="79EA9899" w14:textId="77777777" w:rsidTr="00495904">
        <w:trPr>
          <w:trHeight w:val="321"/>
        </w:trPr>
        <w:tc>
          <w:tcPr>
            <w:tcW w:w="2945" w:type="dxa"/>
          </w:tcPr>
          <w:p w14:paraId="2606EE79" w14:textId="77777777" w:rsidR="00E43D78" w:rsidRDefault="00E43D78" w:rsidP="00495904">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2427" w:type="dxa"/>
          </w:tcPr>
          <w:p w14:paraId="72F76774" w14:textId="77777777" w:rsidR="00E43D78" w:rsidRDefault="00E43D78" w:rsidP="00495904">
            <w:pPr>
              <w:pStyle w:val="TableParagraph"/>
              <w:ind w:right="33"/>
              <w:rPr>
                <w:sz w:val="17"/>
              </w:rPr>
            </w:pPr>
            <w:r>
              <w:rPr>
                <w:color w:val="201F1F"/>
                <w:spacing w:val="-2"/>
                <w:sz w:val="17"/>
              </w:rPr>
              <w:t>197,195,974</w:t>
            </w:r>
          </w:p>
        </w:tc>
        <w:tc>
          <w:tcPr>
            <w:tcW w:w="1740" w:type="dxa"/>
          </w:tcPr>
          <w:p w14:paraId="1848C2A2" w14:textId="77777777" w:rsidR="00E43D78" w:rsidRDefault="00E43D78" w:rsidP="00495904">
            <w:pPr>
              <w:pStyle w:val="TableParagraph"/>
              <w:ind w:right="32"/>
              <w:rPr>
                <w:sz w:val="17"/>
              </w:rPr>
            </w:pPr>
            <w:r>
              <w:rPr>
                <w:color w:val="201F1F"/>
                <w:spacing w:val="-2"/>
                <w:sz w:val="17"/>
              </w:rPr>
              <w:t>23,280,096</w:t>
            </w:r>
          </w:p>
        </w:tc>
        <w:tc>
          <w:tcPr>
            <w:tcW w:w="1982" w:type="dxa"/>
          </w:tcPr>
          <w:p w14:paraId="3A5F6D23" w14:textId="77777777" w:rsidR="00E43D78" w:rsidRDefault="00E43D78" w:rsidP="00495904">
            <w:pPr>
              <w:pStyle w:val="TableParagraph"/>
              <w:ind w:right="32"/>
              <w:rPr>
                <w:sz w:val="17"/>
              </w:rPr>
            </w:pPr>
            <w:r>
              <w:rPr>
                <w:color w:val="201F1F"/>
                <w:spacing w:val="-2"/>
                <w:sz w:val="17"/>
              </w:rPr>
              <w:t>11.8%</w:t>
            </w:r>
          </w:p>
        </w:tc>
      </w:tr>
    </w:tbl>
    <w:p w14:paraId="37ED3153" w14:textId="77777777" w:rsidR="00E43D78" w:rsidRDefault="00E43D78" w:rsidP="00E43D78">
      <w:pPr>
        <w:pStyle w:val="BodyText"/>
        <w:spacing w:before="8"/>
        <w:rPr>
          <w:sz w:val="5"/>
        </w:rPr>
      </w:pPr>
    </w:p>
    <w:p w14:paraId="218A0DDA" w14:textId="77777777" w:rsidR="00E43D78" w:rsidRDefault="00E43D78" w:rsidP="00E43D78">
      <w:pPr>
        <w:rPr>
          <w:sz w:val="5"/>
        </w:rPr>
        <w:sectPr w:rsidR="00E43D78" w:rsidSect="00E43D78">
          <w:type w:val="continuous"/>
          <w:pgSz w:w="12240" w:h="15840"/>
          <w:pgMar w:top="400" w:right="400" w:bottom="440" w:left="460" w:header="0" w:footer="240" w:gutter="0"/>
          <w:cols w:space="720"/>
        </w:sectPr>
      </w:pPr>
    </w:p>
    <w:p w14:paraId="48422FB9" w14:textId="77777777" w:rsidR="00E43D78" w:rsidRDefault="00E43D78" w:rsidP="00E43D78">
      <w:pPr>
        <w:spacing w:before="41"/>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2E2DA9A5" w14:textId="77777777" w:rsidR="00E43D78" w:rsidRDefault="00E43D78" w:rsidP="00E43D78">
      <w:pPr>
        <w:spacing w:before="3"/>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87">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43609E5C" w14:textId="77777777" w:rsidR="002F6A88" w:rsidRDefault="002F6A88" w:rsidP="00B92DE1">
      <w:pPr>
        <w:spacing w:before="34"/>
        <w:ind w:left="2188"/>
      </w:pPr>
    </w:p>
    <w:p w14:paraId="242D912F" w14:textId="2EC7078E" w:rsidR="002F6A88" w:rsidRDefault="002F6A88" w:rsidP="00B92DE1">
      <w:pPr>
        <w:spacing w:before="34"/>
        <w:ind w:left="2188"/>
        <w:sectPr w:rsidR="002F6A88" w:rsidSect="0049248A">
          <w:type w:val="continuous"/>
          <w:pgSz w:w="12240" w:h="15840"/>
          <w:pgMar w:top="440" w:right="400" w:bottom="440" w:left="460" w:header="0" w:footer="240" w:gutter="0"/>
          <w:cols w:space="1302"/>
        </w:sectPr>
      </w:pPr>
    </w:p>
    <w:p w14:paraId="17C242AB" w14:textId="77777777" w:rsidR="00BE4F2A" w:rsidRDefault="00BE4F2A">
      <w:pPr>
        <w:rPr>
          <w:sz w:val="10"/>
        </w:rPr>
      </w:pPr>
    </w:p>
    <w:p w14:paraId="2BC2442E" w14:textId="3BE668DE" w:rsidR="00360ACA" w:rsidRDefault="00360ACA">
      <w:pPr>
        <w:pStyle w:val="BodyText"/>
        <w:ind w:left="583"/>
        <w:rPr>
          <w:sz w:val="20"/>
        </w:rPr>
      </w:pPr>
    </w:p>
    <w:p w14:paraId="2BC2442F" w14:textId="77777777" w:rsidR="00360ACA" w:rsidRDefault="00360ACA">
      <w:pPr>
        <w:pStyle w:val="BodyText"/>
        <w:spacing w:before="162"/>
        <w:rPr>
          <w:i/>
          <w:sz w:val="23"/>
        </w:rPr>
      </w:pPr>
    </w:p>
    <w:p w14:paraId="143E8DA9" w14:textId="7FD8A4DA" w:rsidR="00811A49" w:rsidRDefault="00811A49" w:rsidP="00811A49">
      <w:pPr>
        <w:pStyle w:val="BodyText"/>
        <w:rPr>
          <w:i/>
          <w:sz w:val="20"/>
        </w:rPr>
      </w:pPr>
    </w:p>
    <w:p w14:paraId="3ECD4710" w14:textId="4EEA4D84" w:rsidR="00811A49" w:rsidRDefault="00811A49" w:rsidP="00811A49">
      <w:pPr>
        <w:pStyle w:val="BodyText"/>
        <w:spacing w:before="31"/>
        <w:rPr>
          <w:i/>
          <w:sz w:val="20"/>
        </w:rPr>
      </w:pPr>
    </w:p>
    <w:p w14:paraId="642C1344" w14:textId="7F137447" w:rsidR="00811A49" w:rsidRDefault="005B15F5" w:rsidP="00811A49">
      <w:pPr>
        <w:spacing w:before="34"/>
        <w:ind w:left="2188"/>
        <w:rPr>
          <w:color w:val="008DAA"/>
          <w:spacing w:val="-5"/>
          <w:w w:val="105"/>
          <w:sz w:val="16"/>
        </w:rPr>
      </w:pPr>
      <w:r>
        <w:rPr>
          <w:noProof/>
        </w:rPr>
        <w:drawing>
          <wp:anchor distT="0" distB="0" distL="0" distR="0" simplePos="0" relativeHeight="251658254" behindDoc="1" locked="0" layoutInCell="1" allowOverlap="1" wp14:anchorId="7BDD5204" wp14:editId="02CB5311">
            <wp:simplePos x="0" y="0"/>
            <wp:positionH relativeFrom="page">
              <wp:posOffset>4591050</wp:posOffset>
            </wp:positionH>
            <wp:positionV relativeFrom="paragraph">
              <wp:posOffset>92710</wp:posOffset>
            </wp:positionV>
            <wp:extent cx="2590800" cy="1714500"/>
            <wp:effectExtent l="0" t="0" r="0" b="0"/>
            <wp:wrapSquare wrapText="bothSides"/>
            <wp:docPr id="189" name="Picture 189" descr="A map of a sta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A map of a state&#10;&#10;Description automatically generated"/>
                    <pic:cNvPicPr/>
                  </pic:nvPicPr>
                  <pic:blipFill>
                    <a:blip r:embed="rId88" cstate="print"/>
                    <a:stretch>
                      <a:fillRect/>
                    </a:stretch>
                  </pic:blipFill>
                  <pic:spPr>
                    <a:xfrm>
                      <a:off x="0" y="0"/>
                      <a:ext cx="2590800" cy="1714500"/>
                    </a:xfrm>
                    <a:prstGeom prst="rect">
                      <a:avLst/>
                    </a:prstGeom>
                  </pic:spPr>
                </pic:pic>
              </a:graphicData>
            </a:graphic>
            <wp14:sizeRelH relativeFrom="margin">
              <wp14:pctWidth>0</wp14:pctWidth>
            </wp14:sizeRelH>
            <wp14:sizeRelV relativeFrom="margin">
              <wp14:pctHeight>0</wp14:pctHeight>
            </wp14:sizeRelV>
          </wp:anchor>
        </w:drawing>
      </w:r>
      <w:hyperlink r:id="rId89">
        <w:r w:rsidR="00811A49">
          <w:rPr>
            <w:rFonts w:ascii="Arial" w:hAnsi="Arial"/>
            <w:color w:val="008DAA"/>
            <w:w w:val="105"/>
            <w:sz w:val="16"/>
          </w:rPr>
          <w:t></w:t>
        </w:r>
        <w:r w:rsidR="00811A49">
          <w:rPr>
            <w:rFonts w:ascii="Arial" w:hAnsi="Arial"/>
            <w:color w:val="008DAA"/>
            <w:spacing w:val="-3"/>
            <w:w w:val="105"/>
            <w:sz w:val="16"/>
          </w:rPr>
          <w:t xml:space="preserve"> </w:t>
        </w:r>
        <w:r w:rsidR="00811A49">
          <w:rPr>
            <w:color w:val="008DAA"/>
            <w:w w:val="105"/>
            <w:sz w:val="16"/>
          </w:rPr>
          <w:t>View</w:t>
        </w:r>
        <w:r w:rsidR="00811A49">
          <w:rPr>
            <w:color w:val="008DAA"/>
            <w:spacing w:val="-4"/>
            <w:w w:val="105"/>
            <w:sz w:val="16"/>
          </w:rPr>
          <w:t xml:space="preserve"> </w:t>
        </w:r>
        <w:r w:rsidR="00811A49">
          <w:rPr>
            <w:color w:val="008DAA"/>
            <w:w w:val="105"/>
            <w:sz w:val="16"/>
          </w:rPr>
          <w:t>larger</w:t>
        </w:r>
        <w:r w:rsidR="00811A49">
          <w:rPr>
            <w:color w:val="008DAA"/>
            <w:spacing w:val="-5"/>
            <w:w w:val="105"/>
            <w:sz w:val="16"/>
          </w:rPr>
          <w:t xml:space="preserve"> map</w:t>
        </w:r>
      </w:hyperlink>
    </w:p>
    <w:p w14:paraId="5ABD830B" w14:textId="7137A720" w:rsidR="00B72DB5" w:rsidRDefault="00FB77DA" w:rsidP="00B72DB5">
      <w:pPr>
        <w:spacing w:before="34"/>
        <w:rPr>
          <w:color w:val="008DAA"/>
          <w:spacing w:val="-5"/>
          <w:w w:val="105"/>
          <w:sz w:val="16"/>
        </w:rPr>
      </w:pPr>
      <w:r>
        <w:rPr>
          <w:noProof/>
          <w:color w:val="008DAA"/>
          <w:spacing w:val="-5"/>
          <w:w w:val="105"/>
          <w:sz w:val="16"/>
        </w:rPr>
        <w:drawing>
          <wp:inline distT="0" distB="0" distL="0" distR="0" wp14:anchorId="08B89CA0" wp14:editId="3FD7836D">
            <wp:extent cx="3686810" cy="1447800"/>
            <wp:effectExtent l="0" t="0" r="8890" b="0"/>
            <wp:docPr id="1705519638" name="Picture 170551963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19638" name="Picture 2" descr="A white background with black text&#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86810" cy="1447800"/>
                    </a:xfrm>
                    <a:prstGeom prst="rect">
                      <a:avLst/>
                    </a:prstGeom>
                    <a:noFill/>
                  </pic:spPr>
                </pic:pic>
              </a:graphicData>
            </a:graphic>
          </wp:inline>
        </w:drawing>
      </w:r>
    </w:p>
    <w:p w14:paraId="13BE6795" w14:textId="1E3073D8" w:rsidR="00B72DB5" w:rsidRDefault="00B72DB5" w:rsidP="00B72DB5">
      <w:pPr>
        <w:spacing w:before="34"/>
        <w:rPr>
          <w:color w:val="008DAA"/>
          <w:spacing w:val="-5"/>
          <w:w w:val="105"/>
          <w:sz w:val="16"/>
        </w:rPr>
      </w:pPr>
    </w:p>
    <w:p w14:paraId="196DE813" w14:textId="36DA53CB" w:rsidR="00B72DB5" w:rsidRDefault="00B72DB5" w:rsidP="00B72DB5">
      <w:pPr>
        <w:spacing w:before="34"/>
        <w:rPr>
          <w:color w:val="008DAA"/>
          <w:spacing w:val="-5"/>
          <w:w w:val="105"/>
          <w:sz w:val="16"/>
        </w:rPr>
      </w:pPr>
    </w:p>
    <w:p w14:paraId="2D775238" w14:textId="77777777" w:rsidR="004D4C85" w:rsidRDefault="004D4C85" w:rsidP="0088529D">
      <w:pPr>
        <w:pStyle w:val="Heading3"/>
        <w:spacing w:before="1"/>
      </w:pPr>
    </w:p>
    <w:p w14:paraId="4EF562C2" w14:textId="77777777" w:rsidR="0019548A" w:rsidRDefault="0019548A" w:rsidP="0019548A">
      <w:pPr>
        <w:pStyle w:val="Heading2"/>
      </w:pPr>
      <w:bookmarkStart w:id="43" w:name="_Toc153785524"/>
      <w:r>
        <w:t>Poverty</w:t>
      </w:r>
      <w:r>
        <w:rPr>
          <w:spacing w:val="-4"/>
        </w:rPr>
        <w:t xml:space="preserve"> </w:t>
      </w:r>
      <w:r>
        <w:t>Rate</w:t>
      </w:r>
      <w:r>
        <w:rPr>
          <w:spacing w:val="-3"/>
        </w:rPr>
        <w:t xml:space="preserve"> </w:t>
      </w:r>
      <w:r>
        <w:t>(ACS)</w:t>
      </w:r>
      <w:r>
        <w:rPr>
          <w:spacing w:val="-3"/>
        </w:rPr>
        <w:t xml:space="preserve"> </w:t>
      </w:r>
      <w:r>
        <w:t>Ages</w:t>
      </w:r>
      <w:r>
        <w:rPr>
          <w:spacing w:val="-3"/>
        </w:rPr>
        <w:t xml:space="preserve"> </w:t>
      </w:r>
      <w:r>
        <w:t>65</w:t>
      </w:r>
      <w:r>
        <w:rPr>
          <w:spacing w:val="-3"/>
        </w:rPr>
        <w:t xml:space="preserve"> </w:t>
      </w:r>
      <w:r>
        <w:t>and</w:t>
      </w:r>
      <w:r>
        <w:rPr>
          <w:spacing w:val="-3"/>
        </w:rPr>
        <w:t xml:space="preserve"> </w:t>
      </w:r>
      <w:r>
        <w:rPr>
          <w:spacing w:val="-5"/>
        </w:rPr>
        <w:t>Up</w:t>
      </w:r>
      <w:bookmarkEnd w:id="43"/>
    </w:p>
    <w:p w14:paraId="36DA7BD4" w14:textId="73BDF7C3" w:rsidR="0019548A" w:rsidRPr="00645B53" w:rsidRDefault="0019548A" w:rsidP="007766A3">
      <w:pPr>
        <w:pStyle w:val="BodyText"/>
        <w:spacing w:before="168" w:line="249" w:lineRule="auto"/>
        <w:ind w:left="111" w:right="286"/>
        <w:jc w:val="both"/>
        <w:rPr>
          <w:rFonts w:ascii="Times New Roman" w:hAnsi="Times New Roman" w:cs="Times New Roman"/>
          <w:w w:val="105"/>
          <w:sz w:val="24"/>
          <w:szCs w:val="24"/>
        </w:rPr>
      </w:pPr>
      <w:r w:rsidRPr="00645B53">
        <w:rPr>
          <w:rFonts w:ascii="Times New Roman" w:hAnsi="Times New Roman" w:cs="Times New Roman"/>
          <w:w w:val="105"/>
          <w:sz w:val="24"/>
          <w:szCs w:val="24"/>
        </w:rPr>
        <w:t>According to the American Community Survey</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(ACS)</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5‐year</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data,</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an</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average</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of</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6.9%</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of</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people</w:t>
      </w:r>
      <w:r w:rsidRPr="00645B53">
        <w:rPr>
          <w:rFonts w:ascii="Times New Roman" w:hAnsi="Times New Roman" w:cs="Times New Roman"/>
          <w:spacing w:val="-2"/>
          <w:w w:val="105"/>
          <w:sz w:val="24"/>
          <w:szCs w:val="24"/>
        </w:rPr>
        <w:t xml:space="preserve"> </w:t>
      </w:r>
      <w:r w:rsidR="00A93E42">
        <w:rPr>
          <w:rFonts w:ascii="Times New Roman" w:hAnsi="Times New Roman" w:cs="Times New Roman"/>
          <w:spacing w:val="-2"/>
          <w:w w:val="105"/>
          <w:sz w:val="24"/>
          <w:szCs w:val="24"/>
        </w:rPr>
        <w:t xml:space="preserve">ages 65 and up </w:t>
      </w:r>
      <w:r w:rsidRPr="00645B53">
        <w:rPr>
          <w:rFonts w:ascii="Times New Roman" w:hAnsi="Times New Roman" w:cs="Times New Roman"/>
          <w:w w:val="105"/>
          <w:sz w:val="24"/>
          <w:szCs w:val="24"/>
        </w:rPr>
        <w:t>lived</w:t>
      </w:r>
      <w:r w:rsidRPr="00645B53">
        <w:rPr>
          <w:rFonts w:ascii="Times New Roman" w:hAnsi="Times New Roman" w:cs="Times New Roman"/>
          <w:spacing w:val="-2"/>
          <w:w w:val="105"/>
          <w:sz w:val="24"/>
          <w:szCs w:val="24"/>
        </w:rPr>
        <w:t xml:space="preserve"> </w:t>
      </w:r>
      <w:r w:rsidRPr="00645B53">
        <w:rPr>
          <w:rFonts w:ascii="Times New Roman" w:hAnsi="Times New Roman" w:cs="Times New Roman"/>
          <w:w w:val="105"/>
          <w:sz w:val="24"/>
          <w:szCs w:val="24"/>
        </w:rPr>
        <w:t>poverty</w:t>
      </w:r>
      <w:r w:rsidRPr="00645B53">
        <w:rPr>
          <w:rFonts w:ascii="Times New Roman" w:hAnsi="Times New Roman" w:cs="Times New Roman"/>
          <w:spacing w:val="-2"/>
          <w:w w:val="105"/>
          <w:sz w:val="24"/>
          <w:szCs w:val="24"/>
        </w:rPr>
        <w:t xml:space="preserve"> in Dutchess County, less than the state and national rates.  The highest concentrations of poverty (over 17%) </w:t>
      </w:r>
      <w:r w:rsidR="00A93E42">
        <w:rPr>
          <w:rFonts w:ascii="Times New Roman" w:hAnsi="Times New Roman" w:cs="Times New Roman"/>
          <w:spacing w:val="-2"/>
          <w:w w:val="105"/>
          <w:sz w:val="24"/>
          <w:szCs w:val="24"/>
        </w:rPr>
        <w:t xml:space="preserve">for this age group </w:t>
      </w:r>
      <w:r w:rsidRPr="00645B53">
        <w:rPr>
          <w:rFonts w:ascii="Times New Roman" w:hAnsi="Times New Roman" w:cs="Times New Roman"/>
          <w:spacing w:val="-2"/>
          <w:w w:val="105"/>
          <w:sz w:val="24"/>
          <w:szCs w:val="24"/>
        </w:rPr>
        <w:t xml:space="preserve">can be found in the Town of Dover, and the cities of Poughkeepsie and </w:t>
      </w:r>
      <w:r w:rsidR="00A93E42">
        <w:rPr>
          <w:rFonts w:ascii="Times New Roman" w:hAnsi="Times New Roman" w:cs="Times New Roman"/>
          <w:spacing w:val="-2"/>
          <w:w w:val="105"/>
          <w:sz w:val="24"/>
          <w:szCs w:val="24"/>
        </w:rPr>
        <w:t>B</w:t>
      </w:r>
      <w:r w:rsidRPr="00645B53">
        <w:rPr>
          <w:rFonts w:ascii="Times New Roman" w:hAnsi="Times New Roman" w:cs="Times New Roman"/>
          <w:spacing w:val="-2"/>
          <w:w w:val="105"/>
          <w:sz w:val="24"/>
          <w:szCs w:val="24"/>
        </w:rPr>
        <w:t xml:space="preserve">eacon. </w:t>
      </w:r>
    </w:p>
    <w:p w14:paraId="76CD3533" w14:textId="77777777" w:rsidR="0019548A" w:rsidRDefault="0019548A" w:rsidP="0019548A">
      <w:pPr>
        <w:pStyle w:val="BodyText"/>
        <w:spacing w:before="168" w:line="249" w:lineRule="auto"/>
        <w:ind w:left="111" w:right="286"/>
        <w:rPr>
          <w:w w:val="105"/>
        </w:rPr>
      </w:pPr>
    </w:p>
    <w:tbl>
      <w:tblPr>
        <w:tblW w:w="0" w:type="auto"/>
        <w:tblInd w:w="565"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683"/>
        <w:gridCol w:w="2211"/>
        <w:gridCol w:w="2095"/>
        <w:gridCol w:w="2095"/>
      </w:tblGrid>
      <w:tr w:rsidR="0019548A" w14:paraId="64DE772F" w14:textId="77777777" w:rsidTr="00645B53">
        <w:trPr>
          <w:trHeight w:val="658"/>
        </w:trPr>
        <w:tc>
          <w:tcPr>
            <w:tcW w:w="2683" w:type="dxa"/>
            <w:shd w:val="clear" w:color="auto" w:fill="F1F1F1"/>
          </w:tcPr>
          <w:p w14:paraId="397EE6C8" w14:textId="77777777" w:rsidR="0019548A" w:rsidRDefault="0019548A" w:rsidP="00A20D34">
            <w:pPr>
              <w:pStyle w:val="TableParagraph"/>
              <w:spacing w:before="13"/>
              <w:jc w:val="left"/>
              <w:rPr>
                <w:sz w:val="17"/>
              </w:rPr>
            </w:pPr>
          </w:p>
          <w:p w14:paraId="546846DE" w14:textId="77777777" w:rsidR="0019548A" w:rsidRDefault="0019548A" w:rsidP="00A20D34">
            <w:pPr>
              <w:pStyle w:val="TableParagraph"/>
              <w:spacing w:before="0"/>
              <w:ind w:left="19"/>
              <w:jc w:val="center"/>
              <w:rPr>
                <w:b/>
                <w:sz w:val="17"/>
              </w:rPr>
            </w:pPr>
            <w:r>
              <w:rPr>
                <w:b/>
                <w:color w:val="201F1F"/>
                <w:sz w:val="17"/>
              </w:rPr>
              <w:t>Report</w:t>
            </w:r>
            <w:r>
              <w:rPr>
                <w:b/>
                <w:color w:val="201F1F"/>
                <w:spacing w:val="2"/>
                <w:sz w:val="17"/>
              </w:rPr>
              <w:t xml:space="preserve"> </w:t>
            </w:r>
            <w:r>
              <w:rPr>
                <w:b/>
                <w:color w:val="201F1F"/>
                <w:spacing w:val="-4"/>
                <w:sz w:val="17"/>
              </w:rPr>
              <w:t>Area</w:t>
            </w:r>
          </w:p>
        </w:tc>
        <w:tc>
          <w:tcPr>
            <w:tcW w:w="2211" w:type="dxa"/>
            <w:shd w:val="clear" w:color="auto" w:fill="F1F1F1"/>
          </w:tcPr>
          <w:p w14:paraId="3F73A60A" w14:textId="77777777" w:rsidR="0019548A" w:rsidRDefault="0019548A" w:rsidP="00A20D34">
            <w:pPr>
              <w:pStyle w:val="TableParagraph"/>
              <w:spacing w:before="5" w:line="280" w:lineRule="atLeast"/>
              <w:ind w:left="529" w:right="510" w:firstLine="35"/>
              <w:jc w:val="left"/>
              <w:rPr>
                <w:b/>
                <w:sz w:val="17"/>
              </w:rPr>
            </w:pPr>
            <w:r>
              <w:rPr>
                <w:b/>
                <w:color w:val="201F1F"/>
                <w:sz w:val="17"/>
              </w:rPr>
              <w:t>Ages</w:t>
            </w:r>
            <w:r>
              <w:rPr>
                <w:b/>
                <w:color w:val="201F1F"/>
                <w:spacing w:val="-3"/>
                <w:sz w:val="17"/>
              </w:rPr>
              <w:t xml:space="preserve"> </w:t>
            </w:r>
            <w:r>
              <w:rPr>
                <w:b/>
                <w:color w:val="201F1F"/>
                <w:sz w:val="17"/>
              </w:rPr>
              <w:t>65</w:t>
            </w:r>
            <w:r>
              <w:rPr>
                <w:b/>
                <w:color w:val="201F1F"/>
                <w:spacing w:val="-3"/>
                <w:sz w:val="17"/>
              </w:rPr>
              <w:t xml:space="preserve"> </w:t>
            </w:r>
            <w:r>
              <w:rPr>
                <w:b/>
                <w:color w:val="201F1F"/>
                <w:sz w:val="17"/>
              </w:rPr>
              <w:t>and</w:t>
            </w:r>
            <w:r>
              <w:rPr>
                <w:b/>
                <w:color w:val="201F1F"/>
                <w:spacing w:val="-3"/>
                <w:sz w:val="17"/>
              </w:rPr>
              <w:t xml:space="preserve"> </w:t>
            </w:r>
            <w:r>
              <w:rPr>
                <w:b/>
                <w:color w:val="201F1F"/>
                <w:sz w:val="17"/>
              </w:rPr>
              <w:t>Up</w:t>
            </w:r>
            <w:r>
              <w:rPr>
                <w:b/>
                <w:color w:val="201F1F"/>
                <w:spacing w:val="40"/>
                <w:sz w:val="17"/>
              </w:rPr>
              <w:t xml:space="preserve"> </w:t>
            </w:r>
            <w:r>
              <w:rPr>
                <w:b/>
                <w:color w:val="201F1F"/>
                <w:sz w:val="17"/>
              </w:rPr>
              <w:t>Total</w:t>
            </w:r>
            <w:r>
              <w:rPr>
                <w:b/>
                <w:color w:val="201F1F"/>
                <w:spacing w:val="-10"/>
                <w:sz w:val="17"/>
              </w:rPr>
              <w:t xml:space="preserve"> </w:t>
            </w:r>
            <w:r>
              <w:rPr>
                <w:b/>
                <w:color w:val="201F1F"/>
                <w:spacing w:val="-2"/>
                <w:sz w:val="17"/>
              </w:rPr>
              <w:t>Population</w:t>
            </w:r>
          </w:p>
        </w:tc>
        <w:tc>
          <w:tcPr>
            <w:tcW w:w="2095" w:type="dxa"/>
            <w:shd w:val="clear" w:color="auto" w:fill="F1F1F1"/>
          </w:tcPr>
          <w:p w14:paraId="52B59CFB" w14:textId="77777777" w:rsidR="0019548A" w:rsidRDefault="0019548A" w:rsidP="00A20D34">
            <w:pPr>
              <w:pStyle w:val="TableParagraph"/>
              <w:spacing w:before="5" w:line="280" w:lineRule="atLeast"/>
              <w:ind w:left="689" w:right="403" w:hanging="188"/>
              <w:jc w:val="left"/>
              <w:rPr>
                <w:b/>
                <w:sz w:val="17"/>
              </w:rPr>
            </w:pPr>
            <w:r>
              <w:rPr>
                <w:b/>
                <w:color w:val="201F1F"/>
                <w:sz w:val="17"/>
              </w:rPr>
              <w:t>Ages</w:t>
            </w:r>
            <w:r>
              <w:rPr>
                <w:b/>
                <w:color w:val="201F1F"/>
                <w:spacing w:val="-10"/>
                <w:sz w:val="17"/>
              </w:rPr>
              <w:t xml:space="preserve"> </w:t>
            </w:r>
            <w:r>
              <w:rPr>
                <w:b/>
                <w:color w:val="201F1F"/>
                <w:sz w:val="17"/>
              </w:rPr>
              <w:t>65</w:t>
            </w:r>
            <w:r>
              <w:rPr>
                <w:b/>
                <w:color w:val="201F1F"/>
                <w:spacing w:val="-10"/>
                <w:sz w:val="17"/>
              </w:rPr>
              <w:t xml:space="preserve"> </w:t>
            </w:r>
            <w:r>
              <w:rPr>
                <w:b/>
                <w:color w:val="201F1F"/>
                <w:sz w:val="17"/>
              </w:rPr>
              <w:t>and</w:t>
            </w:r>
            <w:r>
              <w:rPr>
                <w:b/>
                <w:color w:val="201F1F"/>
                <w:spacing w:val="-9"/>
                <w:sz w:val="17"/>
              </w:rPr>
              <w:t xml:space="preserve"> </w:t>
            </w:r>
            <w:r>
              <w:rPr>
                <w:b/>
                <w:color w:val="201F1F"/>
                <w:sz w:val="17"/>
              </w:rPr>
              <w:t>Up</w:t>
            </w:r>
            <w:r>
              <w:rPr>
                <w:b/>
                <w:color w:val="201F1F"/>
                <w:spacing w:val="40"/>
                <w:sz w:val="17"/>
              </w:rPr>
              <w:t xml:space="preserve"> </w:t>
            </w:r>
            <w:r>
              <w:rPr>
                <w:b/>
                <w:color w:val="201F1F"/>
                <w:sz w:val="17"/>
              </w:rPr>
              <w:t>In</w:t>
            </w:r>
            <w:r>
              <w:rPr>
                <w:b/>
                <w:color w:val="201F1F"/>
                <w:spacing w:val="-2"/>
                <w:sz w:val="17"/>
              </w:rPr>
              <w:t xml:space="preserve"> </w:t>
            </w:r>
            <w:r>
              <w:rPr>
                <w:b/>
                <w:color w:val="201F1F"/>
                <w:sz w:val="17"/>
              </w:rPr>
              <w:t>Poverty</w:t>
            </w:r>
          </w:p>
        </w:tc>
        <w:tc>
          <w:tcPr>
            <w:tcW w:w="2095" w:type="dxa"/>
            <w:shd w:val="clear" w:color="auto" w:fill="F1F1F1"/>
          </w:tcPr>
          <w:p w14:paraId="1C5430BD" w14:textId="77777777" w:rsidR="0019548A" w:rsidRDefault="0019548A" w:rsidP="00A20D34">
            <w:pPr>
              <w:pStyle w:val="TableParagraph"/>
              <w:spacing w:before="5" w:line="280" w:lineRule="atLeast"/>
              <w:ind w:left="591" w:right="403" w:hanging="90"/>
              <w:jc w:val="left"/>
              <w:rPr>
                <w:b/>
                <w:sz w:val="17"/>
              </w:rPr>
            </w:pPr>
            <w:r>
              <w:rPr>
                <w:b/>
                <w:color w:val="201F1F"/>
                <w:sz w:val="17"/>
              </w:rPr>
              <w:t>Ages</w:t>
            </w:r>
            <w:r>
              <w:rPr>
                <w:b/>
                <w:color w:val="201F1F"/>
                <w:spacing w:val="-10"/>
                <w:sz w:val="17"/>
              </w:rPr>
              <w:t xml:space="preserve"> </w:t>
            </w:r>
            <w:r>
              <w:rPr>
                <w:b/>
                <w:color w:val="201F1F"/>
                <w:sz w:val="17"/>
              </w:rPr>
              <w:t>65</w:t>
            </w:r>
            <w:r>
              <w:rPr>
                <w:b/>
                <w:color w:val="201F1F"/>
                <w:spacing w:val="-10"/>
                <w:sz w:val="17"/>
              </w:rPr>
              <w:t xml:space="preserve"> </w:t>
            </w:r>
            <w:r>
              <w:rPr>
                <w:b/>
                <w:color w:val="201F1F"/>
                <w:sz w:val="17"/>
              </w:rPr>
              <w:t>and</w:t>
            </w:r>
            <w:r>
              <w:rPr>
                <w:b/>
                <w:color w:val="201F1F"/>
                <w:spacing w:val="-9"/>
                <w:sz w:val="17"/>
              </w:rPr>
              <w:t xml:space="preserve"> </w:t>
            </w:r>
            <w:r>
              <w:rPr>
                <w:b/>
                <w:color w:val="201F1F"/>
                <w:sz w:val="17"/>
              </w:rPr>
              <w:t>Up</w:t>
            </w:r>
            <w:r>
              <w:rPr>
                <w:b/>
                <w:color w:val="201F1F"/>
                <w:spacing w:val="40"/>
                <w:sz w:val="17"/>
              </w:rPr>
              <w:t xml:space="preserve"> </w:t>
            </w:r>
            <w:r>
              <w:rPr>
                <w:b/>
                <w:color w:val="201F1F"/>
                <w:sz w:val="17"/>
              </w:rPr>
              <w:t>Poverty Rate</w:t>
            </w:r>
          </w:p>
        </w:tc>
      </w:tr>
      <w:tr w:rsidR="0019548A" w14:paraId="4272B019" w14:textId="77777777" w:rsidTr="00645B53">
        <w:trPr>
          <w:trHeight w:val="293"/>
        </w:trPr>
        <w:tc>
          <w:tcPr>
            <w:tcW w:w="2683" w:type="dxa"/>
          </w:tcPr>
          <w:p w14:paraId="458F2C93" w14:textId="77777777" w:rsidR="0019548A" w:rsidRDefault="0019548A" w:rsidP="00A20D34">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211" w:type="dxa"/>
          </w:tcPr>
          <w:p w14:paraId="20ADEFD3" w14:textId="77777777" w:rsidR="0019548A" w:rsidRDefault="0019548A" w:rsidP="00A20D34">
            <w:pPr>
              <w:pStyle w:val="TableParagraph"/>
              <w:ind w:right="34"/>
              <w:rPr>
                <w:sz w:val="17"/>
              </w:rPr>
            </w:pPr>
            <w:r>
              <w:rPr>
                <w:color w:val="201F1F"/>
                <w:spacing w:val="-2"/>
                <w:sz w:val="17"/>
              </w:rPr>
              <w:t>50,579</w:t>
            </w:r>
          </w:p>
        </w:tc>
        <w:tc>
          <w:tcPr>
            <w:tcW w:w="2095" w:type="dxa"/>
          </w:tcPr>
          <w:p w14:paraId="4BD6451F" w14:textId="77777777" w:rsidR="0019548A" w:rsidRDefault="0019548A" w:rsidP="00A20D34">
            <w:pPr>
              <w:pStyle w:val="TableParagraph"/>
              <w:ind w:right="34"/>
              <w:rPr>
                <w:sz w:val="17"/>
              </w:rPr>
            </w:pPr>
            <w:r>
              <w:rPr>
                <w:color w:val="201F1F"/>
                <w:spacing w:val="-2"/>
                <w:sz w:val="17"/>
              </w:rPr>
              <w:t>3,470</w:t>
            </w:r>
          </w:p>
        </w:tc>
        <w:tc>
          <w:tcPr>
            <w:tcW w:w="2095" w:type="dxa"/>
          </w:tcPr>
          <w:p w14:paraId="76269D6F" w14:textId="77777777" w:rsidR="0019548A" w:rsidRDefault="0019548A" w:rsidP="00A20D34">
            <w:pPr>
              <w:pStyle w:val="TableParagraph"/>
              <w:ind w:right="35"/>
              <w:rPr>
                <w:b/>
                <w:sz w:val="17"/>
              </w:rPr>
            </w:pPr>
            <w:r>
              <w:rPr>
                <w:b/>
                <w:color w:val="689139"/>
                <w:spacing w:val="-4"/>
                <w:sz w:val="17"/>
              </w:rPr>
              <w:t>6.9%</w:t>
            </w:r>
          </w:p>
        </w:tc>
      </w:tr>
      <w:tr w:rsidR="0019548A" w14:paraId="349BD647" w14:textId="77777777" w:rsidTr="00645B53">
        <w:trPr>
          <w:trHeight w:val="293"/>
        </w:trPr>
        <w:tc>
          <w:tcPr>
            <w:tcW w:w="2683" w:type="dxa"/>
            <w:shd w:val="clear" w:color="auto" w:fill="F6F6F6"/>
          </w:tcPr>
          <w:p w14:paraId="44DA83D3" w14:textId="77777777" w:rsidR="0019548A" w:rsidRDefault="0019548A" w:rsidP="00A20D3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211" w:type="dxa"/>
            <w:shd w:val="clear" w:color="auto" w:fill="F6F6F6"/>
          </w:tcPr>
          <w:p w14:paraId="0E002034" w14:textId="77777777" w:rsidR="0019548A" w:rsidRDefault="0019548A" w:rsidP="00A20D34">
            <w:pPr>
              <w:pStyle w:val="TableParagraph"/>
              <w:ind w:right="34"/>
              <w:rPr>
                <w:sz w:val="17"/>
              </w:rPr>
            </w:pPr>
            <w:r>
              <w:rPr>
                <w:color w:val="201F1F"/>
                <w:spacing w:val="-2"/>
                <w:sz w:val="17"/>
              </w:rPr>
              <w:t>3,237,033</w:t>
            </w:r>
          </w:p>
        </w:tc>
        <w:tc>
          <w:tcPr>
            <w:tcW w:w="2095" w:type="dxa"/>
            <w:shd w:val="clear" w:color="auto" w:fill="F6F6F6"/>
          </w:tcPr>
          <w:p w14:paraId="35E0299B" w14:textId="77777777" w:rsidR="0019548A" w:rsidRDefault="0019548A" w:rsidP="00A20D34">
            <w:pPr>
              <w:pStyle w:val="TableParagraph"/>
              <w:ind w:right="34"/>
              <w:rPr>
                <w:sz w:val="17"/>
              </w:rPr>
            </w:pPr>
            <w:r>
              <w:rPr>
                <w:color w:val="201F1F"/>
                <w:spacing w:val="-2"/>
                <w:sz w:val="17"/>
              </w:rPr>
              <w:t>377,545</w:t>
            </w:r>
          </w:p>
        </w:tc>
        <w:tc>
          <w:tcPr>
            <w:tcW w:w="2095" w:type="dxa"/>
            <w:shd w:val="clear" w:color="auto" w:fill="F6F6F6"/>
          </w:tcPr>
          <w:p w14:paraId="73A8FA6B" w14:textId="77777777" w:rsidR="0019548A" w:rsidRDefault="0019548A" w:rsidP="00A20D34">
            <w:pPr>
              <w:pStyle w:val="TableParagraph"/>
              <w:ind w:right="34"/>
              <w:rPr>
                <w:sz w:val="17"/>
              </w:rPr>
            </w:pPr>
            <w:r>
              <w:rPr>
                <w:color w:val="201F1F"/>
                <w:spacing w:val="-2"/>
                <w:sz w:val="17"/>
              </w:rPr>
              <w:t>11.7%</w:t>
            </w:r>
          </w:p>
        </w:tc>
      </w:tr>
      <w:tr w:rsidR="0019548A" w14:paraId="2D84B6D3" w14:textId="77777777" w:rsidTr="00645B53">
        <w:trPr>
          <w:trHeight w:val="293"/>
        </w:trPr>
        <w:tc>
          <w:tcPr>
            <w:tcW w:w="2683" w:type="dxa"/>
          </w:tcPr>
          <w:p w14:paraId="597841ED" w14:textId="77777777" w:rsidR="0019548A" w:rsidRDefault="0019548A" w:rsidP="00A20D34">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2211" w:type="dxa"/>
          </w:tcPr>
          <w:p w14:paraId="7585FCA8" w14:textId="77777777" w:rsidR="0019548A" w:rsidRDefault="0019548A" w:rsidP="00A20D34">
            <w:pPr>
              <w:pStyle w:val="TableParagraph"/>
              <w:ind w:right="34"/>
              <w:rPr>
                <w:sz w:val="17"/>
              </w:rPr>
            </w:pPr>
            <w:r>
              <w:rPr>
                <w:color w:val="201F1F"/>
                <w:spacing w:val="-2"/>
                <w:sz w:val="17"/>
              </w:rPr>
              <w:t>51,705,664</w:t>
            </w:r>
          </w:p>
        </w:tc>
        <w:tc>
          <w:tcPr>
            <w:tcW w:w="2095" w:type="dxa"/>
          </w:tcPr>
          <w:p w14:paraId="303AB7E3" w14:textId="77777777" w:rsidR="0019548A" w:rsidRDefault="0019548A" w:rsidP="00A20D34">
            <w:pPr>
              <w:pStyle w:val="TableParagraph"/>
              <w:ind w:right="34"/>
              <w:rPr>
                <w:sz w:val="17"/>
              </w:rPr>
            </w:pPr>
            <w:r>
              <w:rPr>
                <w:color w:val="201F1F"/>
                <w:spacing w:val="-2"/>
                <w:sz w:val="17"/>
              </w:rPr>
              <w:t>4,938,116</w:t>
            </w:r>
          </w:p>
        </w:tc>
        <w:tc>
          <w:tcPr>
            <w:tcW w:w="2095" w:type="dxa"/>
          </w:tcPr>
          <w:p w14:paraId="57AD46DF" w14:textId="77777777" w:rsidR="0019548A" w:rsidRDefault="0019548A" w:rsidP="00A20D34">
            <w:pPr>
              <w:pStyle w:val="TableParagraph"/>
              <w:ind w:right="34"/>
              <w:rPr>
                <w:sz w:val="17"/>
              </w:rPr>
            </w:pPr>
            <w:r>
              <w:rPr>
                <w:color w:val="201F1F"/>
                <w:spacing w:val="-4"/>
                <w:sz w:val="17"/>
              </w:rPr>
              <w:t>9.6%</w:t>
            </w:r>
          </w:p>
        </w:tc>
      </w:tr>
    </w:tbl>
    <w:p w14:paraId="57668003" w14:textId="77777777" w:rsidR="0019548A" w:rsidRDefault="0019548A" w:rsidP="00645B53">
      <w:pPr>
        <w:spacing w:before="31"/>
        <w:ind w:left="111" w:firstLine="609"/>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1249D83F" w14:textId="77777777" w:rsidR="0019548A" w:rsidRDefault="0019548A" w:rsidP="00645B53">
      <w:pPr>
        <w:spacing w:before="3"/>
        <w:ind w:left="111" w:firstLine="609"/>
        <w:rPr>
          <w:i/>
          <w:spacing w:val="-2"/>
          <w:w w:val="105"/>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91">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35F9A49B" w14:textId="403B3A8A" w:rsidR="0019548A" w:rsidRDefault="00401BE0" w:rsidP="0019548A">
      <w:pPr>
        <w:spacing w:before="3"/>
        <w:ind w:left="111"/>
        <w:rPr>
          <w:i/>
          <w:spacing w:val="-2"/>
          <w:w w:val="105"/>
          <w:sz w:val="10"/>
        </w:rPr>
      </w:pPr>
      <w:r w:rsidRPr="00897CF2">
        <w:rPr>
          <w:i/>
          <w:noProof/>
          <w:sz w:val="10"/>
        </w:rPr>
        <w:drawing>
          <wp:anchor distT="0" distB="0" distL="114300" distR="114300" simplePos="0" relativeHeight="251658280" behindDoc="1" locked="0" layoutInCell="1" allowOverlap="1" wp14:anchorId="0156EEF7" wp14:editId="270BE76C">
            <wp:simplePos x="0" y="0"/>
            <wp:positionH relativeFrom="column">
              <wp:posOffset>3565525</wp:posOffset>
            </wp:positionH>
            <wp:positionV relativeFrom="paragraph">
              <wp:posOffset>356870</wp:posOffset>
            </wp:positionV>
            <wp:extent cx="3276600" cy="1447800"/>
            <wp:effectExtent l="0" t="0" r="0" b="0"/>
            <wp:wrapTight wrapText="bothSides">
              <wp:wrapPolygon edited="0">
                <wp:start x="0" y="0"/>
                <wp:lineTo x="0" y="21316"/>
                <wp:lineTo x="21474" y="21316"/>
                <wp:lineTo x="21474" y="0"/>
                <wp:lineTo x="0" y="0"/>
              </wp:wrapPolygon>
            </wp:wrapTight>
            <wp:docPr id="968047708" name="Picture 96804770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47708" name="Picture 1" descr="A white background with black text&#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3276600" cy="1447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1" behindDoc="1" locked="0" layoutInCell="1" allowOverlap="1" wp14:anchorId="61490B59" wp14:editId="7D4891C5">
            <wp:simplePos x="0" y="0"/>
            <wp:positionH relativeFrom="page">
              <wp:posOffset>656590</wp:posOffset>
            </wp:positionH>
            <wp:positionV relativeFrom="paragraph">
              <wp:posOffset>306705</wp:posOffset>
            </wp:positionV>
            <wp:extent cx="2486025" cy="1743075"/>
            <wp:effectExtent l="0" t="0" r="9525" b="9525"/>
            <wp:wrapTopAndBottom/>
            <wp:docPr id="142512636" name="Picture 142512636" descr="A map of a c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512636" name="Picture 142512636" descr="A map of a city&#10;&#10;Description automatically generated"/>
                    <pic:cNvPicPr/>
                  </pic:nvPicPr>
                  <pic:blipFill>
                    <a:blip r:embed="rId93" cstate="print"/>
                    <a:stretch>
                      <a:fillRect/>
                    </a:stretch>
                  </pic:blipFill>
                  <pic:spPr>
                    <a:xfrm>
                      <a:off x="0" y="0"/>
                      <a:ext cx="2486025" cy="1743075"/>
                    </a:xfrm>
                    <a:prstGeom prst="rect">
                      <a:avLst/>
                    </a:prstGeom>
                  </pic:spPr>
                </pic:pic>
              </a:graphicData>
            </a:graphic>
            <wp14:sizeRelH relativeFrom="margin">
              <wp14:pctWidth>0</wp14:pctWidth>
            </wp14:sizeRelH>
            <wp14:sizeRelV relativeFrom="margin">
              <wp14:pctHeight>0</wp14:pctHeight>
            </wp14:sizeRelV>
          </wp:anchor>
        </w:drawing>
      </w:r>
    </w:p>
    <w:p w14:paraId="5115D0C9" w14:textId="77777777" w:rsidR="00401BE0" w:rsidRDefault="00401BE0" w:rsidP="00401BE0">
      <w:pPr>
        <w:spacing w:before="3"/>
        <w:ind w:left="111"/>
        <w:rPr>
          <w:i/>
          <w:sz w:val="10"/>
        </w:rPr>
      </w:pPr>
    </w:p>
    <w:p w14:paraId="4CF792C0" w14:textId="77777777" w:rsidR="00401BE0" w:rsidRDefault="00401BE0" w:rsidP="00401BE0">
      <w:pPr>
        <w:pStyle w:val="BodyText"/>
        <w:rPr>
          <w:i/>
          <w:sz w:val="20"/>
        </w:rPr>
      </w:pPr>
    </w:p>
    <w:p w14:paraId="50C5A086" w14:textId="77777777" w:rsidR="00401BE0" w:rsidRDefault="00302360" w:rsidP="00401BE0">
      <w:pPr>
        <w:spacing w:before="34"/>
        <w:ind w:left="2188"/>
        <w:rPr>
          <w:color w:val="008DAA"/>
          <w:spacing w:val="-5"/>
          <w:w w:val="105"/>
          <w:sz w:val="16"/>
        </w:rPr>
      </w:pPr>
      <w:hyperlink r:id="rId94">
        <w:r w:rsidR="00401BE0">
          <w:rPr>
            <w:rFonts w:ascii="Arial" w:hAnsi="Arial"/>
            <w:color w:val="008DAA"/>
            <w:w w:val="105"/>
            <w:sz w:val="16"/>
          </w:rPr>
          <w:t></w:t>
        </w:r>
        <w:r w:rsidR="00401BE0">
          <w:rPr>
            <w:rFonts w:ascii="Arial" w:hAnsi="Arial"/>
            <w:color w:val="008DAA"/>
            <w:spacing w:val="-3"/>
            <w:w w:val="105"/>
            <w:sz w:val="16"/>
          </w:rPr>
          <w:t xml:space="preserve"> </w:t>
        </w:r>
        <w:r w:rsidR="00401BE0">
          <w:rPr>
            <w:color w:val="008DAA"/>
            <w:w w:val="105"/>
            <w:sz w:val="16"/>
          </w:rPr>
          <w:t>View</w:t>
        </w:r>
        <w:r w:rsidR="00401BE0">
          <w:rPr>
            <w:color w:val="008DAA"/>
            <w:spacing w:val="-4"/>
            <w:w w:val="105"/>
            <w:sz w:val="16"/>
          </w:rPr>
          <w:t xml:space="preserve"> </w:t>
        </w:r>
        <w:r w:rsidR="00401BE0">
          <w:rPr>
            <w:color w:val="008DAA"/>
            <w:w w:val="105"/>
            <w:sz w:val="16"/>
          </w:rPr>
          <w:t>larger</w:t>
        </w:r>
        <w:r w:rsidR="00401BE0">
          <w:rPr>
            <w:color w:val="008DAA"/>
            <w:spacing w:val="-5"/>
            <w:w w:val="105"/>
            <w:sz w:val="16"/>
          </w:rPr>
          <w:t xml:space="preserve"> map</w:t>
        </w:r>
      </w:hyperlink>
    </w:p>
    <w:p w14:paraId="48AC072D" w14:textId="77777777" w:rsidR="00401BE0" w:rsidRDefault="00401BE0" w:rsidP="00401BE0">
      <w:pPr>
        <w:spacing w:before="34"/>
        <w:ind w:left="2188"/>
        <w:rPr>
          <w:color w:val="008DAA"/>
          <w:spacing w:val="-5"/>
          <w:w w:val="105"/>
          <w:sz w:val="16"/>
        </w:rPr>
      </w:pPr>
    </w:p>
    <w:p w14:paraId="0A9C22AA" w14:textId="77777777" w:rsidR="00401BE0" w:rsidRDefault="00401BE0" w:rsidP="00401BE0">
      <w:pPr>
        <w:spacing w:before="34"/>
        <w:ind w:left="2188"/>
        <w:rPr>
          <w:color w:val="008DAA"/>
          <w:spacing w:val="-5"/>
          <w:w w:val="105"/>
          <w:sz w:val="16"/>
        </w:rPr>
      </w:pPr>
    </w:p>
    <w:p w14:paraId="22EA9B04" w14:textId="77777777" w:rsidR="00401BE0" w:rsidRPr="00B8628F" w:rsidRDefault="00401BE0" w:rsidP="00401BE0">
      <w:pPr>
        <w:pStyle w:val="Heading2"/>
        <w:rPr>
          <w:i/>
          <w:iCs/>
          <w:sz w:val="24"/>
          <w:szCs w:val="24"/>
        </w:rPr>
      </w:pPr>
      <w:bookmarkStart w:id="44" w:name="_Toc153785525"/>
      <w:r w:rsidRPr="00B8628F">
        <w:rPr>
          <w:i/>
          <w:iCs/>
          <w:sz w:val="24"/>
          <w:szCs w:val="24"/>
        </w:rPr>
        <w:t>Households</w:t>
      </w:r>
      <w:r w:rsidRPr="00B8628F">
        <w:rPr>
          <w:i/>
          <w:iCs/>
          <w:spacing w:val="-14"/>
          <w:sz w:val="24"/>
          <w:szCs w:val="24"/>
        </w:rPr>
        <w:t xml:space="preserve"> </w:t>
      </w:r>
      <w:r w:rsidRPr="00B8628F">
        <w:rPr>
          <w:i/>
          <w:iCs/>
          <w:sz w:val="24"/>
          <w:szCs w:val="24"/>
        </w:rPr>
        <w:t>in</w:t>
      </w:r>
      <w:r w:rsidRPr="00B8628F">
        <w:rPr>
          <w:i/>
          <w:iCs/>
          <w:spacing w:val="-12"/>
          <w:sz w:val="24"/>
          <w:szCs w:val="24"/>
        </w:rPr>
        <w:t xml:space="preserve"> </w:t>
      </w:r>
      <w:r w:rsidRPr="00B8628F">
        <w:rPr>
          <w:i/>
          <w:iCs/>
          <w:spacing w:val="-2"/>
          <w:sz w:val="24"/>
          <w:szCs w:val="24"/>
        </w:rPr>
        <w:t>Poverty</w:t>
      </w:r>
      <w:bookmarkEnd w:id="44"/>
    </w:p>
    <w:p w14:paraId="1D49B854" w14:textId="77777777" w:rsidR="00401BE0" w:rsidRPr="00FA04A6" w:rsidRDefault="00401BE0" w:rsidP="007766A3">
      <w:pPr>
        <w:pStyle w:val="BodyText"/>
        <w:spacing w:before="168" w:line="249" w:lineRule="auto"/>
        <w:ind w:left="111"/>
        <w:jc w:val="both"/>
        <w:rPr>
          <w:rFonts w:ascii="Times New Roman" w:hAnsi="Times New Roman" w:cs="Times New Roman"/>
          <w:sz w:val="24"/>
          <w:szCs w:val="24"/>
        </w:rPr>
      </w:pPr>
      <w:r w:rsidRPr="00FA04A6">
        <w:rPr>
          <w:rFonts w:ascii="Times New Roman" w:hAnsi="Times New Roman" w:cs="Times New Roman"/>
          <w:w w:val="105"/>
          <w:sz w:val="24"/>
          <w:szCs w:val="24"/>
        </w:rPr>
        <w:t>In</w:t>
      </w:r>
      <w:r w:rsidRPr="00FA04A6">
        <w:rPr>
          <w:rFonts w:ascii="Times New Roman" w:hAnsi="Times New Roman" w:cs="Times New Roman"/>
          <w:spacing w:val="-2"/>
          <w:w w:val="105"/>
          <w:sz w:val="24"/>
          <w:szCs w:val="24"/>
        </w:rPr>
        <w:t xml:space="preserve"> </w:t>
      </w:r>
      <w:r w:rsidRPr="00FA04A6">
        <w:rPr>
          <w:rFonts w:ascii="Times New Roman" w:hAnsi="Times New Roman" w:cs="Times New Roman"/>
          <w:w w:val="105"/>
          <w:sz w:val="24"/>
          <w:szCs w:val="24"/>
        </w:rPr>
        <w:t>2021,</w:t>
      </w:r>
      <w:r w:rsidRPr="00FA04A6">
        <w:rPr>
          <w:rFonts w:ascii="Times New Roman" w:hAnsi="Times New Roman" w:cs="Times New Roman"/>
          <w:spacing w:val="-2"/>
          <w:w w:val="105"/>
          <w:sz w:val="24"/>
          <w:szCs w:val="24"/>
        </w:rPr>
        <w:t xml:space="preserve"> </w:t>
      </w:r>
      <w:r w:rsidRPr="00FA04A6">
        <w:rPr>
          <w:rFonts w:ascii="Times New Roman" w:hAnsi="Times New Roman" w:cs="Times New Roman"/>
          <w:w w:val="105"/>
          <w:sz w:val="24"/>
          <w:szCs w:val="24"/>
        </w:rPr>
        <w:t>it</w:t>
      </w:r>
      <w:r w:rsidRPr="00FA04A6">
        <w:rPr>
          <w:rFonts w:ascii="Times New Roman" w:hAnsi="Times New Roman" w:cs="Times New Roman"/>
          <w:spacing w:val="-3"/>
          <w:w w:val="105"/>
          <w:sz w:val="24"/>
          <w:szCs w:val="24"/>
        </w:rPr>
        <w:t xml:space="preserve"> was</w:t>
      </w:r>
      <w:r w:rsidRPr="00FA04A6">
        <w:rPr>
          <w:rFonts w:ascii="Times New Roman" w:hAnsi="Times New Roman" w:cs="Times New Roman"/>
          <w:spacing w:val="-2"/>
          <w:w w:val="105"/>
          <w:sz w:val="24"/>
          <w:szCs w:val="24"/>
        </w:rPr>
        <w:t xml:space="preserve"> </w:t>
      </w:r>
      <w:r w:rsidRPr="00FA04A6">
        <w:rPr>
          <w:rFonts w:ascii="Times New Roman" w:hAnsi="Times New Roman" w:cs="Times New Roman"/>
          <w:w w:val="105"/>
          <w:sz w:val="24"/>
          <w:szCs w:val="24"/>
        </w:rPr>
        <w:t>estimated</w:t>
      </w:r>
      <w:r w:rsidRPr="00FA04A6">
        <w:rPr>
          <w:rFonts w:ascii="Times New Roman" w:hAnsi="Times New Roman" w:cs="Times New Roman"/>
          <w:spacing w:val="-2"/>
          <w:w w:val="105"/>
          <w:sz w:val="24"/>
          <w:szCs w:val="24"/>
        </w:rPr>
        <w:t xml:space="preserve"> </w:t>
      </w:r>
      <w:r w:rsidRPr="00FA04A6">
        <w:rPr>
          <w:rFonts w:ascii="Times New Roman" w:hAnsi="Times New Roman" w:cs="Times New Roman"/>
          <w:w w:val="105"/>
          <w:sz w:val="24"/>
          <w:szCs w:val="24"/>
        </w:rPr>
        <w:t>that</w:t>
      </w:r>
      <w:r w:rsidRPr="00FA04A6">
        <w:rPr>
          <w:rFonts w:ascii="Times New Roman" w:hAnsi="Times New Roman" w:cs="Times New Roman"/>
          <w:spacing w:val="-3"/>
          <w:w w:val="105"/>
          <w:sz w:val="24"/>
          <w:szCs w:val="24"/>
        </w:rPr>
        <w:t xml:space="preserve"> </w:t>
      </w:r>
      <w:r w:rsidRPr="00FA04A6">
        <w:rPr>
          <w:rFonts w:ascii="Times New Roman" w:hAnsi="Times New Roman" w:cs="Times New Roman"/>
          <w:w w:val="105"/>
          <w:sz w:val="24"/>
          <w:szCs w:val="24"/>
        </w:rPr>
        <w:t>10,243 households, or 9.2%</w:t>
      </w:r>
      <w:r>
        <w:rPr>
          <w:rFonts w:ascii="Times New Roman" w:hAnsi="Times New Roman" w:cs="Times New Roman"/>
          <w:w w:val="105"/>
          <w:sz w:val="24"/>
          <w:szCs w:val="24"/>
        </w:rPr>
        <w:t xml:space="preserve">of households </w:t>
      </w:r>
      <w:r w:rsidRPr="00FA04A6">
        <w:rPr>
          <w:rFonts w:ascii="Times New Roman" w:hAnsi="Times New Roman" w:cs="Times New Roman"/>
          <w:w w:val="105"/>
          <w:sz w:val="24"/>
          <w:szCs w:val="24"/>
        </w:rPr>
        <w:t xml:space="preserve">in Dutchess County lived in poverty. The pockets of poverty over 20% can be found in the eastern edge of the Town of </w:t>
      </w:r>
      <w:r>
        <w:rPr>
          <w:rFonts w:ascii="Times New Roman" w:hAnsi="Times New Roman" w:cs="Times New Roman"/>
          <w:w w:val="105"/>
          <w:sz w:val="24"/>
          <w:szCs w:val="24"/>
        </w:rPr>
        <w:t>R</w:t>
      </w:r>
      <w:r w:rsidRPr="00FA04A6">
        <w:rPr>
          <w:rFonts w:ascii="Times New Roman" w:hAnsi="Times New Roman" w:cs="Times New Roman"/>
          <w:w w:val="105"/>
          <w:sz w:val="24"/>
          <w:szCs w:val="24"/>
        </w:rPr>
        <w:t xml:space="preserve">ed </w:t>
      </w:r>
      <w:r>
        <w:rPr>
          <w:rFonts w:ascii="Times New Roman" w:hAnsi="Times New Roman" w:cs="Times New Roman"/>
          <w:w w:val="105"/>
          <w:sz w:val="24"/>
          <w:szCs w:val="24"/>
        </w:rPr>
        <w:t>H</w:t>
      </w:r>
      <w:r w:rsidRPr="00FA04A6">
        <w:rPr>
          <w:rFonts w:ascii="Times New Roman" w:hAnsi="Times New Roman" w:cs="Times New Roman"/>
          <w:w w:val="105"/>
          <w:sz w:val="24"/>
          <w:szCs w:val="24"/>
        </w:rPr>
        <w:t xml:space="preserve">ook, including the village of Tivoli and around the city of Poughkeepsie.  </w:t>
      </w:r>
    </w:p>
    <w:p w14:paraId="27EE04B3" w14:textId="77777777" w:rsidR="00401BE0" w:rsidRDefault="00401BE0" w:rsidP="0088529D">
      <w:pPr>
        <w:pStyle w:val="BodyText"/>
        <w:spacing w:before="169"/>
        <w:rPr>
          <w:i/>
          <w:sz w:val="20"/>
        </w:rPr>
        <w:sectPr w:rsidR="00401BE0" w:rsidSect="003805B4">
          <w:type w:val="continuous"/>
          <w:pgSz w:w="12240" w:h="15840"/>
          <w:pgMar w:top="440" w:right="400" w:bottom="440" w:left="460" w:header="0" w:footer="240" w:gutter="0"/>
          <w:cols w:space="1302"/>
        </w:sectPr>
      </w:pPr>
    </w:p>
    <w:p w14:paraId="44F60EFE" w14:textId="77777777" w:rsidR="0088529D" w:rsidRDefault="0088529D" w:rsidP="0088529D">
      <w:pPr>
        <w:pStyle w:val="BodyText"/>
        <w:spacing w:before="169"/>
        <w:rPr>
          <w:i/>
          <w:sz w:val="20"/>
        </w:rPr>
      </w:pPr>
    </w:p>
    <w:p w14:paraId="055985B2" w14:textId="1F1161BA" w:rsidR="00870523" w:rsidRDefault="00870523" w:rsidP="00870523">
      <w:pPr>
        <w:pStyle w:val="BodyText"/>
        <w:spacing w:before="49"/>
        <w:rPr>
          <w:sz w:val="16"/>
        </w:rPr>
      </w:pPr>
    </w:p>
    <w:p w14:paraId="3F662CC9" w14:textId="77777777" w:rsidR="00F538B5" w:rsidRDefault="00F538B5" w:rsidP="00870523">
      <w:pPr>
        <w:pStyle w:val="Heading2"/>
        <w:sectPr w:rsidR="00F538B5" w:rsidSect="00F538B5">
          <w:pgSz w:w="12240" w:h="15840"/>
          <w:pgMar w:top="440" w:right="400" w:bottom="440" w:left="460" w:header="0" w:footer="240" w:gutter="0"/>
          <w:cols w:num="2" w:space="720" w:equalWidth="0">
            <w:col w:w="4385" w:space="1302"/>
            <w:col w:w="5693"/>
          </w:cols>
        </w:sectPr>
      </w:pPr>
    </w:p>
    <w:p w14:paraId="543741B7" w14:textId="77777777" w:rsidR="00F538B5" w:rsidRDefault="00F538B5" w:rsidP="00870523">
      <w:pPr>
        <w:spacing w:before="3"/>
        <w:ind w:left="111"/>
        <w:rPr>
          <w:i/>
          <w:spacing w:val="-2"/>
          <w:w w:val="105"/>
          <w:sz w:val="10"/>
        </w:rPr>
      </w:pPr>
    </w:p>
    <w:p w14:paraId="4DD0DF94" w14:textId="77777777" w:rsidR="00F538B5" w:rsidRDefault="00F538B5" w:rsidP="00870523">
      <w:pPr>
        <w:spacing w:before="3"/>
        <w:ind w:left="111"/>
        <w:rPr>
          <w:i/>
          <w:sz w:val="10"/>
        </w:rPr>
        <w:sectPr w:rsidR="00F538B5" w:rsidSect="00F538B5">
          <w:type w:val="continuous"/>
          <w:pgSz w:w="12240" w:h="15840"/>
          <w:pgMar w:top="440" w:right="400" w:bottom="440" w:left="460" w:header="0" w:footer="240" w:gutter="0"/>
          <w:cols w:space="1302"/>
        </w:sectPr>
      </w:pPr>
    </w:p>
    <w:p w14:paraId="6B03F107" w14:textId="77777777" w:rsidR="00552F39" w:rsidRDefault="00552F39" w:rsidP="00552F39">
      <w:pPr>
        <w:pStyle w:val="BodyText"/>
        <w:spacing w:before="176"/>
        <w:rPr>
          <w:sz w:val="20"/>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784"/>
        <w:gridCol w:w="2413"/>
        <w:gridCol w:w="1700"/>
        <w:gridCol w:w="2783"/>
      </w:tblGrid>
      <w:tr w:rsidR="00552F39" w14:paraId="4C585071" w14:textId="77777777" w:rsidTr="00693F47">
        <w:trPr>
          <w:trHeight w:val="770"/>
        </w:trPr>
        <w:tc>
          <w:tcPr>
            <w:tcW w:w="2784" w:type="dxa"/>
            <w:shd w:val="clear" w:color="auto" w:fill="F1F1F1"/>
          </w:tcPr>
          <w:p w14:paraId="11428DE9" w14:textId="77777777" w:rsidR="00552F39" w:rsidRDefault="00552F39" w:rsidP="00AD350F">
            <w:pPr>
              <w:pStyle w:val="TableParagraph"/>
              <w:spacing w:before="13"/>
              <w:jc w:val="left"/>
              <w:rPr>
                <w:sz w:val="17"/>
              </w:rPr>
            </w:pPr>
          </w:p>
          <w:p w14:paraId="414ADA91" w14:textId="77777777" w:rsidR="00552F39" w:rsidRDefault="00552F39" w:rsidP="00AD350F">
            <w:pPr>
              <w:pStyle w:val="TableParagraph"/>
              <w:spacing w:before="0"/>
              <w:ind w:left="877"/>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2413" w:type="dxa"/>
            <w:shd w:val="clear" w:color="auto" w:fill="F1F1F1"/>
          </w:tcPr>
          <w:p w14:paraId="6FAFCBFB" w14:textId="77777777" w:rsidR="00552F39" w:rsidRDefault="00552F39" w:rsidP="00AD350F">
            <w:pPr>
              <w:pStyle w:val="TableParagraph"/>
              <w:spacing w:before="13"/>
              <w:jc w:val="left"/>
              <w:rPr>
                <w:sz w:val="17"/>
              </w:rPr>
            </w:pPr>
          </w:p>
          <w:p w14:paraId="46315E2F" w14:textId="77777777" w:rsidR="00552F39" w:rsidRDefault="00552F39" w:rsidP="00AD350F">
            <w:pPr>
              <w:pStyle w:val="TableParagraph"/>
              <w:spacing w:before="0"/>
              <w:ind w:left="520"/>
              <w:jc w:val="left"/>
              <w:rPr>
                <w:b/>
                <w:sz w:val="17"/>
              </w:rPr>
            </w:pPr>
            <w:r>
              <w:rPr>
                <w:b/>
                <w:color w:val="201F1F"/>
                <w:sz w:val="17"/>
              </w:rPr>
              <w:t>Total</w:t>
            </w:r>
            <w:r>
              <w:rPr>
                <w:b/>
                <w:color w:val="201F1F"/>
                <w:spacing w:val="-4"/>
                <w:sz w:val="17"/>
              </w:rPr>
              <w:t xml:space="preserve"> </w:t>
            </w:r>
            <w:r>
              <w:rPr>
                <w:b/>
                <w:color w:val="201F1F"/>
                <w:spacing w:val="-2"/>
                <w:sz w:val="17"/>
              </w:rPr>
              <w:t>Households</w:t>
            </w:r>
          </w:p>
        </w:tc>
        <w:tc>
          <w:tcPr>
            <w:tcW w:w="1700" w:type="dxa"/>
            <w:shd w:val="clear" w:color="auto" w:fill="F1F1F1"/>
          </w:tcPr>
          <w:p w14:paraId="6EF7109B" w14:textId="77777777" w:rsidR="00552F39" w:rsidRDefault="00552F39" w:rsidP="00AD350F">
            <w:pPr>
              <w:pStyle w:val="TableParagraph"/>
              <w:spacing w:before="5" w:line="280" w:lineRule="atLeast"/>
              <w:ind w:left="440" w:right="279" w:hanging="54"/>
              <w:jc w:val="left"/>
              <w:rPr>
                <w:b/>
                <w:sz w:val="17"/>
              </w:rPr>
            </w:pPr>
            <w:r>
              <w:rPr>
                <w:b/>
                <w:color w:val="201F1F"/>
                <w:spacing w:val="-2"/>
                <w:sz w:val="17"/>
              </w:rPr>
              <w:t>Households</w:t>
            </w:r>
            <w:r>
              <w:rPr>
                <w:b/>
                <w:color w:val="201F1F"/>
                <w:spacing w:val="40"/>
                <w:sz w:val="17"/>
              </w:rPr>
              <w:t xml:space="preserve"> </w:t>
            </w:r>
            <w:r>
              <w:rPr>
                <w:b/>
                <w:color w:val="201F1F"/>
                <w:sz w:val="17"/>
              </w:rPr>
              <w:t>in Poverty</w:t>
            </w:r>
          </w:p>
        </w:tc>
        <w:tc>
          <w:tcPr>
            <w:tcW w:w="2783" w:type="dxa"/>
            <w:shd w:val="clear" w:color="auto" w:fill="F1F1F1"/>
          </w:tcPr>
          <w:p w14:paraId="1744FADB" w14:textId="77777777" w:rsidR="00552F39" w:rsidRDefault="00552F39" w:rsidP="00AD350F">
            <w:pPr>
              <w:pStyle w:val="TableParagraph"/>
              <w:spacing w:before="5" w:line="280" w:lineRule="atLeast"/>
              <w:ind w:left="948" w:right="489" w:hanging="348"/>
              <w:jc w:val="left"/>
              <w:rPr>
                <w:b/>
                <w:sz w:val="17"/>
              </w:rPr>
            </w:pPr>
            <w:r>
              <w:rPr>
                <w:b/>
                <w:color w:val="201F1F"/>
                <w:sz w:val="17"/>
              </w:rPr>
              <w:t>Percent</w:t>
            </w:r>
            <w:r>
              <w:rPr>
                <w:b/>
                <w:color w:val="201F1F"/>
                <w:spacing w:val="-10"/>
                <w:sz w:val="17"/>
              </w:rPr>
              <w:t xml:space="preserve"> </w:t>
            </w:r>
            <w:r>
              <w:rPr>
                <w:b/>
                <w:color w:val="201F1F"/>
                <w:sz w:val="17"/>
              </w:rPr>
              <w:t>Households</w:t>
            </w:r>
            <w:r>
              <w:rPr>
                <w:b/>
                <w:color w:val="201F1F"/>
                <w:spacing w:val="40"/>
                <w:sz w:val="17"/>
              </w:rPr>
              <w:t xml:space="preserve"> </w:t>
            </w:r>
            <w:r>
              <w:rPr>
                <w:b/>
                <w:color w:val="201F1F"/>
                <w:sz w:val="17"/>
              </w:rPr>
              <w:t>in Poverty</w:t>
            </w:r>
          </w:p>
        </w:tc>
      </w:tr>
      <w:tr w:rsidR="00552F39" w14:paraId="674C8E75" w14:textId="77777777" w:rsidTr="00693F47">
        <w:trPr>
          <w:trHeight w:val="343"/>
        </w:trPr>
        <w:tc>
          <w:tcPr>
            <w:tcW w:w="2784" w:type="dxa"/>
          </w:tcPr>
          <w:p w14:paraId="7312D152" w14:textId="77777777" w:rsidR="00552F39" w:rsidRDefault="00552F39" w:rsidP="00AD350F">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413" w:type="dxa"/>
          </w:tcPr>
          <w:p w14:paraId="33F52190" w14:textId="77777777" w:rsidR="00552F39" w:rsidRDefault="00552F39" w:rsidP="00AD350F">
            <w:pPr>
              <w:pStyle w:val="TableParagraph"/>
              <w:ind w:right="34"/>
              <w:rPr>
                <w:sz w:val="17"/>
              </w:rPr>
            </w:pPr>
            <w:r>
              <w:rPr>
                <w:color w:val="201F1F"/>
                <w:spacing w:val="-2"/>
                <w:sz w:val="17"/>
              </w:rPr>
              <w:t>111,735</w:t>
            </w:r>
          </w:p>
        </w:tc>
        <w:tc>
          <w:tcPr>
            <w:tcW w:w="1700" w:type="dxa"/>
          </w:tcPr>
          <w:p w14:paraId="5E156502" w14:textId="77777777" w:rsidR="00552F39" w:rsidRDefault="00552F39" w:rsidP="00AD350F">
            <w:pPr>
              <w:pStyle w:val="TableParagraph"/>
              <w:ind w:right="33"/>
              <w:rPr>
                <w:sz w:val="17"/>
              </w:rPr>
            </w:pPr>
            <w:r>
              <w:rPr>
                <w:color w:val="201F1F"/>
                <w:spacing w:val="-2"/>
                <w:sz w:val="17"/>
              </w:rPr>
              <w:t>10,243</w:t>
            </w:r>
          </w:p>
        </w:tc>
        <w:tc>
          <w:tcPr>
            <w:tcW w:w="2783" w:type="dxa"/>
          </w:tcPr>
          <w:p w14:paraId="75D0D371" w14:textId="77777777" w:rsidR="00552F39" w:rsidRDefault="00552F39" w:rsidP="00AD350F">
            <w:pPr>
              <w:pStyle w:val="TableParagraph"/>
              <w:ind w:right="33"/>
              <w:rPr>
                <w:b/>
                <w:sz w:val="17"/>
              </w:rPr>
            </w:pPr>
            <w:r>
              <w:rPr>
                <w:b/>
                <w:color w:val="689139"/>
                <w:spacing w:val="-4"/>
                <w:sz w:val="17"/>
              </w:rPr>
              <w:t>9.2%</w:t>
            </w:r>
          </w:p>
        </w:tc>
      </w:tr>
      <w:tr w:rsidR="00552F39" w14:paraId="586B480F" w14:textId="77777777" w:rsidTr="00693F47">
        <w:trPr>
          <w:trHeight w:val="343"/>
        </w:trPr>
        <w:tc>
          <w:tcPr>
            <w:tcW w:w="2784" w:type="dxa"/>
            <w:shd w:val="clear" w:color="auto" w:fill="F6F6F6"/>
          </w:tcPr>
          <w:p w14:paraId="7F021ACE" w14:textId="77777777" w:rsidR="00552F39" w:rsidRDefault="00552F39" w:rsidP="00AD350F">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413" w:type="dxa"/>
            <w:shd w:val="clear" w:color="auto" w:fill="F6F6F6"/>
          </w:tcPr>
          <w:p w14:paraId="0ECB5E27" w14:textId="77777777" w:rsidR="00552F39" w:rsidRDefault="00552F39" w:rsidP="00AD350F">
            <w:pPr>
              <w:pStyle w:val="TableParagraph"/>
              <w:ind w:right="34"/>
              <w:rPr>
                <w:sz w:val="17"/>
              </w:rPr>
            </w:pPr>
            <w:r>
              <w:rPr>
                <w:color w:val="201F1F"/>
                <w:spacing w:val="-2"/>
                <w:sz w:val="17"/>
              </w:rPr>
              <w:t>7,530,150</w:t>
            </w:r>
          </w:p>
        </w:tc>
        <w:tc>
          <w:tcPr>
            <w:tcW w:w="1700" w:type="dxa"/>
            <w:shd w:val="clear" w:color="auto" w:fill="F6F6F6"/>
          </w:tcPr>
          <w:p w14:paraId="2AE7C7D3" w14:textId="77777777" w:rsidR="00552F39" w:rsidRDefault="00552F39" w:rsidP="00AD350F">
            <w:pPr>
              <w:pStyle w:val="TableParagraph"/>
              <w:ind w:right="33"/>
              <w:rPr>
                <w:sz w:val="17"/>
              </w:rPr>
            </w:pPr>
            <w:r>
              <w:rPr>
                <w:color w:val="201F1F"/>
                <w:spacing w:val="-2"/>
                <w:sz w:val="17"/>
              </w:rPr>
              <w:t>1,011,603</w:t>
            </w:r>
          </w:p>
        </w:tc>
        <w:tc>
          <w:tcPr>
            <w:tcW w:w="2783" w:type="dxa"/>
            <w:shd w:val="clear" w:color="auto" w:fill="F6F6F6"/>
          </w:tcPr>
          <w:p w14:paraId="18E9B256" w14:textId="77777777" w:rsidR="00552F39" w:rsidRDefault="00552F39" w:rsidP="00AD350F">
            <w:pPr>
              <w:pStyle w:val="TableParagraph"/>
              <w:ind w:right="32"/>
              <w:rPr>
                <w:sz w:val="17"/>
              </w:rPr>
            </w:pPr>
            <w:r>
              <w:rPr>
                <w:color w:val="201F1F"/>
                <w:spacing w:val="-2"/>
                <w:sz w:val="17"/>
              </w:rPr>
              <w:t>13.4%</w:t>
            </w:r>
          </w:p>
        </w:tc>
      </w:tr>
      <w:tr w:rsidR="00552F39" w14:paraId="68639C2D" w14:textId="77777777" w:rsidTr="00693F47">
        <w:trPr>
          <w:trHeight w:val="343"/>
        </w:trPr>
        <w:tc>
          <w:tcPr>
            <w:tcW w:w="2784" w:type="dxa"/>
          </w:tcPr>
          <w:p w14:paraId="26B857D8" w14:textId="77777777" w:rsidR="00552F39" w:rsidRDefault="00552F39" w:rsidP="00AD350F">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2413" w:type="dxa"/>
          </w:tcPr>
          <w:p w14:paraId="090EBEA2" w14:textId="77777777" w:rsidR="00552F39" w:rsidRDefault="00552F39" w:rsidP="00AD350F">
            <w:pPr>
              <w:pStyle w:val="TableParagraph"/>
              <w:ind w:right="34"/>
              <w:rPr>
                <w:sz w:val="17"/>
              </w:rPr>
            </w:pPr>
            <w:r>
              <w:rPr>
                <w:color w:val="201F1F"/>
                <w:spacing w:val="-2"/>
                <w:sz w:val="17"/>
              </w:rPr>
              <w:t>124,010,992</w:t>
            </w:r>
          </w:p>
        </w:tc>
        <w:tc>
          <w:tcPr>
            <w:tcW w:w="1700" w:type="dxa"/>
          </w:tcPr>
          <w:p w14:paraId="15B3F311" w14:textId="77777777" w:rsidR="00552F39" w:rsidRDefault="00552F39" w:rsidP="00AD350F">
            <w:pPr>
              <w:pStyle w:val="TableParagraph"/>
              <w:ind w:right="33"/>
              <w:rPr>
                <w:sz w:val="17"/>
              </w:rPr>
            </w:pPr>
            <w:r>
              <w:rPr>
                <w:color w:val="201F1F"/>
                <w:spacing w:val="-2"/>
                <w:sz w:val="17"/>
              </w:rPr>
              <w:t>15,381,768</w:t>
            </w:r>
          </w:p>
        </w:tc>
        <w:tc>
          <w:tcPr>
            <w:tcW w:w="2783" w:type="dxa"/>
          </w:tcPr>
          <w:p w14:paraId="33809F14" w14:textId="77777777" w:rsidR="00552F39" w:rsidRDefault="00552F39" w:rsidP="00AD350F">
            <w:pPr>
              <w:pStyle w:val="TableParagraph"/>
              <w:ind w:right="32"/>
              <w:rPr>
                <w:sz w:val="17"/>
              </w:rPr>
            </w:pPr>
            <w:r>
              <w:rPr>
                <w:color w:val="201F1F"/>
                <w:spacing w:val="-2"/>
                <w:sz w:val="17"/>
              </w:rPr>
              <w:t>12.4%</w:t>
            </w:r>
          </w:p>
        </w:tc>
      </w:tr>
    </w:tbl>
    <w:p w14:paraId="506B695A" w14:textId="2CDC887A" w:rsidR="00552F39" w:rsidRDefault="00552F39" w:rsidP="00552F39">
      <w:pPr>
        <w:pStyle w:val="BodyText"/>
        <w:spacing w:before="8"/>
        <w:rPr>
          <w:sz w:val="5"/>
        </w:rPr>
      </w:pPr>
    </w:p>
    <w:p w14:paraId="43B576F7" w14:textId="77777777" w:rsidR="00552F39" w:rsidRDefault="00552F39" w:rsidP="00552F39">
      <w:pPr>
        <w:rPr>
          <w:sz w:val="5"/>
        </w:rPr>
        <w:sectPr w:rsidR="00552F39" w:rsidSect="00552F39">
          <w:type w:val="continuous"/>
          <w:pgSz w:w="12240" w:h="15840"/>
          <w:pgMar w:top="380" w:right="400" w:bottom="440" w:left="460" w:header="0" w:footer="240" w:gutter="0"/>
          <w:cols w:space="720"/>
        </w:sectPr>
      </w:pPr>
    </w:p>
    <w:p w14:paraId="23A1B055" w14:textId="77777777" w:rsidR="00552F39" w:rsidRDefault="00552F39" w:rsidP="00552F39">
      <w:pPr>
        <w:spacing w:before="31"/>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0CF6751D" w14:textId="77777777" w:rsidR="00552F39" w:rsidRDefault="00552F39" w:rsidP="00552F39">
      <w:pPr>
        <w:spacing w:before="3"/>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95">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65F790E8" w14:textId="1D05C04F" w:rsidR="00552F39" w:rsidRDefault="003F6146" w:rsidP="00552F39">
      <w:pPr>
        <w:pStyle w:val="BodyText"/>
        <w:rPr>
          <w:i/>
          <w:sz w:val="20"/>
        </w:rPr>
      </w:pPr>
      <w:r>
        <w:rPr>
          <w:noProof/>
        </w:rPr>
        <w:drawing>
          <wp:anchor distT="0" distB="0" distL="0" distR="0" simplePos="0" relativeHeight="251658258" behindDoc="1" locked="0" layoutInCell="1" allowOverlap="1" wp14:anchorId="723D80C1" wp14:editId="575F293C">
            <wp:simplePos x="0" y="0"/>
            <wp:positionH relativeFrom="page">
              <wp:posOffset>704850</wp:posOffset>
            </wp:positionH>
            <wp:positionV relativeFrom="paragraph">
              <wp:posOffset>184150</wp:posOffset>
            </wp:positionV>
            <wp:extent cx="2171065" cy="1533525"/>
            <wp:effectExtent l="0" t="0" r="635" b="9525"/>
            <wp:wrapTopAndBottom/>
            <wp:docPr id="1261308175" name="Picture 1261308175" descr="A map of a c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1308175" name="Picture 1261308175" descr="A map of a city&#10;&#10;Description automatically generated"/>
                    <pic:cNvPicPr/>
                  </pic:nvPicPr>
                  <pic:blipFill>
                    <a:blip r:embed="rId96" cstate="print"/>
                    <a:stretch>
                      <a:fillRect/>
                    </a:stretch>
                  </pic:blipFill>
                  <pic:spPr>
                    <a:xfrm>
                      <a:off x="0" y="0"/>
                      <a:ext cx="2171065" cy="1533525"/>
                    </a:xfrm>
                    <a:prstGeom prst="rect">
                      <a:avLst/>
                    </a:prstGeom>
                  </pic:spPr>
                </pic:pic>
              </a:graphicData>
            </a:graphic>
            <wp14:sizeRelH relativeFrom="margin">
              <wp14:pctWidth>0</wp14:pctWidth>
            </wp14:sizeRelH>
            <wp14:sizeRelV relativeFrom="margin">
              <wp14:pctHeight>0</wp14:pctHeight>
            </wp14:sizeRelV>
          </wp:anchor>
        </w:drawing>
      </w:r>
    </w:p>
    <w:p w14:paraId="657EF709" w14:textId="151D384E" w:rsidR="00552F39" w:rsidRDefault="00B8628F" w:rsidP="00552F39">
      <w:pPr>
        <w:pStyle w:val="BodyText"/>
        <w:spacing w:before="31"/>
        <w:rPr>
          <w:i/>
          <w:sz w:val="20"/>
        </w:rPr>
      </w:pPr>
      <w:r>
        <w:rPr>
          <w:i/>
          <w:noProof/>
          <w:sz w:val="20"/>
        </w:rPr>
        <w:drawing>
          <wp:anchor distT="0" distB="0" distL="114300" distR="114300" simplePos="0" relativeHeight="251658276" behindDoc="1" locked="0" layoutInCell="1" allowOverlap="1" wp14:anchorId="38DCDE78" wp14:editId="2C10EA0F">
            <wp:simplePos x="0" y="0"/>
            <wp:positionH relativeFrom="column">
              <wp:posOffset>3164205</wp:posOffset>
            </wp:positionH>
            <wp:positionV relativeFrom="paragraph">
              <wp:posOffset>290195</wp:posOffset>
            </wp:positionV>
            <wp:extent cx="3296285" cy="1162050"/>
            <wp:effectExtent l="0" t="0" r="0" b="0"/>
            <wp:wrapTight wrapText="bothSides">
              <wp:wrapPolygon edited="0">
                <wp:start x="0" y="0"/>
                <wp:lineTo x="0" y="21246"/>
                <wp:lineTo x="21471" y="21246"/>
                <wp:lineTo x="21471" y="0"/>
                <wp:lineTo x="0" y="0"/>
              </wp:wrapPolygon>
            </wp:wrapTight>
            <wp:docPr id="259275330" name="Picture 25927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296285" cy="1162050"/>
                    </a:xfrm>
                    <a:prstGeom prst="rect">
                      <a:avLst/>
                    </a:prstGeom>
                    <a:noFill/>
                  </pic:spPr>
                </pic:pic>
              </a:graphicData>
            </a:graphic>
            <wp14:sizeRelH relativeFrom="page">
              <wp14:pctWidth>0</wp14:pctWidth>
            </wp14:sizeRelH>
            <wp14:sizeRelV relativeFrom="page">
              <wp14:pctHeight>0</wp14:pctHeight>
            </wp14:sizeRelV>
          </wp:anchor>
        </w:drawing>
      </w:r>
    </w:p>
    <w:p w14:paraId="52D7FD8B" w14:textId="47A98507" w:rsidR="00552F39" w:rsidRDefault="00302360" w:rsidP="00552F39">
      <w:pPr>
        <w:spacing w:before="41"/>
        <w:ind w:left="2188"/>
        <w:rPr>
          <w:sz w:val="16"/>
        </w:rPr>
      </w:pPr>
      <w:hyperlink r:id="rId98">
        <w:r w:rsidR="00552F39">
          <w:rPr>
            <w:rFonts w:ascii="Arial" w:hAnsi="Arial"/>
            <w:color w:val="008DAA"/>
            <w:w w:val="105"/>
            <w:sz w:val="16"/>
          </w:rPr>
          <w:t></w:t>
        </w:r>
        <w:r w:rsidR="00552F39">
          <w:rPr>
            <w:rFonts w:ascii="Arial" w:hAnsi="Arial"/>
            <w:color w:val="008DAA"/>
            <w:spacing w:val="-3"/>
            <w:w w:val="105"/>
            <w:sz w:val="16"/>
          </w:rPr>
          <w:t xml:space="preserve"> </w:t>
        </w:r>
        <w:r w:rsidR="00552F39">
          <w:rPr>
            <w:color w:val="008DAA"/>
            <w:w w:val="105"/>
            <w:sz w:val="16"/>
          </w:rPr>
          <w:t>View</w:t>
        </w:r>
        <w:r w:rsidR="00552F39">
          <w:rPr>
            <w:color w:val="008DAA"/>
            <w:spacing w:val="-4"/>
            <w:w w:val="105"/>
            <w:sz w:val="16"/>
          </w:rPr>
          <w:t xml:space="preserve"> </w:t>
        </w:r>
        <w:r w:rsidR="00552F39">
          <w:rPr>
            <w:color w:val="008DAA"/>
            <w:w w:val="105"/>
            <w:sz w:val="16"/>
          </w:rPr>
          <w:t>larger</w:t>
        </w:r>
        <w:r w:rsidR="00552F39">
          <w:rPr>
            <w:color w:val="008DAA"/>
            <w:spacing w:val="-5"/>
            <w:w w:val="105"/>
            <w:sz w:val="16"/>
          </w:rPr>
          <w:t xml:space="preserve"> map</w:t>
        </w:r>
      </w:hyperlink>
    </w:p>
    <w:p w14:paraId="43269F34" w14:textId="686483D3" w:rsidR="00552F39" w:rsidRDefault="00552F39" w:rsidP="00552F39">
      <w:pPr>
        <w:rPr>
          <w:sz w:val="16"/>
        </w:rPr>
      </w:pPr>
      <w:r>
        <w:br w:type="column"/>
      </w:r>
    </w:p>
    <w:p w14:paraId="3BB66256" w14:textId="77777777" w:rsidR="00552F39" w:rsidRDefault="00552F39" w:rsidP="00552F39">
      <w:pPr>
        <w:pStyle w:val="BodyText"/>
        <w:rPr>
          <w:sz w:val="16"/>
        </w:rPr>
      </w:pPr>
    </w:p>
    <w:p w14:paraId="5EE74BEA" w14:textId="77777777" w:rsidR="00552F39" w:rsidRDefault="00552F39" w:rsidP="00552F39">
      <w:pPr>
        <w:pStyle w:val="BodyText"/>
        <w:rPr>
          <w:sz w:val="16"/>
        </w:rPr>
      </w:pPr>
    </w:p>
    <w:p w14:paraId="3AADD9E7" w14:textId="77777777" w:rsidR="00E9513F" w:rsidRDefault="00E9513F" w:rsidP="00E9513F">
      <w:pPr>
        <w:pStyle w:val="Heading2"/>
        <w:sectPr w:rsidR="00E9513F" w:rsidSect="00F538B5">
          <w:type w:val="continuous"/>
          <w:pgSz w:w="12240" w:h="15840"/>
          <w:pgMar w:top="440" w:right="400" w:bottom="440" w:left="460" w:header="0" w:footer="240" w:gutter="0"/>
          <w:cols w:num="2" w:space="720" w:equalWidth="0">
            <w:col w:w="4385" w:space="1302"/>
            <w:col w:w="5693"/>
          </w:cols>
        </w:sectPr>
      </w:pPr>
    </w:p>
    <w:p w14:paraId="6A584591" w14:textId="77777777" w:rsidR="00552F39" w:rsidRDefault="00552F39" w:rsidP="00552F39">
      <w:pPr>
        <w:pStyle w:val="BodyText"/>
        <w:spacing w:before="39"/>
        <w:rPr>
          <w:sz w:val="16"/>
        </w:rPr>
      </w:pPr>
    </w:p>
    <w:p w14:paraId="3A8D3E5F" w14:textId="77777777" w:rsidR="00E9513F" w:rsidRDefault="00E9513F" w:rsidP="00F538B5">
      <w:pPr>
        <w:sectPr w:rsidR="00E9513F" w:rsidSect="00E9513F">
          <w:type w:val="continuous"/>
          <w:pgSz w:w="12240" w:h="15840"/>
          <w:pgMar w:top="440" w:right="400" w:bottom="440" w:left="460" w:header="0" w:footer="240" w:gutter="0"/>
          <w:cols w:space="1302"/>
        </w:sectPr>
      </w:pPr>
    </w:p>
    <w:p w14:paraId="32516585" w14:textId="75E3B962" w:rsidR="00B8628F" w:rsidRDefault="00B8628F" w:rsidP="00D8201A">
      <w:pPr>
        <w:pStyle w:val="Heading2"/>
      </w:pPr>
    </w:p>
    <w:p w14:paraId="7A58731E" w14:textId="12EAEF74" w:rsidR="00D8201A" w:rsidRPr="00B8628F" w:rsidRDefault="00D8201A" w:rsidP="00D8201A">
      <w:pPr>
        <w:pStyle w:val="Heading2"/>
        <w:rPr>
          <w:i/>
          <w:iCs/>
          <w:sz w:val="24"/>
          <w:szCs w:val="24"/>
        </w:rPr>
      </w:pPr>
      <w:bookmarkStart w:id="45" w:name="_Toc153785526"/>
      <w:r w:rsidRPr="00B8628F">
        <w:rPr>
          <w:i/>
          <w:iCs/>
          <w:sz w:val="24"/>
          <w:szCs w:val="24"/>
        </w:rPr>
        <w:t>Family</w:t>
      </w:r>
      <w:r w:rsidRPr="00B8628F">
        <w:rPr>
          <w:i/>
          <w:iCs/>
          <w:spacing w:val="-5"/>
          <w:sz w:val="24"/>
          <w:szCs w:val="24"/>
        </w:rPr>
        <w:t xml:space="preserve"> </w:t>
      </w:r>
      <w:r w:rsidRPr="00B8628F">
        <w:rPr>
          <w:i/>
          <w:iCs/>
          <w:sz w:val="24"/>
          <w:szCs w:val="24"/>
        </w:rPr>
        <w:t>Poverty</w:t>
      </w:r>
      <w:r w:rsidRPr="00B8628F">
        <w:rPr>
          <w:i/>
          <w:iCs/>
          <w:spacing w:val="-5"/>
          <w:sz w:val="24"/>
          <w:szCs w:val="24"/>
        </w:rPr>
        <w:t xml:space="preserve"> </w:t>
      </w:r>
      <w:r w:rsidRPr="00B8628F">
        <w:rPr>
          <w:i/>
          <w:iCs/>
          <w:sz w:val="24"/>
          <w:szCs w:val="24"/>
        </w:rPr>
        <w:t>Rate</w:t>
      </w:r>
      <w:r w:rsidRPr="00B8628F">
        <w:rPr>
          <w:i/>
          <w:iCs/>
          <w:spacing w:val="-5"/>
          <w:sz w:val="24"/>
          <w:szCs w:val="24"/>
        </w:rPr>
        <w:t xml:space="preserve"> </w:t>
      </w:r>
      <w:r w:rsidRPr="00B8628F">
        <w:rPr>
          <w:i/>
          <w:iCs/>
          <w:sz w:val="24"/>
          <w:szCs w:val="24"/>
        </w:rPr>
        <w:t>by</w:t>
      </w:r>
      <w:r w:rsidRPr="00B8628F">
        <w:rPr>
          <w:i/>
          <w:iCs/>
          <w:spacing w:val="-5"/>
          <w:sz w:val="24"/>
          <w:szCs w:val="24"/>
        </w:rPr>
        <w:t xml:space="preserve"> </w:t>
      </w:r>
      <w:r w:rsidRPr="00B8628F">
        <w:rPr>
          <w:i/>
          <w:iCs/>
          <w:sz w:val="24"/>
          <w:szCs w:val="24"/>
        </w:rPr>
        <w:t>Family</w:t>
      </w:r>
      <w:r w:rsidRPr="00B8628F">
        <w:rPr>
          <w:i/>
          <w:iCs/>
          <w:spacing w:val="-5"/>
          <w:sz w:val="24"/>
          <w:szCs w:val="24"/>
        </w:rPr>
        <w:t xml:space="preserve"> </w:t>
      </w:r>
      <w:r w:rsidRPr="00B8628F">
        <w:rPr>
          <w:i/>
          <w:iCs/>
          <w:spacing w:val="-4"/>
          <w:sz w:val="24"/>
          <w:szCs w:val="24"/>
        </w:rPr>
        <w:t>Type</w:t>
      </w:r>
      <w:bookmarkEnd w:id="45"/>
    </w:p>
    <w:p w14:paraId="04A55753" w14:textId="16A0F0F3" w:rsidR="00D50139" w:rsidRDefault="00D8201A" w:rsidP="007766A3">
      <w:pPr>
        <w:pStyle w:val="BodyText"/>
        <w:spacing w:before="168" w:line="249" w:lineRule="auto"/>
        <w:ind w:left="111" w:right="286"/>
        <w:jc w:val="both"/>
        <w:rPr>
          <w:rFonts w:ascii="Times New Roman" w:hAnsi="Times New Roman" w:cs="Times New Roman"/>
          <w:w w:val="105"/>
          <w:sz w:val="24"/>
          <w:szCs w:val="24"/>
        </w:rPr>
      </w:pPr>
      <w:r w:rsidRPr="000C5840">
        <w:rPr>
          <w:rFonts w:ascii="Times New Roman" w:hAnsi="Times New Roman" w:cs="Times New Roman"/>
          <w:w w:val="105"/>
          <w:sz w:val="24"/>
          <w:szCs w:val="24"/>
        </w:rPr>
        <w:t xml:space="preserve">It is estimated that 5.8% of all households were living in poverty </w:t>
      </w:r>
      <w:r w:rsidR="00544A6F" w:rsidRPr="000C5840">
        <w:rPr>
          <w:rFonts w:ascii="Times New Roman" w:hAnsi="Times New Roman" w:cs="Times New Roman"/>
          <w:w w:val="105"/>
          <w:sz w:val="24"/>
          <w:szCs w:val="24"/>
        </w:rPr>
        <w:t>in Dutchess County, c</w:t>
      </w:r>
      <w:r w:rsidRPr="000C5840">
        <w:rPr>
          <w:rFonts w:ascii="Times New Roman" w:hAnsi="Times New Roman" w:cs="Times New Roman"/>
          <w:w w:val="105"/>
          <w:sz w:val="24"/>
          <w:szCs w:val="24"/>
        </w:rPr>
        <w:t>ompared to the national average of 8.9%. Of the households in poverty, female headed households represented 54.7% of all households in poverty, compared to 37.0% and 8.3% of households headed by males and married couples, respectively.</w:t>
      </w:r>
      <w:r w:rsidR="006354F4" w:rsidRPr="000C5840">
        <w:rPr>
          <w:rFonts w:ascii="Times New Roman" w:hAnsi="Times New Roman" w:cs="Times New Roman"/>
          <w:w w:val="105"/>
          <w:sz w:val="24"/>
          <w:szCs w:val="24"/>
        </w:rPr>
        <w:t xml:space="preserve"> </w:t>
      </w:r>
      <w:r w:rsidR="00360E20" w:rsidRPr="000C5840">
        <w:rPr>
          <w:rFonts w:ascii="Times New Roman" w:hAnsi="Times New Roman" w:cs="Times New Roman"/>
          <w:w w:val="105"/>
          <w:sz w:val="24"/>
          <w:szCs w:val="24"/>
        </w:rPr>
        <w:t xml:space="preserve">The majority of single parent households </w:t>
      </w:r>
      <w:r w:rsidR="00964B1A" w:rsidRPr="000C5840">
        <w:rPr>
          <w:rFonts w:ascii="Times New Roman" w:hAnsi="Times New Roman" w:cs="Times New Roman"/>
          <w:w w:val="105"/>
          <w:sz w:val="24"/>
          <w:szCs w:val="24"/>
        </w:rPr>
        <w:t>are located in the Town of Sta</w:t>
      </w:r>
      <w:r w:rsidR="007766A3">
        <w:rPr>
          <w:rFonts w:ascii="Times New Roman" w:hAnsi="Times New Roman" w:cs="Times New Roman"/>
          <w:w w:val="105"/>
          <w:sz w:val="24"/>
          <w:szCs w:val="24"/>
        </w:rPr>
        <w:t>n</w:t>
      </w:r>
      <w:r w:rsidR="00964B1A" w:rsidRPr="000C5840">
        <w:rPr>
          <w:rFonts w:ascii="Times New Roman" w:hAnsi="Times New Roman" w:cs="Times New Roman"/>
          <w:w w:val="105"/>
          <w:sz w:val="24"/>
          <w:szCs w:val="24"/>
        </w:rPr>
        <w:t xml:space="preserve">ford, </w:t>
      </w:r>
      <w:r w:rsidR="00F27F79" w:rsidRPr="000C5840">
        <w:rPr>
          <w:rFonts w:ascii="Times New Roman" w:hAnsi="Times New Roman" w:cs="Times New Roman"/>
          <w:w w:val="105"/>
          <w:sz w:val="24"/>
          <w:szCs w:val="24"/>
        </w:rPr>
        <w:t>the western section of the Town of Rhinebeck</w:t>
      </w:r>
      <w:r w:rsidR="00D91F24" w:rsidRPr="000C5840">
        <w:rPr>
          <w:rFonts w:ascii="Times New Roman" w:hAnsi="Times New Roman" w:cs="Times New Roman"/>
          <w:w w:val="105"/>
          <w:sz w:val="24"/>
          <w:szCs w:val="24"/>
        </w:rPr>
        <w:t>, a pocket in the Town of Beekman</w:t>
      </w:r>
      <w:r w:rsidR="00C54670" w:rsidRPr="000C5840">
        <w:rPr>
          <w:rFonts w:ascii="Times New Roman" w:hAnsi="Times New Roman" w:cs="Times New Roman"/>
          <w:w w:val="105"/>
          <w:sz w:val="24"/>
          <w:szCs w:val="24"/>
        </w:rPr>
        <w:t xml:space="preserve">, and around the city of Poughkeepsie. </w:t>
      </w:r>
    </w:p>
    <w:p w14:paraId="2A0F988A" w14:textId="40B5FB76" w:rsidR="00CB1C85" w:rsidRDefault="00CC28B9" w:rsidP="00D8201A">
      <w:pPr>
        <w:pStyle w:val="BodyText"/>
        <w:spacing w:before="168" w:line="249" w:lineRule="auto"/>
        <w:ind w:left="111" w:right="286"/>
        <w:rPr>
          <w:w w:val="105"/>
        </w:rPr>
      </w:pPr>
      <w:r>
        <w:rPr>
          <w:noProof/>
        </w:rPr>
        <w:drawing>
          <wp:anchor distT="0" distB="0" distL="0" distR="0" simplePos="0" relativeHeight="251658255" behindDoc="0" locked="0" layoutInCell="1" allowOverlap="1" wp14:anchorId="6678B361" wp14:editId="4D3E76E9">
            <wp:simplePos x="0" y="0"/>
            <wp:positionH relativeFrom="page">
              <wp:posOffset>6254115</wp:posOffset>
            </wp:positionH>
            <wp:positionV relativeFrom="paragraph">
              <wp:posOffset>201295</wp:posOffset>
            </wp:positionV>
            <wp:extent cx="1086741" cy="1267864"/>
            <wp:effectExtent l="0" t="0" r="0" b="0"/>
            <wp:wrapNone/>
            <wp:docPr id="106" name="Picture 106" descr="A screen shot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A screen shot of a graph&#10;&#10;Description automatically generated"/>
                    <pic:cNvPicPr/>
                  </pic:nvPicPr>
                  <pic:blipFill>
                    <a:blip r:embed="rId99" cstate="print"/>
                    <a:stretch>
                      <a:fillRect/>
                    </a:stretch>
                  </pic:blipFill>
                  <pic:spPr>
                    <a:xfrm>
                      <a:off x="0" y="0"/>
                      <a:ext cx="1086741" cy="1267864"/>
                    </a:xfrm>
                    <a:prstGeom prst="rect">
                      <a:avLst/>
                    </a:prstGeom>
                  </pic:spPr>
                </pic:pic>
              </a:graphicData>
            </a:graphic>
          </wp:anchor>
        </w:drawing>
      </w: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88"/>
        <w:gridCol w:w="1328"/>
        <w:gridCol w:w="1854"/>
        <w:gridCol w:w="1854"/>
        <w:gridCol w:w="2059"/>
      </w:tblGrid>
      <w:tr w:rsidR="00CB1C85" w14:paraId="7191C01F" w14:textId="77777777" w:rsidTr="0063181E">
        <w:trPr>
          <w:trHeight w:val="658"/>
        </w:trPr>
        <w:tc>
          <w:tcPr>
            <w:tcW w:w="1988" w:type="dxa"/>
            <w:shd w:val="clear" w:color="auto" w:fill="F1F1F1"/>
          </w:tcPr>
          <w:p w14:paraId="3F94B04E" w14:textId="77777777" w:rsidR="00CB1C85" w:rsidRDefault="00CB1C85" w:rsidP="0063181E">
            <w:pPr>
              <w:pStyle w:val="TableParagraph"/>
              <w:spacing w:before="13"/>
              <w:jc w:val="left"/>
              <w:rPr>
                <w:sz w:val="17"/>
              </w:rPr>
            </w:pPr>
          </w:p>
          <w:p w14:paraId="463C6A97" w14:textId="77777777" w:rsidR="00CB1C85" w:rsidRDefault="00CB1C85" w:rsidP="0063181E">
            <w:pPr>
              <w:pStyle w:val="TableParagraph"/>
              <w:spacing w:before="0"/>
              <w:ind w:left="565"/>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328" w:type="dxa"/>
            <w:shd w:val="clear" w:color="auto" w:fill="F1F1F1"/>
          </w:tcPr>
          <w:p w14:paraId="16D1FCEC" w14:textId="77777777" w:rsidR="00CB1C85" w:rsidRDefault="00CB1C85" w:rsidP="0063181E">
            <w:pPr>
              <w:pStyle w:val="TableParagraph"/>
              <w:spacing w:before="5" w:line="280" w:lineRule="atLeast"/>
              <w:ind w:left="342" w:right="164" w:hanging="134"/>
              <w:jc w:val="left"/>
              <w:rPr>
                <w:b/>
                <w:sz w:val="17"/>
              </w:rPr>
            </w:pPr>
            <w:r>
              <w:rPr>
                <w:b/>
                <w:color w:val="201F1F"/>
                <w:sz w:val="17"/>
              </w:rPr>
              <w:t>Poverty</w:t>
            </w:r>
            <w:r>
              <w:rPr>
                <w:b/>
                <w:color w:val="201F1F"/>
                <w:spacing w:val="-10"/>
                <w:sz w:val="17"/>
              </w:rPr>
              <w:t xml:space="preserve"> </w:t>
            </w:r>
            <w:r>
              <w:rPr>
                <w:b/>
                <w:color w:val="201F1F"/>
                <w:sz w:val="17"/>
              </w:rPr>
              <w:t>Rate</w:t>
            </w:r>
            <w:r>
              <w:rPr>
                <w:b/>
                <w:color w:val="201F1F"/>
                <w:spacing w:val="40"/>
                <w:sz w:val="17"/>
              </w:rPr>
              <w:t xml:space="preserve"> </w:t>
            </w:r>
            <w:r>
              <w:rPr>
                <w:b/>
                <w:color w:val="201F1F"/>
                <w:sz w:val="17"/>
              </w:rPr>
              <w:t>All Types</w:t>
            </w:r>
          </w:p>
        </w:tc>
        <w:tc>
          <w:tcPr>
            <w:tcW w:w="1854" w:type="dxa"/>
            <w:shd w:val="clear" w:color="auto" w:fill="F1F1F1"/>
          </w:tcPr>
          <w:p w14:paraId="10E0A9F3" w14:textId="77777777" w:rsidR="00CB1C85" w:rsidRDefault="00CB1C85" w:rsidP="0063181E">
            <w:pPr>
              <w:pStyle w:val="TableParagraph"/>
              <w:spacing w:before="5" w:line="280" w:lineRule="atLeast"/>
              <w:ind w:left="342" w:hanging="72"/>
              <w:jc w:val="left"/>
              <w:rPr>
                <w:b/>
                <w:sz w:val="17"/>
              </w:rPr>
            </w:pPr>
            <w:r>
              <w:rPr>
                <w:b/>
                <w:color w:val="201F1F"/>
                <w:sz w:val="17"/>
              </w:rPr>
              <w:t>Percent</w:t>
            </w:r>
            <w:r>
              <w:rPr>
                <w:b/>
                <w:color w:val="201F1F"/>
                <w:spacing w:val="-10"/>
                <w:sz w:val="17"/>
              </w:rPr>
              <w:t xml:space="preserve"> </w:t>
            </w:r>
            <w:r>
              <w:rPr>
                <w:b/>
                <w:color w:val="201F1F"/>
                <w:sz w:val="17"/>
              </w:rPr>
              <w:t>of</w:t>
            </w:r>
            <w:r>
              <w:rPr>
                <w:b/>
                <w:color w:val="201F1F"/>
                <w:spacing w:val="-10"/>
                <w:sz w:val="17"/>
              </w:rPr>
              <w:t xml:space="preserve"> </w:t>
            </w:r>
            <w:r>
              <w:rPr>
                <w:b/>
                <w:color w:val="201F1F"/>
                <w:sz w:val="17"/>
              </w:rPr>
              <w:t>Poverty</w:t>
            </w:r>
            <w:r>
              <w:rPr>
                <w:b/>
                <w:color w:val="201F1F"/>
                <w:spacing w:val="40"/>
                <w:sz w:val="17"/>
              </w:rPr>
              <w:t xml:space="preserve"> </w:t>
            </w:r>
            <w:r>
              <w:rPr>
                <w:b/>
                <w:color w:val="201F1F"/>
                <w:sz w:val="17"/>
              </w:rPr>
              <w:t>Married Couples</w:t>
            </w:r>
          </w:p>
        </w:tc>
        <w:tc>
          <w:tcPr>
            <w:tcW w:w="1854" w:type="dxa"/>
            <w:shd w:val="clear" w:color="auto" w:fill="F1F1F1"/>
          </w:tcPr>
          <w:p w14:paraId="15E49C4E" w14:textId="77777777" w:rsidR="00CB1C85" w:rsidRDefault="00CB1C85" w:rsidP="0063181E">
            <w:pPr>
              <w:pStyle w:val="TableParagraph"/>
              <w:spacing w:before="5" w:line="280" w:lineRule="atLeast"/>
              <w:ind w:left="271"/>
              <w:jc w:val="left"/>
              <w:rPr>
                <w:b/>
                <w:sz w:val="17"/>
              </w:rPr>
            </w:pPr>
            <w:r>
              <w:rPr>
                <w:b/>
                <w:color w:val="201F1F"/>
                <w:sz w:val="17"/>
              </w:rPr>
              <w:t>Percent</w:t>
            </w:r>
            <w:r>
              <w:rPr>
                <w:b/>
                <w:color w:val="201F1F"/>
                <w:spacing w:val="-10"/>
                <w:sz w:val="17"/>
              </w:rPr>
              <w:t xml:space="preserve"> </w:t>
            </w:r>
            <w:r>
              <w:rPr>
                <w:b/>
                <w:color w:val="201F1F"/>
                <w:sz w:val="17"/>
              </w:rPr>
              <w:t>of</w:t>
            </w:r>
            <w:r>
              <w:rPr>
                <w:b/>
                <w:color w:val="201F1F"/>
                <w:spacing w:val="-10"/>
                <w:sz w:val="17"/>
              </w:rPr>
              <w:t xml:space="preserve"> </w:t>
            </w:r>
            <w:r>
              <w:rPr>
                <w:b/>
                <w:color w:val="201F1F"/>
                <w:sz w:val="17"/>
              </w:rPr>
              <w:t>Poverty</w:t>
            </w:r>
            <w:r>
              <w:rPr>
                <w:b/>
                <w:color w:val="201F1F"/>
                <w:spacing w:val="40"/>
                <w:sz w:val="17"/>
              </w:rPr>
              <w:t xml:space="preserve"> </w:t>
            </w:r>
            <w:r>
              <w:rPr>
                <w:b/>
                <w:color w:val="201F1F"/>
                <w:sz w:val="17"/>
              </w:rPr>
              <w:t>Male</w:t>
            </w:r>
            <w:r>
              <w:rPr>
                <w:b/>
                <w:color w:val="201F1F"/>
                <w:spacing w:val="-3"/>
                <w:sz w:val="17"/>
              </w:rPr>
              <w:t xml:space="preserve"> </w:t>
            </w:r>
            <w:r>
              <w:rPr>
                <w:b/>
                <w:color w:val="201F1F"/>
                <w:spacing w:val="-2"/>
                <w:sz w:val="17"/>
              </w:rPr>
              <w:t>Householder</w:t>
            </w:r>
          </w:p>
        </w:tc>
        <w:tc>
          <w:tcPr>
            <w:tcW w:w="2059" w:type="dxa"/>
            <w:shd w:val="clear" w:color="auto" w:fill="F1F1F1"/>
          </w:tcPr>
          <w:p w14:paraId="7E4D2BAE" w14:textId="77777777" w:rsidR="00CB1C85" w:rsidRDefault="00CB1C85" w:rsidP="0063181E">
            <w:pPr>
              <w:pStyle w:val="TableParagraph"/>
              <w:spacing w:before="5" w:line="280" w:lineRule="atLeast"/>
              <w:ind w:left="297" w:right="285" w:firstLine="71"/>
              <w:jc w:val="left"/>
              <w:rPr>
                <w:b/>
                <w:sz w:val="17"/>
              </w:rPr>
            </w:pPr>
            <w:r>
              <w:rPr>
                <w:b/>
                <w:color w:val="201F1F"/>
                <w:sz w:val="17"/>
              </w:rPr>
              <w:t>Percent of Poverty</w:t>
            </w:r>
            <w:r>
              <w:rPr>
                <w:b/>
                <w:color w:val="201F1F"/>
                <w:spacing w:val="40"/>
                <w:sz w:val="17"/>
              </w:rPr>
              <w:t xml:space="preserve"> </w:t>
            </w:r>
            <w:r>
              <w:rPr>
                <w:b/>
                <w:color w:val="201F1F"/>
                <w:sz w:val="17"/>
              </w:rPr>
              <w:t>Female</w:t>
            </w:r>
            <w:r>
              <w:rPr>
                <w:b/>
                <w:color w:val="201F1F"/>
                <w:spacing w:val="-10"/>
                <w:sz w:val="17"/>
              </w:rPr>
              <w:t xml:space="preserve"> </w:t>
            </w:r>
            <w:r>
              <w:rPr>
                <w:b/>
                <w:color w:val="201F1F"/>
                <w:sz w:val="17"/>
              </w:rPr>
              <w:t>Householder</w:t>
            </w:r>
          </w:p>
        </w:tc>
      </w:tr>
      <w:tr w:rsidR="00CB1C85" w14:paraId="63A49E3F" w14:textId="77777777" w:rsidTr="0063181E">
        <w:trPr>
          <w:trHeight w:val="293"/>
        </w:trPr>
        <w:tc>
          <w:tcPr>
            <w:tcW w:w="1988" w:type="dxa"/>
          </w:tcPr>
          <w:p w14:paraId="7F8466A9" w14:textId="77777777" w:rsidR="00CB1C85" w:rsidRDefault="00CB1C85" w:rsidP="0063181E">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328" w:type="dxa"/>
          </w:tcPr>
          <w:p w14:paraId="156355E9" w14:textId="77777777" w:rsidR="00CB1C85" w:rsidRDefault="00CB1C85" w:rsidP="0063181E">
            <w:pPr>
              <w:pStyle w:val="TableParagraph"/>
              <w:ind w:right="33"/>
              <w:rPr>
                <w:sz w:val="17"/>
              </w:rPr>
            </w:pPr>
            <w:r>
              <w:rPr>
                <w:color w:val="201F1F"/>
                <w:spacing w:val="-4"/>
                <w:sz w:val="17"/>
              </w:rPr>
              <w:t>5.8%</w:t>
            </w:r>
          </w:p>
        </w:tc>
        <w:tc>
          <w:tcPr>
            <w:tcW w:w="1854" w:type="dxa"/>
          </w:tcPr>
          <w:p w14:paraId="1EE39082" w14:textId="77777777" w:rsidR="00CB1C85" w:rsidRDefault="00CB1C85" w:rsidP="0063181E">
            <w:pPr>
              <w:pStyle w:val="TableParagraph"/>
              <w:ind w:right="33"/>
              <w:rPr>
                <w:sz w:val="17"/>
              </w:rPr>
            </w:pPr>
            <w:r>
              <w:rPr>
                <w:color w:val="201F1F"/>
                <w:spacing w:val="-2"/>
                <w:sz w:val="17"/>
              </w:rPr>
              <w:t>37.0%</w:t>
            </w:r>
          </w:p>
        </w:tc>
        <w:tc>
          <w:tcPr>
            <w:tcW w:w="1854" w:type="dxa"/>
          </w:tcPr>
          <w:p w14:paraId="1B2B7BEF" w14:textId="77777777" w:rsidR="00CB1C85" w:rsidRDefault="00CB1C85" w:rsidP="0063181E">
            <w:pPr>
              <w:pStyle w:val="TableParagraph"/>
              <w:ind w:right="33"/>
              <w:rPr>
                <w:sz w:val="17"/>
              </w:rPr>
            </w:pPr>
            <w:r>
              <w:rPr>
                <w:color w:val="201F1F"/>
                <w:spacing w:val="-4"/>
                <w:sz w:val="17"/>
              </w:rPr>
              <w:t>8.3%</w:t>
            </w:r>
          </w:p>
        </w:tc>
        <w:tc>
          <w:tcPr>
            <w:tcW w:w="2059" w:type="dxa"/>
          </w:tcPr>
          <w:p w14:paraId="6E3E35D8" w14:textId="77777777" w:rsidR="00CB1C85" w:rsidRDefault="00CB1C85" w:rsidP="0063181E">
            <w:pPr>
              <w:pStyle w:val="TableParagraph"/>
              <w:ind w:right="34"/>
              <w:rPr>
                <w:b/>
                <w:sz w:val="17"/>
              </w:rPr>
            </w:pPr>
            <w:r>
              <w:rPr>
                <w:b/>
                <w:color w:val="DD0000"/>
                <w:spacing w:val="-2"/>
                <w:sz w:val="17"/>
              </w:rPr>
              <w:t>54.7%</w:t>
            </w:r>
          </w:p>
        </w:tc>
      </w:tr>
      <w:tr w:rsidR="00CB1C85" w14:paraId="0A741D1D" w14:textId="77777777" w:rsidTr="0063181E">
        <w:trPr>
          <w:trHeight w:val="293"/>
        </w:trPr>
        <w:tc>
          <w:tcPr>
            <w:tcW w:w="1988" w:type="dxa"/>
            <w:shd w:val="clear" w:color="auto" w:fill="F6F6F6"/>
          </w:tcPr>
          <w:p w14:paraId="3D57BD9D" w14:textId="77777777" w:rsidR="00CB1C85" w:rsidRDefault="00CB1C85" w:rsidP="0063181E">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328" w:type="dxa"/>
            <w:shd w:val="clear" w:color="auto" w:fill="F6F6F6"/>
          </w:tcPr>
          <w:p w14:paraId="6A120AFF" w14:textId="77777777" w:rsidR="00CB1C85" w:rsidRDefault="00CB1C85" w:rsidP="0063181E">
            <w:pPr>
              <w:pStyle w:val="TableParagraph"/>
              <w:ind w:right="33"/>
              <w:rPr>
                <w:sz w:val="17"/>
              </w:rPr>
            </w:pPr>
            <w:r>
              <w:rPr>
                <w:color w:val="201F1F"/>
                <w:spacing w:val="-4"/>
                <w:sz w:val="17"/>
              </w:rPr>
              <w:t>9.8%</w:t>
            </w:r>
          </w:p>
        </w:tc>
        <w:tc>
          <w:tcPr>
            <w:tcW w:w="1854" w:type="dxa"/>
            <w:shd w:val="clear" w:color="auto" w:fill="F6F6F6"/>
          </w:tcPr>
          <w:p w14:paraId="513CC61B" w14:textId="77777777" w:rsidR="00CB1C85" w:rsidRDefault="00CB1C85" w:rsidP="0063181E">
            <w:pPr>
              <w:pStyle w:val="TableParagraph"/>
              <w:ind w:right="33"/>
              <w:rPr>
                <w:sz w:val="17"/>
              </w:rPr>
            </w:pPr>
            <w:r>
              <w:rPr>
                <w:color w:val="201F1F"/>
                <w:spacing w:val="-2"/>
                <w:sz w:val="17"/>
              </w:rPr>
              <w:t>37.5%</w:t>
            </w:r>
          </w:p>
        </w:tc>
        <w:tc>
          <w:tcPr>
            <w:tcW w:w="1854" w:type="dxa"/>
            <w:shd w:val="clear" w:color="auto" w:fill="F6F6F6"/>
          </w:tcPr>
          <w:p w14:paraId="2388E21C" w14:textId="77777777" w:rsidR="00CB1C85" w:rsidRDefault="00CB1C85" w:rsidP="0063181E">
            <w:pPr>
              <w:pStyle w:val="TableParagraph"/>
              <w:ind w:right="33"/>
              <w:rPr>
                <w:sz w:val="17"/>
              </w:rPr>
            </w:pPr>
            <w:r>
              <w:rPr>
                <w:color w:val="201F1F"/>
                <w:spacing w:val="-2"/>
                <w:sz w:val="17"/>
              </w:rPr>
              <w:t>10.0%</w:t>
            </w:r>
          </w:p>
        </w:tc>
        <w:tc>
          <w:tcPr>
            <w:tcW w:w="2059" w:type="dxa"/>
            <w:shd w:val="clear" w:color="auto" w:fill="F6F6F6"/>
          </w:tcPr>
          <w:p w14:paraId="55572004" w14:textId="77777777" w:rsidR="00CB1C85" w:rsidRDefault="00CB1C85" w:rsidP="0063181E">
            <w:pPr>
              <w:pStyle w:val="TableParagraph"/>
              <w:ind w:right="33"/>
              <w:rPr>
                <w:sz w:val="17"/>
              </w:rPr>
            </w:pPr>
            <w:r>
              <w:rPr>
                <w:color w:val="201F1F"/>
                <w:spacing w:val="-2"/>
                <w:sz w:val="17"/>
              </w:rPr>
              <w:t>52.5%</w:t>
            </w:r>
          </w:p>
        </w:tc>
      </w:tr>
      <w:tr w:rsidR="00CB1C85" w14:paraId="466B2ECE" w14:textId="77777777" w:rsidTr="0063181E">
        <w:trPr>
          <w:trHeight w:val="293"/>
        </w:trPr>
        <w:tc>
          <w:tcPr>
            <w:tcW w:w="1988" w:type="dxa"/>
          </w:tcPr>
          <w:p w14:paraId="238D84FA" w14:textId="77777777" w:rsidR="00CB1C85" w:rsidRDefault="00CB1C85" w:rsidP="0063181E">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328" w:type="dxa"/>
          </w:tcPr>
          <w:p w14:paraId="07334171" w14:textId="77777777" w:rsidR="00CB1C85" w:rsidRDefault="00CB1C85" w:rsidP="0063181E">
            <w:pPr>
              <w:pStyle w:val="TableParagraph"/>
              <w:ind w:right="33"/>
              <w:rPr>
                <w:sz w:val="17"/>
              </w:rPr>
            </w:pPr>
            <w:r>
              <w:rPr>
                <w:color w:val="201F1F"/>
                <w:spacing w:val="-4"/>
                <w:sz w:val="17"/>
              </w:rPr>
              <w:t>8.9%</w:t>
            </w:r>
          </w:p>
        </w:tc>
        <w:tc>
          <w:tcPr>
            <w:tcW w:w="1854" w:type="dxa"/>
          </w:tcPr>
          <w:p w14:paraId="54623EA0" w14:textId="77777777" w:rsidR="00CB1C85" w:rsidRDefault="00CB1C85" w:rsidP="0063181E">
            <w:pPr>
              <w:pStyle w:val="TableParagraph"/>
              <w:ind w:right="33"/>
              <w:rPr>
                <w:sz w:val="17"/>
              </w:rPr>
            </w:pPr>
            <w:r>
              <w:rPr>
                <w:color w:val="201F1F"/>
                <w:spacing w:val="-2"/>
                <w:sz w:val="17"/>
              </w:rPr>
              <w:t>37.0%</w:t>
            </w:r>
          </w:p>
        </w:tc>
        <w:tc>
          <w:tcPr>
            <w:tcW w:w="1854" w:type="dxa"/>
          </w:tcPr>
          <w:p w14:paraId="58097144" w14:textId="77777777" w:rsidR="00CB1C85" w:rsidRDefault="00CB1C85" w:rsidP="0063181E">
            <w:pPr>
              <w:pStyle w:val="TableParagraph"/>
              <w:ind w:right="33"/>
              <w:rPr>
                <w:sz w:val="17"/>
              </w:rPr>
            </w:pPr>
            <w:r>
              <w:rPr>
                <w:color w:val="201F1F"/>
                <w:spacing w:val="-2"/>
                <w:sz w:val="17"/>
              </w:rPr>
              <w:t>10.8%</w:t>
            </w:r>
          </w:p>
        </w:tc>
        <w:tc>
          <w:tcPr>
            <w:tcW w:w="2059" w:type="dxa"/>
          </w:tcPr>
          <w:p w14:paraId="7D4B222E" w14:textId="77777777" w:rsidR="00CB1C85" w:rsidRDefault="00CB1C85" w:rsidP="0063181E">
            <w:pPr>
              <w:pStyle w:val="TableParagraph"/>
              <w:ind w:right="33"/>
              <w:rPr>
                <w:sz w:val="17"/>
              </w:rPr>
            </w:pPr>
            <w:r>
              <w:rPr>
                <w:color w:val="201F1F"/>
                <w:spacing w:val="-2"/>
                <w:sz w:val="17"/>
              </w:rPr>
              <w:t>52.2%</w:t>
            </w:r>
          </w:p>
        </w:tc>
      </w:tr>
    </w:tbl>
    <w:p w14:paraId="18EF647D" w14:textId="7BA598AA" w:rsidR="00CB1C85" w:rsidRDefault="00CB1C85" w:rsidP="00CB1C85">
      <w:pPr>
        <w:pStyle w:val="BodyText"/>
        <w:spacing w:before="8"/>
        <w:rPr>
          <w:sz w:val="5"/>
        </w:rPr>
      </w:pPr>
    </w:p>
    <w:p w14:paraId="32EEC61C" w14:textId="77777777" w:rsidR="00CB1C85" w:rsidRDefault="00CB1C85" w:rsidP="00CB1C85">
      <w:pPr>
        <w:rPr>
          <w:sz w:val="5"/>
        </w:rPr>
        <w:sectPr w:rsidR="00CB1C85" w:rsidSect="00CB1C85">
          <w:type w:val="continuous"/>
          <w:pgSz w:w="12240" w:h="15840"/>
          <w:pgMar w:top="580" w:right="400" w:bottom="440" w:left="460" w:header="0" w:footer="240" w:gutter="0"/>
          <w:cols w:space="720"/>
        </w:sectPr>
      </w:pPr>
    </w:p>
    <w:p w14:paraId="0D32EA94" w14:textId="053FE081" w:rsidR="00CB1C85" w:rsidRDefault="00CB1C85" w:rsidP="00CB1C85">
      <w:pPr>
        <w:spacing w:before="49"/>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755DF166" w14:textId="15E7390E" w:rsidR="00CB1C85" w:rsidRDefault="00CB1C85" w:rsidP="00CB1C85">
      <w:pPr>
        <w:spacing w:before="3"/>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100">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p>
    <w:p w14:paraId="3002DAC1" w14:textId="69721F73" w:rsidR="00CB1C85" w:rsidRDefault="00CB1C85" w:rsidP="00CB1C85">
      <w:pPr>
        <w:pStyle w:val="BodyText"/>
        <w:rPr>
          <w:i/>
          <w:sz w:val="20"/>
        </w:rPr>
      </w:pPr>
    </w:p>
    <w:p w14:paraId="4CB1B188" w14:textId="5E43FFCC" w:rsidR="007F2A15" w:rsidRPr="00DA7468" w:rsidRDefault="00CD6C2C" w:rsidP="00CD6C2C">
      <w:pPr>
        <w:pStyle w:val="BodyText"/>
        <w:spacing w:before="31"/>
        <w:rPr>
          <w:i/>
          <w:iCs/>
          <w:sz w:val="24"/>
          <w:szCs w:val="24"/>
        </w:rPr>
      </w:pPr>
      <w:r>
        <w:rPr>
          <w:noProof/>
        </w:rPr>
        <w:drawing>
          <wp:anchor distT="0" distB="0" distL="0" distR="0" simplePos="0" relativeHeight="251658257" behindDoc="1" locked="0" layoutInCell="1" allowOverlap="1" wp14:anchorId="45E6D01A" wp14:editId="60E54A45">
            <wp:simplePos x="0" y="0"/>
            <wp:positionH relativeFrom="page">
              <wp:posOffset>771525</wp:posOffset>
            </wp:positionH>
            <wp:positionV relativeFrom="paragraph">
              <wp:posOffset>85090</wp:posOffset>
            </wp:positionV>
            <wp:extent cx="2438400" cy="1466850"/>
            <wp:effectExtent l="0" t="0" r="0" b="0"/>
            <wp:wrapTight wrapText="bothSides">
              <wp:wrapPolygon edited="0">
                <wp:start x="0" y="0"/>
                <wp:lineTo x="0" y="21319"/>
                <wp:lineTo x="21431" y="21319"/>
                <wp:lineTo x="21431" y="0"/>
                <wp:lineTo x="0" y="0"/>
              </wp:wrapPolygon>
            </wp:wrapTight>
            <wp:docPr id="105" name="Picture 105" descr="A map of a c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A map of a city&#10;&#10;Description automatically generated"/>
                    <pic:cNvPicPr/>
                  </pic:nvPicPr>
                  <pic:blipFill>
                    <a:blip r:embed="rId101" cstate="print"/>
                    <a:stretch>
                      <a:fillRect/>
                    </a:stretch>
                  </pic:blipFill>
                  <pic:spPr>
                    <a:xfrm>
                      <a:off x="0" y="0"/>
                      <a:ext cx="2438400" cy="1466850"/>
                    </a:xfrm>
                    <a:prstGeom prst="rect">
                      <a:avLst/>
                    </a:prstGeom>
                  </pic:spPr>
                </pic:pic>
              </a:graphicData>
            </a:graphic>
            <wp14:sizeRelH relativeFrom="margin">
              <wp14:pctWidth>0</wp14:pctWidth>
            </wp14:sizeRelH>
            <wp14:sizeRelV relativeFrom="margin">
              <wp14:pctHeight>0</wp14:pctHeight>
            </wp14:sizeRelV>
          </wp:anchor>
        </w:drawing>
      </w:r>
      <w:r w:rsidR="00806A1E" w:rsidRPr="00D842E2">
        <w:rPr>
          <w:noProof/>
          <w:spacing w:val="-2"/>
        </w:rPr>
        <w:drawing>
          <wp:anchor distT="0" distB="0" distL="114300" distR="114300" simplePos="0" relativeHeight="251658270" behindDoc="1" locked="0" layoutInCell="1" allowOverlap="1" wp14:anchorId="09872C77" wp14:editId="4D2C23E5">
            <wp:simplePos x="0" y="0"/>
            <wp:positionH relativeFrom="column">
              <wp:posOffset>3946525</wp:posOffset>
            </wp:positionH>
            <wp:positionV relativeFrom="paragraph">
              <wp:posOffset>177800</wp:posOffset>
            </wp:positionV>
            <wp:extent cx="3267075" cy="1390650"/>
            <wp:effectExtent l="0" t="0" r="9525" b="0"/>
            <wp:wrapTight wrapText="bothSides">
              <wp:wrapPolygon edited="0">
                <wp:start x="0" y="0"/>
                <wp:lineTo x="0" y="21304"/>
                <wp:lineTo x="21537" y="21304"/>
                <wp:lineTo x="21537" y="0"/>
                <wp:lineTo x="0" y="0"/>
              </wp:wrapPolygon>
            </wp:wrapTight>
            <wp:docPr id="367852050" name="Picture 367852050"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52050" name="Picture 1" descr="A white background with black text&#10;&#10;Description automatically generated"/>
                    <pic:cNvPicPr/>
                  </pic:nvPicPr>
                  <pic:blipFill>
                    <a:blip r:embed="rId102">
                      <a:extLst>
                        <a:ext uri="{28A0092B-C50C-407E-A947-70E740481C1C}">
                          <a14:useLocalDpi xmlns:a14="http://schemas.microsoft.com/office/drawing/2010/main" val="0"/>
                        </a:ext>
                      </a:extLst>
                    </a:blip>
                    <a:stretch>
                      <a:fillRect/>
                    </a:stretch>
                  </pic:blipFill>
                  <pic:spPr>
                    <a:xfrm>
                      <a:off x="0" y="0"/>
                      <a:ext cx="3267075" cy="1390650"/>
                    </a:xfrm>
                    <a:prstGeom prst="rect">
                      <a:avLst/>
                    </a:prstGeom>
                  </pic:spPr>
                </pic:pic>
              </a:graphicData>
            </a:graphic>
            <wp14:sizeRelH relativeFrom="page">
              <wp14:pctWidth>0</wp14:pctWidth>
            </wp14:sizeRelH>
            <wp14:sizeRelV relativeFrom="page">
              <wp14:pctHeight>0</wp14:pctHeight>
            </wp14:sizeRelV>
          </wp:anchor>
        </w:drawing>
      </w:r>
    </w:p>
    <w:p w14:paraId="7A5B2EE9" w14:textId="68C1BC19" w:rsidR="00806A1E" w:rsidRDefault="00806A1E" w:rsidP="007F2A15">
      <w:pPr>
        <w:pStyle w:val="BodyText"/>
        <w:spacing w:before="167" w:line="249" w:lineRule="auto"/>
        <w:ind w:left="111"/>
        <w:rPr>
          <w:rFonts w:ascii="Times New Roman" w:hAnsi="Times New Roman" w:cs="Times New Roman"/>
          <w:w w:val="105"/>
          <w:sz w:val="24"/>
          <w:szCs w:val="24"/>
        </w:rPr>
      </w:pPr>
    </w:p>
    <w:p w14:paraId="4A01777B" w14:textId="77777777" w:rsidR="00806A1E" w:rsidRDefault="00806A1E" w:rsidP="007F2A15">
      <w:pPr>
        <w:pStyle w:val="BodyText"/>
        <w:spacing w:before="167" w:line="249" w:lineRule="auto"/>
        <w:ind w:left="111"/>
        <w:rPr>
          <w:rFonts w:ascii="Times New Roman" w:hAnsi="Times New Roman" w:cs="Times New Roman"/>
          <w:w w:val="105"/>
          <w:sz w:val="24"/>
          <w:szCs w:val="24"/>
        </w:rPr>
      </w:pPr>
    </w:p>
    <w:p w14:paraId="15600423" w14:textId="77777777" w:rsidR="00806A1E" w:rsidRDefault="00806A1E" w:rsidP="007F2A15">
      <w:pPr>
        <w:pStyle w:val="BodyText"/>
        <w:spacing w:before="167" w:line="249" w:lineRule="auto"/>
        <w:ind w:left="111"/>
        <w:rPr>
          <w:rFonts w:ascii="Times New Roman" w:hAnsi="Times New Roman" w:cs="Times New Roman"/>
          <w:w w:val="105"/>
          <w:sz w:val="24"/>
          <w:szCs w:val="24"/>
        </w:rPr>
      </w:pPr>
    </w:p>
    <w:p w14:paraId="421894C2" w14:textId="77777777" w:rsidR="00806A1E" w:rsidRDefault="00806A1E" w:rsidP="007F2A15">
      <w:pPr>
        <w:pStyle w:val="BodyText"/>
        <w:spacing w:before="167" w:line="249" w:lineRule="auto"/>
        <w:ind w:left="111"/>
        <w:rPr>
          <w:rFonts w:ascii="Times New Roman" w:hAnsi="Times New Roman" w:cs="Times New Roman"/>
          <w:w w:val="105"/>
          <w:sz w:val="24"/>
          <w:szCs w:val="24"/>
        </w:rPr>
      </w:pPr>
    </w:p>
    <w:p w14:paraId="276216D1" w14:textId="77777777" w:rsidR="00806A1E" w:rsidRDefault="00806A1E" w:rsidP="007F2A15">
      <w:pPr>
        <w:pStyle w:val="BodyText"/>
        <w:spacing w:before="167" w:line="249" w:lineRule="auto"/>
        <w:ind w:left="111"/>
        <w:rPr>
          <w:rFonts w:ascii="Times New Roman" w:hAnsi="Times New Roman" w:cs="Times New Roman"/>
          <w:w w:val="105"/>
          <w:sz w:val="24"/>
          <w:szCs w:val="24"/>
        </w:rPr>
      </w:pPr>
    </w:p>
    <w:p w14:paraId="3C710DC9" w14:textId="77777777" w:rsidR="00807949" w:rsidRDefault="00807949" w:rsidP="007F2A15">
      <w:pPr>
        <w:pStyle w:val="BodyText"/>
        <w:spacing w:before="167" w:line="249" w:lineRule="auto"/>
        <w:ind w:left="111"/>
        <w:rPr>
          <w:rFonts w:ascii="Times New Roman" w:hAnsi="Times New Roman" w:cs="Times New Roman"/>
          <w:w w:val="105"/>
          <w:sz w:val="24"/>
          <w:szCs w:val="24"/>
        </w:rPr>
      </w:pPr>
    </w:p>
    <w:p w14:paraId="636E12B9" w14:textId="77777777" w:rsidR="00CD6C2C" w:rsidRDefault="00CD6C2C" w:rsidP="007F2A15">
      <w:pPr>
        <w:pStyle w:val="BodyText"/>
        <w:spacing w:before="167" w:line="249" w:lineRule="auto"/>
        <w:ind w:left="111"/>
        <w:rPr>
          <w:rFonts w:asciiTheme="minorHAnsi" w:hAnsiTheme="minorHAnsi" w:cstheme="minorHAnsi"/>
          <w:b/>
          <w:bCs/>
          <w:i/>
          <w:iCs/>
          <w:w w:val="105"/>
          <w:sz w:val="24"/>
          <w:szCs w:val="24"/>
        </w:rPr>
      </w:pPr>
    </w:p>
    <w:p w14:paraId="44F77D21" w14:textId="77777777" w:rsidR="00CD6C2C" w:rsidRDefault="00CD6C2C" w:rsidP="007F2A15">
      <w:pPr>
        <w:pStyle w:val="BodyText"/>
        <w:spacing w:before="167" w:line="249" w:lineRule="auto"/>
        <w:ind w:left="111"/>
        <w:rPr>
          <w:rFonts w:asciiTheme="minorHAnsi" w:hAnsiTheme="minorHAnsi" w:cstheme="minorHAnsi"/>
          <w:b/>
          <w:bCs/>
          <w:i/>
          <w:iCs/>
          <w:w w:val="105"/>
          <w:sz w:val="24"/>
          <w:szCs w:val="24"/>
        </w:rPr>
      </w:pPr>
    </w:p>
    <w:p w14:paraId="366DAE88" w14:textId="77777777" w:rsidR="00CD6C2C" w:rsidRDefault="00CD6C2C" w:rsidP="007F2A15">
      <w:pPr>
        <w:pStyle w:val="BodyText"/>
        <w:spacing w:before="167" w:line="249" w:lineRule="auto"/>
        <w:ind w:left="111"/>
        <w:rPr>
          <w:rFonts w:asciiTheme="minorHAnsi" w:hAnsiTheme="minorHAnsi" w:cstheme="minorHAnsi"/>
          <w:b/>
          <w:bCs/>
          <w:i/>
          <w:iCs/>
          <w:w w:val="105"/>
          <w:sz w:val="24"/>
          <w:szCs w:val="24"/>
        </w:rPr>
      </w:pPr>
    </w:p>
    <w:p w14:paraId="69476CBE" w14:textId="551C51F5" w:rsidR="00CD6C2C" w:rsidRPr="00CD6C2C" w:rsidRDefault="00CD6C2C" w:rsidP="00A217E6">
      <w:pPr>
        <w:pStyle w:val="BodyText"/>
        <w:spacing w:line="250" w:lineRule="auto"/>
        <w:ind w:left="115"/>
        <w:rPr>
          <w:rFonts w:asciiTheme="minorHAnsi" w:hAnsiTheme="minorHAnsi" w:cstheme="minorHAnsi"/>
          <w:b/>
          <w:bCs/>
          <w:i/>
          <w:iCs/>
          <w:w w:val="105"/>
          <w:sz w:val="24"/>
          <w:szCs w:val="24"/>
        </w:rPr>
      </w:pPr>
      <w:r w:rsidRPr="00CD6C2C">
        <w:rPr>
          <w:rFonts w:asciiTheme="minorHAnsi" w:hAnsiTheme="minorHAnsi" w:cstheme="minorHAnsi"/>
          <w:b/>
          <w:bCs/>
          <w:i/>
          <w:iCs/>
          <w:w w:val="105"/>
          <w:sz w:val="24"/>
          <w:szCs w:val="24"/>
        </w:rPr>
        <w:t>Poverty Rate 125% (ACS)</w:t>
      </w:r>
    </w:p>
    <w:p w14:paraId="51DF7B7E" w14:textId="39C22D0F" w:rsidR="00D45804" w:rsidRDefault="007F2A15" w:rsidP="007766A3">
      <w:pPr>
        <w:pStyle w:val="BodyText"/>
        <w:spacing w:line="250" w:lineRule="auto"/>
        <w:ind w:left="115"/>
        <w:jc w:val="both"/>
        <w:rPr>
          <w:rFonts w:ascii="Times New Roman" w:hAnsi="Times New Roman" w:cs="Times New Roman"/>
          <w:spacing w:val="-4"/>
          <w:w w:val="105"/>
          <w:sz w:val="24"/>
          <w:szCs w:val="24"/>
        </w:rPr>
      </w:pPr>
      <w:r w:rsidRPr="006A767E">
        <w:rPr>
          <w:rFonts w:ascii="Times New Roman" w:hAnsi="Times New Roman" w:cs="Times New Roman"/>
          <w:w w:val="105"/>
          <w:sz w:val="24"/>
          <w:szCs w:val="24"/>
        </w:rPr>
        <w:t>In</w:t>
      </w:r>
      <w:r w:rsidRPr="006A767E">
        <w:rPr>
          <w:rFonts w:ascii="Times New Roman" w:hAnsi="Times New Roman" w:cs="Times New Roman"/>
          <w:spacing w:val="-4"/>
          <w:w w:val="105"/>
          <w:sz w:val="24"/>
          <w:szCs w:val="24"/>
        </w:rPr>
        <w:t xml:space="preserve"> Dutchess County, </w:t>
      </w:r>
      <w:r w:rsidRPr="006A767E">
        <w:rPr>
          <w:rFonts w:ascii="Times New Roman" w:hAnsi="Times New Roman" w:cs="Times New Roman"/>
          <w:w w:val="105"/>
          <w:sz w:val="24"/>
          <w:szCs w:val="24"/>
        </w:rPr>
        <w:t>11.99%</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or</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33,547</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individuals</w:t>
      </w:r>
      <w:r w:rsidRPr="006A767E">
        <w:rPr>
          <w:rFonts w:ascii="Times New Roman" w:hAnsi="Times New Roman" w:cs="Times New Roman"/>
          <w:spacing w:val="-4"/>
          <w:w w:val="105"/>
          <w:sz w:val="24"/>
          <w:szCs w:val="24"/>
        </w:rPr>
        <w:t xml:space="preserve"> </w:t>
      </w:r>
      <w:r w:rsidR="00B52206">
        <w:rPr>
          <w:rFonts w:ascii="Times New Roman" w:hAnsi="Times New Roman" w:cs="Times New Roman"/>
          <w:spacing w:val="-4"/>
          <w:w w:val="105"/>
          <w:sz w:val="24"/>
          <w:szCs w:val="24"/>
        </w:rPr>
        <w:t>were</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living</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in</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households</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with</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income</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below</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125%</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of</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the</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Federal</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Poverty</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Level</w:t>
      </w:r>
      <w:r w:rsidRPr="006A767E">
        <w:rPr>
          <w:rFonts w:ascii="Times New Roman" w:hAnsi="Times New Roman" w:cs="Times New Roman"/>
          <w:spacing w:val="-4"/>
          <w:w w:val="105"/>
          <w:sz w:val="24"/>
          <w:szCs w:val="24"/>
        </w:rPr>
        <w:t xml:space="preserve"> </w:t>
      </w:r>
      <w:r w:rsidRPr="006A767E">
        <w:rPr>
          <w:rFonts w:ascii="Times New Roman" w:hAnsi="Times New Roman" w:cs="Times New Roman"/>
          <w:w w:val="105"/>
          <w:sz w:val="24"/>
          <w:szCs w:val="24"/>
        </w:rPr>
        <w:t xml:space="preserve">(FPL), </w:t>
      </w:r>
      <w:r w:rsidR="00983A3C">
        <w:rPr>
          <w:rFonts w:ascii="Times New Roman" w:hAnsi="Times New Roman" w:cs="Times New Roman"/>
          <w:w w:val="105"/>
          <w:sz w:val="24"/>
          <w:szCs w:val="24"/>
        </w:rPr>
        <w:t xml:space="preserve">which is </w:t>
      </w:r>
      <w:r w:rsidRPr="006A767E">
        <w:rPr>
          <w:rFonts w:ascii="Times New Roman" w:hAnsi="Times New Roman" w:cs="Times New Roman"/>
          <w:w w:val="105"/>
          <w:sz w:val="24"/>
          <w:szCs w:val="24"/>
        </w:rPr>
        <w:t>considerably below the state average of 17.30</w:t>
      </w:r>
      <w:r w:rsidR="00DA7468">
        <w:rPr>
          <w:rFonts w:ascii="Times New Roman" w:hAnsi="Times New Roman" w:cs="Times New Roman"/>
          <w:w w:val="105"/>
          <w:sz w:val="24"/>
          <w:szCs w:val="24"/>
        </w:rPr>
        <w:t>%</w:t>
      </w:r>
      <w:r w:rsidRPr="006A767E">
        <w:rPr>
          <w:rFonts w:ascii="Times New Roman" w:hAnsi="Times New Roman" w:cs="Times New Roman"/>
          <w:w w:val="105"/>
          <w:sz w:val="24"/>
          <w:szCs w:val="24"/>
        </w:rPr>
        <w:t xml:space="preserve"> and the national average of 16.65%.</w:t>
      </w:r>
      <w:r w:rsidRPr="006A767E">
        <w:rPr>
          <w:rFonts w:ascii="Times New Roman" w:hAnsi="Times New Roman" w:cs="Times New Roman"/>
          <w:spacing w:val="-4"/>
          <w:w w:val="105"/>
          <w:sz w:val="24"/>
          <w:szCs w:val="24"/>
        </w:rPr>
        <w:t xml:space="preserve"> </w:t>
      </w:r>
    </w:p>
    <w:p w14:paraId="5A3B74A5" w14:textId="77777777" w:rsidR="007F2A15" w:rsidRDefault="007F2A15" w:rsidP="007F2A15">
      <w:pPr>
        <w:spacing w:line="249" w:lineRule="auto"/>
        <w:rPr>
          <w:sz w:val="19"/>
        </w:rPr>
      </w:pPr>
    </w:p>
    <w:p w14:paraId="35F6C5DE" w14:textId="77777777" w:rsidR="007F2A15" w:rsidRDefault="007F2A15" w:rsidP="007F2A15">
      <w:pPr>
        <w:spacing w:line="249" w:lineRule="auto"/>
        <w:rPr>
          <w:sz w:val="19"/>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634"/>
        <w:gridCol w:w="1399"/>
        <w:gridCol w:w="3577"/>
        <w:gridCol w:w="4270"/>
      </w:tblGrid>
      <w:tr w:rsidR="007F2A15" w14:paraId="246297F7" w14:textId="77777777" w:rsidTr="0063181E">
        <w:trPr>
          <w:trHeight w:val="791"/>
        </w:trPr>
        <w:tc>
          <w:tcPr>
            <w:tcW w:w="1634" w:type="dxa"/>
            <w:shd w:val="clear" w:color="auto" w:fill="F1F1F1"/>
          </w:tcPr>
          <w:p w14:paraId="5711AD04" w14:textId="77777777" w:rsidR="007F2A15" w:rsidRDefault="007F2A15" w:rsidP="0063181E">
            <w:pPr>
              <w:pStyle w:val="TableParagraph"/>
              <w:spacing w:before="13"/>
              <w:jc w:val="left"/>
              <w:rPr>
                <w:i/>
                <w:sz w:val="17"/>
              </w:rPr>
            </w:pPr>
          </w:p>
          <w:p w14:paraId="5C274459" w14:textId="77777777" w:rsidR="007F2A15" w:rsidRDefault="007F2A15" w:rsidP="0063181E">
            <w:pPr>
              <w:pStyle w:val="TableParagraph"/>
              <w:spacing w:before="0"/>
              <w:ind w:left="253"/>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399" w:type="dxa"/>
            <w:shd w:val="clear" w:color="auto" w:fill="F1F1F1"/>
          </w:tcPr>
          <w:p w14:paraId="6975F8A0" w14:textId="77777777" w:rsidR="007F2A15" w:rsidRDefault="007F2A15" w:rsidP="0063181E">
            <w:pPr>
              <w:pStyle w:val="TableParagraph"/>
              <w:spacing w:before="5" w:line="280" w:lineRule="atLeast"/>
              <w:ind w:left="404" w:right="161" w:hanging="223"/>
              <w:jc w:val="left"/>
              <w:rPr>
                <w:b/>
                <w:sz w:val="17"/>
              </w:rPr>
            </w:pPr>
            <w:r>
              <w:rPr>
                <w:b/>
                <w:color w:val="201F1F"/>
                <w:spacing w:val="-2"/>
                <w:sz w:val="17"/>
              </w:rPr>
              <w:t>Population,</w:t>
            </w:r>
            <w:r>
              <w:rPr>
                <w:b/>
                <w:color w:val="201F1F"/>
                <w:spacing w:val="40"/>
                <w:sz w:val="17"/>
              </w:rPr>
              <w:t xml:space="preserve"> </w:t>
            </w:r>
            <w:r>
              <w:rPr>
                <w:b/>
                <w:color w:val="201F1F"/>
                <w:spacing w:val="-2"/>
                <w:sz w:val="17"/>
              </w:rPr>
              <w:t>Total</w:t>
            </w:r>
          </w:p>
        </w:tc>
        <w:tc>
          <w:tcPr>
            <w:tcW w:w="3577" w:type="dxa"/>
            <w:shd w:val="clear" w:color="auto" w:fill="F1F1F1"/>
          </w:tcPr>
          <w:p w14:paraId="6DCFFA59" w14:textId="77777777" w:rsidR="007F2A15" w:rsidRDefault="007F2A15" w:rsidP="0063181E">
            <w:pPr>
              <w:pStyle w:val="TableParagraph"/>
              <w:spacing w:before="5" w:line="280" w:lineRule="atLeast"/>
              <w:ind w:left="1162" w:hanging="928"/>
              <w:jc w:val="left"/>
              <w:rPr>
                <w:b/>
                <w:sz w:val="17"/>
              </w:rPr>
            </w:pPr>
            <w:r>
              <w:rPr>
                <w:b/>
                <w:color w:val="201F1F"/>
                <w:sz w:val="17"/>
              </w:rPr>
              <w:t>Population</w:t>
            </w:r>
            <w:r>
              <w:rPr>
                <w:b/>
                <w:color w:val="201F1F"/>
                <w:spacing w:val="-10"/>
                <w:sz w:val="17"/>
              </w:rPr>
              <w:t xml:space="preserve"> </w:t>
            </w:r>
            <w:r>
              <w:rPr>
                <w:b/>
                <w:color w:val="201F1F"/>
                <w:sz w:val="17"/>
              </w:rPr>
              <w:t>with</w:t>
            </w:r>
            <w:r>
              <w:rPr>
                <w:b/>
                <w:color w:val="201F1F"/>
                <w:spacing w:val="-10"/>
                <w:sz w:val="17"/>
              </w:rPr>
              <w:t xml:space="preserve"> </w:t>
            </w:r>
            <w:r>
              <w:rPr>
                <w:b/>
                <w:color w:val="201F1F"/>
                <w:sz w:val="17"/>
              </w:rPr>
              <w:t>Income</w:t>
            </w:r>
            <w:r>
              <w:rPr>
                <w:b/>
                <w:color w:val="201F1F"/>
                <w:spacing w:val="-9"/>
                <w:sz w:val="17"/>
              </w:rPr>
              <w:t xml:space="preserve"> </w:t>
            </w:r>
            <w:r>
              <w:rPr>
                <w:b/>
                <w:color w:val="201F1F"/>
                <w:sz w:val="17"/>
              </w:rPr>
              <w:t>at</w:t>
            </w:r>
            <w:r>
              <w:rPr>
                <w:b/>
                <w:color w:val="201F1F"/>
                <w:spacing w:val="-10"/>
                <w:sz w:val="17"/>
              </w:rPr>
              <w:t xml:space="preserve"> </w:t>
            </w:r>
            <w:r>
              <w:rPr>
                <w:b/>
                <w:color w:val="201F1F"/>
                <w:sz w:val="17"/>
              </w:rPr>
              <w:t>or</w:t>
            </w:r>
            <w:r>
              <w:rPr>
                <w:b/>
                <w:color w:val="201F1F"/>
                <w:spacing w:val="-10"/>
                <w:sz w:val="17"/>
              </w:rPr>
              <w:t xml:space="preserve"> </w:t>
            </w:r>
            <w:r>
              <w:rPr>
                <w:b/>
                <w:color w:val="201F1F"/>
                <w:sz w:val="17"/>
              </w:rPr>
              <w:t>Below</w:t>
            </w:r>
            <w:r>
              <w:rPr>
                <w:b/>
                <w:color w:val="201F1F"/>
                <w:spacing w:val="40"/>
                <w:sz w:val="17"/>
              </w:rPr>
              <w:t xml:space="preserve"> </w:t>
            </w:r>
            <w:r>
              <w:rPr>
                <w:b/>
                <w:color w:val="201F1F"/>
                <w:sz w:val="17"/>
              </w:rPr>
              <w:t>125% FPL</w:t>
            </w:r>
          </w:p>
        </w:tc>
        <w:tc>
          <w:tcPr>
            <w:tcW w:w="4270" w:type="dxa"/>
            <w:shd w:val="clear" w:color="auto" w:fill="F1F1F1"/>
          </w:tcPr>
          <w:p w14:paraId="5EC41B92" w14:textId="77777777" w:rsidR="007F2A15" w:rsidRDefault="007F2A15" w:rsidP="0063181E">
            <w:pPr>
              <w:pStyle w:val="TableParagraph"/>
              <w:spacing w:before="5" w:line="280" w:lineRule="atLeast"/>
              <w:ind w:left="1509" w:hanging="1364"/>
              <w:jc w:val="left"/>
              <w:rPr>
                <w:b/>
                <w:sz w:val="17"/>
              </w:rPr>
            </w:pPr>
            <w:r>
              <w:rPr>
                <w:b/>
                <w:color w:val="201F1F"/>
                <w:sz w:val="17"/>
              </w:rPr>
              <w:t>Population</w:t>
            </w:r>
            <w:r>
              <w:rPr>
                <w:b/>
                <w:color w:val="201F1F"/>
                <w:spacing w:val="-8"/>
                <w:sz w:val="17"/>
              </w:rPr>
              <w:t xml:space="preserve"> </w:t>
            </w:r>
            <w:r>
              <w:rPr>
                <w:b/>
                <w:color w:val="201F1F"/>
                <w:sz w:val="17"/>
              </w:rPr>
              <w:t>with</w:t>
            </w:r>
            <w:r>
              <w:rPr>
                <w:b/>
                <w:color w:val="201F1F"/>
                <w:spacing w:val="-8"/>
                <w:sz w:val="17"/>
              </w:rPr>
              <w:t xml:space="preserve"> </w:t>
            </w:r>
            <w:r>
              <w:rPr>
                <w:b/>
                <w:color w:val="201F1F"/>
                <w:sz w:val="17"/>
              </w:rPr>
              <w:t>Income</w:t>
            </w:r>
            <w:r>
              <w:rPr>
                <w:b/>
                <w:color w:val="201F1F"/>
                <w:spacing w:val="-8"/>
                <w:sz w:val="17"/>
              </w:rPr>
              <w:t xml:space="preserve"> </w:t>
            </w:r>
            <w:r>
              <w:rPr>
                <w:b/>
                <w:color w:val="201F1F"/>
                <w:sz w:val="17"/>
              </w:rPr>
              <w:t>at</w:t>
            </w:r>
            <w:r>
              <w:rPr>
                <w:b/>
                <w:color w:val="201F1F"/>
                <w:spacing w:val="-8"/>
                <w:sz w:val="17"/>
              </w:rPr>
              <w:t xml:space="preserve"> </w:t>
            </w:r>
            <w:r>
              <w:rPr>
                <w:b/>
                <w:color w:val="201F1F"/>
                <w:sz w:val="17"/>
              </w:rPr>
              <w:t>or</w:t>
            </w:r>
            <w:r>
              <w:rPr>
                <w:b/>
                <w:color w:val="201F1F"/>
                <w:spacing w:val="-8"/>
                <w:sz w:val="17"/>
              </w:rPr>
              <w:t xml:space="preserve"> </w:t>
            </w:r>
            <w:r>
              <w:rPr>
                <w:b/>
                <w:color w:val="201F1F"/>
                <w:sz w:val="17"/>
              </w:rPr>
              <w:t>Below</w:t>
            </w:r>
            <w:r>
              <w:rPr>
                <w:b/>
                <w:color w:val="201F1F"/>
                <w:spacing w:val="-8"/>
                <w:sz w:val="17"/>
              </w:rPr>
              <w:t xml:space="preserve"> </w:t>
            </w:r>
            <w:r>
              <w:rPr>
                <w:b/>
                <w:color w:val="201F1F"/>
                <w:sz w:val="17"/>
              </w:rPr>
              <w:t>125%</w:t>
            </w:r>
            <w:r>
              <w:rPr>
                <w:b/>
                <w:color w:val="201F1F"/>
                <w:spacing w:val="-8"/>
                <w:sz w:val="17"/>
              </w:rPr>
              <w:t xml:space="preserve"> </w:t>
            </w:r>
            <w:r>
              <w:rPr>
                <w:b/>
                <w:color w:val="201F1F"/>
                <w:sz w:val="17"/>
              </w:rPr>
              <w:t>FPL,</w:t>
            </w:r>
            <w:r>
              <w:rPr>
                <w:b/>
                <w:color w:val="201F1F"/>
                <w:spacing w:val="40"/>
                <w:sz w:val="17"/>
              </w:rPr>
              <w:t xml:space="preserve"> </w:t>
            </w:r>
            <w:r>
              <w:rPr>
                <w:b/>
                <w:color w:val="201F1F"/>
                <w:spacing w:val="-2"/>
                <w:sz w:val="17"/>
              </w:rPr>
              <w:t>Percent</w:t>
            </w:r>
          </w:p>
        </w:tc>
      </w:tr>
      <w:tr w:rsidR="007F2A15" w14:paraId="5B24629B" w14:textId="77777777" w:rsidTr="0063181E">
        <w:trPr>
          <w:trHeight w:val="477"/>
        </w:trPr>
        <w:tc>
          <w:tcPr>
            <w:tcW w:w="1634" w:type="dxa"/>
          </w:tcPr>
          <w:p w14:paraId="756CB618" w14:textId="77777777" w:rsidR="007F2A15" w:rsidRDefault="007F2A15" w:rsidP="0063181E">
            <w:pPr>
              <w:pStyle w:val="TableParagraph"/>
              <w:spacing w:before="44" w:line="237" w:lineRule="auto"/>
              <w:ind w:left="48" w:right="92"/>
              <w:jc w:val="left"/>
              <w:rPr>
                <w:sz w:val="17"/>
              </w:rPr>
            </w:pPr>
            <w:r>
              <w:rPr>
                <w:color w:val="201F1F"/>
                <w:sz w:val="17"/>
              </w:rPr>
              <w:t>Dutchess</w:t>
            </w:r>
            <w:r>
              <w:rPr>
                <w:color w:val="201F1F"/>
                <w:spacing w:val="-10"/>
                <w:sz w:val="17"/>
              </w:rPr>
              <w:t xml:space="preserve"> </w:t>
            </w:r>
            <w:r>
              <w:rPr>
                <w:color w:val="201F1F"/>
                <w:sz w:val="17"/>
              </w:rPr>
              <w:t>County,</w:t>
            </w:r>
            <w:r>
              <w:rPr>
                <w:color w:val="201F1F"/>
                <w:spacing w:val="40"/>
                <w:sz w:val="17"/>
              </w:rPr>
              <w:t xml:space="preserve"> </w:t>
            </w:r>
            <w:r>
              <w:rPr>
                <w:color w:val="201F1F"/>
                <w:spacing w:val="-6"/>
                <w:sz w:val="17"/>
              </w:rPr>
              <w:t>NY</w:t>
            </w:r>
          </w:p>
        </w:tc>
        <w:tc>
          <w:tcPr>
            <w:tcW w:w="1399" w:type="dxa"/>
          </w:tcPr>
          <w:p w14:paraId="6692AEFA" w14:textId="77777777" w:rsidR="007F2A15" w:rsidRDefault="007F2A15" w:rsidP="0063181E">
            <w:pPr>
              <w:pStyle w:val="TableParagraph"/>
              <w:spacing w:before="140"/>
              <w:ind w:right="34"/>
              <w:rPr>
                <w:sz w:val="17"/>
              </w:rPr>
            </w:pPr>
            <w:r>
              <w:rPr>
                <w:color w:val="201F1F"/>
                <w:spacing w:val="-2"/>
                <w:sz w:val="17"/>
              </w:rPr>
              <w:t>279,766</w:t>
            </w:r>
          </w:p>
        </w:tc>
        <w:tc>
          <w:tcPr>
            <w:tcW w:w="3577" w:type="dxa"/>
          </w:tcPr>
          <w:p w14:paraId="244F9B31" w14:textId="77777777" w:rsidR="007F2A15" w:rsidRDefault="007F2A15" w:rsidP="0063181E">
            <w:pPr>
              <w:pStyle w:val="TableParagraph"/>
              <w:spacing w:before="140"/>
              <w:ind w:right="34"/>
              <w:rPr>
                <w:sz w:val="17"/>
              </w:rPr>
            </w:pPr>
            <w:r>
              <w:rPr>
                <w:color w:val="201F1F"/>
                <w:spacing w:val="-2"/>
                <w:sz w:val="17"/>
              </w:rPr>
              <w:t>33,547</w:t>
            </w:r>
          </w:p>
        </w:tc>
        <w:tc>
          <w:tcPr>
            <w:tcW w:w="4270" w:type="dxa"/>
          </w:tcPr>
          <w:p w14:paraId="1D016FA2" w14:textId="77777777" w:rsidR="007F2A15" w:rsidRDefault="007F2A15" w:rsidP="0063181E">
            <w:pPr>
              <w:pStyle w:val="TableParagraph"/>
              <w:spacing w:before="140"/>
              <w:ind w:right="34"/>
              <w:rPr>
                <w:b/>
                <w:sz w:val="17"/>
              </w:rPr>
            </w:pPr>
            <w:r>
              <w:rPr>
                <w:b/>
                <w:color w:val="689139"/>
                <w:spacing w:val="-2"/>
                <w:sz w:val="17"/>
              </w:rPr>
              <w:t>11.99%</w:t>
            </w:r>
          </w:p>
        </w:tc>
      </w:tr>
      <w:tr w:rsidR="007F2A15" w14:paraId="1B4B7534" w14:textId="77777777" w:rsidTr="0063181E">
        <w:trPr>
          <w:trHeight w:val="352"/>
        </w:trPr>
        <w:tc>
          <w:tcPr>
            <w:tcW w:w="1634" w:type="dxa"/>
            <w:shd w:val="clear" w:color="auto" w:fill="F6F6F6"/>
          </w:tcPr>
          <w:p w14:paraId="1DE7BC76" w14:textId="77777777" w:rsidR="007F2A15" w:rsidRDefault="007F2A15" w:rsidP="0063181E">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399" w:type="dxa"/>
            <w:shd w:val="clear" w:color="auto" w:fill="F6F6F6"/>
          </w:tcPr>
          <w:p w14:paraId="5E35C0C6" w14:textId="77777777" w:rsidR="007F2A15" w:rsidRDefault="007F2A15" w:rsidP="0063181E">
            <w:pPr>
              <w:pStyle w:val="TableParagraph"/>
              <w:ind w:right="34"/>
              <w:rPr>
                <w:sz w:val="17"/>
              </w:rPr>
            </w:pPr>
            <w:r>
              <w:rPr>
                <w:color w:val="201F1F"/>
                <w:spacing w:val="-2"/>
                <w:sz w:val="17"/>
              </w:rPr>
              <w:t>19,604,130</w:t>
            </w:r>
          </w:p>
        </w:tc>
        <w:tc>
          <w:tcPr>
            <w:tcW w:w="3577" w:type="dxa"/>
            <w:shd w:val="clear" w:color="auto" w:fill="F6F6F6"/>
          </w:tcPr>
          <w:p w14:paraId="4F3157D3" w14:textId="77777777" w:rsidR="007F2A15" w:rsidRDefault="007F2A15" w:rsidP="0063181E">
            <w:pPr>
              <w:pStyle w:val="TableParagraph"/>
              <w:ind w:right="34"/>
              <w:rPr>
                <w:sz w:val="17"/>
              </w:rPr>
            </w:pPr>
            <w:r>
              <w:rPr>
                <w:color w:val="201F1F"/>
                <w:spacing w:val="-2"/>
                <w:sz w:val="17"/>
              </w:rPr>
              <w:t>3,391,928</w:t>
            </w:r>
          </w:p>
        </w:tc>
        <w:tc>
          <w:tcPr>
            <w:tcW w:w="4270" w:type="dxa"/>
            <w:shd w:val="clear" w:color="auto" w:fill="F6F6F6"/>
          </w:tcPr>
          <w:p w14:paraId="33032912" w14:textId="77777777" w:rsidR="007F2A15" w:rsidRDefault="007F2A15" w:rsidP="0063181E">
            <w:pPr>
              <w:pStyle w:val="TableParagraph"/>
              <w:ind w:right="33"/>
              <w:rPr>
                <w:sz w:val="17"/>
              </w:rPr>
            </w:pPr>
            <w:r>
              <w:rPr>
                <w:color w:val="201F1F"/>
                <w:spacing w:val="-2"/>
                <w:sz w:val="17"/>
              </w:rPr>
              <w:t>17.30%</w:t>
            </w:r>
          </w:p>
        </w:tc>
      </w:tr>
      <w:tr w:rsidR="007F2A15" w14:paraId="26C75BFB" w14:textId="77777777" w:rsidTr="0063181E">
        <w:trPr>
          <w:trHeight w:val="352"/>
        </w:trPr>
        <w:tc>
          <w:tcPr>
            <w:tcW w:w="1634" w:type="dxa"/>
          </w:tcPr>
          <w:p w14:paraId="38DC0151" w14:textId="77777777" w:rsidR="007F2A15" w:rsidRDefault="007F2A15" w:rsidP="0063181E">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399" w:type="dxa"/>
          </w:tcPr>
          <w:p w14:paraId="6B2B4775" w14:textId="77777777" w:rsidR="007F2A15" w:rsidRDefault="007F2A15" w:rsidP="0063181E">
            <w:pPr>
              <w:pStyle w:val="TableParagraph"/>
              <w:ind w:right="34"/>
              <w:rPr>
                <w:sz w:val="17"/>
              </w:rPr>
            </w:pPr>
            <w:r>
              <w:rPr>
                <w:color w:val="201F1F"/>
                <w:spacing w:val="-2"/>
                <w:sz w:val="17"/>
              </w:rPr>
              <w:t>321,897,703</w:t>
            </w:r>
          </w:p>
        </w:tc>
        <w:tc>
          <w:tcPr>
            <w:tcW w:w="3577" w:type="dxa"/>
          </w:tcPr>
          <w:p w14:paraId="766134D5" w14:textId="77777777" w:rsidR="007F2A15" w:rsidRDefault="007F2A15" w:rsidP="0063181E">
            <w:pPr>
              <w:pStyle w:val="TableParagraph"/>
              <w:ind w:right="34"/>
              <w:rPr>
                <w:sz w:val="17"/>
              </w:rPr>
            </w:pPr>
            <w:r>
              <w:rPr>
                <w:color w:val="201F1F"/>
                <w:spacing w:val="-2"/>
                <w:sz w:val="17"/>
              </w:rPr>
              <w:t>53,601,341</w:t>
            </w:r>
          </w:p>
        </w:tc>
        <w:tc>
          <w:tcPr>
            <w:tcW w:w="4270" w:type="dxa"/>
          </w:tcPr>
          <w:p w14:paraId="0A34CDC9" w14:textId="77777777" w:rsidR="007F2A15" w:rsidRDefault="007F2A15" w:rsidP="0063181E">
            <w:pPr>
              <w:pStyle w:val="TableParagraph"/>
              <w:ind w:right="33"/>
              <w:rPr>
                <w:sz w:val="17"/>
              </w:rPr>
            </w:pPr>
            <w:r>
              <w:rPr>
                <w:color w:val="201F1F"/>
                <w:spacing w:val="-2"/>
                <w:sz w:val="17"/>
              </w:rPr>
              <w:t>16.65%</w:t>
            </w:r>
          </w:p>
        </w:tc>
      </w:tr>
    </w:tbl>
    <w:p w14:paraId="49207C5B" w14:textId="77777777" w:rsidR="007F2A15" w:rsidRDefault="007F2A15" w:rsidP="007F2A15">
      <w:pPr>
        <w:spacing w:before="120"/>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7E4F9688" w14:textId="77777777" w:rsidR="007F2A15" w:rsidRDefault="007F2A15" w:rsidP="007F2A15">
      <w:pPr>
        <w:spacing w:before="3"/>
        <w:ind w:left="111"/>
        <w:rPr>
          <w:i/>
          <w:spacing w:val="-2"/>
          <w:w w:val="105"/>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103">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Tract</w:t>
      </w:r>
    </w:p>
    <w:p w14:paraId="42021F90" w14:textId="77777777" w:rsidR="007F2A15" w:rsidRDefault="007F2A15" w:rsidP="007F2A15">
      <w:pPr>
        <w:spacing w:before="3"/>
        <w:ind w:left="111"/>
        <w:rPr>
          <w:i/>
          <w:spacing w:val="-2"/>
          <w:w w:val="105"/>
          <w:sz w:val="10"/>
        </w:rPr>
      </w:pPr>
    </w:p>
    <w:p w14:paraId="0910E2D2" w14:textId="77777777" w:rsidR="007F2A15" w:rsidRDefault="007F2A15" w:rsidP="007F2A15">
      <w:pPr>
        <w:spacing w:before="3"/>
        <w:ind w:left="111"/>
        <w:rPr>
          <w:i/>
          <w:sz w:val="10"/>
        </w:rPr>
      </w:pPr>
    </w:p>
    <w:p w14:paraId="0D31CE84" w14:textId="46F0B023" w:rsidR="00CC28B9" w:rsidRPr="00317B3B" w:rsidRDefault="00CC28B9" w:rsidP="00CC28B9">
      <w:pPr>
        <w:pStyle w:val="Heading2"/>
        <w:rPr>
          <w:i/>
          <w:iCs/>
        </w:rPr>
      </w:pPr>
      <w:bookmarkStart w:id="46" w:name="_Toc153785527"/>
      <w:r w:rsidRPr="00317B3B">
        <w:rPr>
          <w:i/>
          <w:iCs/>
        </w:rPr>
        <w:t>Poverty</w:t>
      </w:r>
      <w:r w:rsidRPr="00317B3B">
        <w:rPr>
          <w:i/>
          <w:iCs/>
          <w:spacing w:val="-4"/>
        </w:rPr>
        <w:t xml:space="preserve"> </w:t>
      </w:r>
      <w:r w:rsidRPr="00317B3B">
        <w:rPr>
          <w:i/>
          <w:iCs/>
        </w:rPr>
        <w:t>Rate</w:t>
      </w:r>
      <w:r w:rsidRPr="00317B3B">
        <w:rPr>
          <w:i/>
          <w:iCs/>
          <w:spacing w:val="-4"/>
        </w:rPr>
        <w:t xml:space="preserve"> </w:t>
      </w:r>
      <w:r w:rsidRPr="00317B3B">
        <w:rPr>
          <w:i/>
          <w:iCs/>
        </w:rPr>
        <w:t>200%</w:t>
      </w:r>
      <w:r w:rsidRPr="00317B3B">
        <w:rPr>
          <w:i/>
          <w:iCs/>
          <w:spacing w:val="-4"/>
        </w:rPr>
        <w:t xml:space="preserve"> </w:t>
      </w:r>
      <w:r w:rsidRPr="00317B3B">
        <w:rPr>
          <w:i/>
          <w:iCs/>
          <w:spacing w:val="-2"/>
        </w:rPr>
        <w:t>(ACS)</w:t>
      </w:r>
      <w:bookmarkEnd w:id="46"/>
      <w:r w:rsidR="00D842E2" w:rsidRPr="00317B3B">
        <w:rPr>
          <w:i/>
          <w:iCs/>
          <w:noProof/>
        </w:rPr>
        <w:t xml:space="preserve"> </w:t>
      </w:r>
    </w:p>
    <w:p w14:paraId="4ACC52DA" w14:textId="77C84444" w:rsidR="00CC28B9" w:rsidRDefault="00D21D4B" w:rsidP="007766A3">
      <w:pPr>
        <w:pStyle w:val="BodyText"/>
        <w:spacing w:before="168" w:line="249" w:lineRule="auto"/>
        <w:ind w:left="111" w:right="172"/>
        <w:jc w:val="both"/>
        <w:rPr>
          <w:rFonts w:ascii="Times New Roman" w:hAnsi="Times New Roman" w:cs="Times New Roman"/>
          <w:w w:val="105"/>
          <w:sz w:val="24"/>
          <w:szCs w:val="24"/>
        </w:rPr>
      </w:pPr>
      <w:r w:rsidRPr="00317B3B">
        <w:rPr>
          <w:rFonts w:ascii="Times New Roman" w:hAnsi="Times New Roman" w:cs="Times New Roman"/>
          <w:w w:val="105"/>
          <w:sz w:val="24"/>
          <w:szCs w:val="24"/>
        </w:rPr>
        <w:t xml:space="preserve">In Dutchess County, </w:t>
      </w:r>
      <w:r w:rsidR="00CC28B9" w:rsidRPr="00317B3B">
        <w:rPr>
          <w:rFonts w:ascii="Times New Roman" w:hAnsi="Times New Roman" w:cs="Times New Roman"/>
          <w:w w:val="105"/>
          <w:sz w:val="24"/>
          <w:szCs w:val="24"/>
        </w:rPr>
        <w:t>19.95%</w:t>
      </w:r>
      <w:r w:rsidR="00CC28B9" w:rsidRPr="00317B3B">
        <w:rPr>
          <w:rFonts w:ascii="Times New Roman" w:hAnsi="Times New Roman" w:cs="Times New Roman"/>
          <w:spacing w:val="-3"/>
          <w:w w:val="105"/>
          <w:sz w:val="24"/>
          <w:szCs w:val="24"/>
        </w:rPr>
        <w:t xml:space="preserve"> </w:t>
      </w:r>
      <w:r w:rsidR="00CC28B9" w:rsidRPr="00317B3B">
        <w:rPr>
          <w:rFonts w:ascii="Times New Roman" w:hAnsi="Times New Roman" w:cs="Times New Roman"/>
          <w:w w:val="105"/>
          <w:sz w:val="24"/>
          <w:szCs w:val="24"/>
        </w:rPr>
        <w:t>or</w:t>
      </w:r>
      <w:r w:rsidR="00CC28B9" w:rsidRPr="00317B3B">
        <w:rPr>
          <w:rFonts w:ascii="Times New Roman" w:hAnsi="Times New Roman" w:cs="Times New Roman"/>
          <w:spacing w:val="-3"/>
          <w:w w:val="105"/>
          <w:sz w:val="24"/>
          <w:szCs w:val="24"/>
        </w:rPr>
        <w:t xml:space="preserve"> </w:t>
      </w:r>
      <w:r w:rsidR="00CC28B9" w:rsidRPr="00317B3B">
        <w:rPr>
          <w:rFonts w:ascii="Times New Roman" w:hAnsi="Times New Roman" w:cs="Times New Roman"/>
          <w:w w:val="105"/>
          <w:sz w:val="24"/>
          <w:szCs w:val="24"/>
        </w:rPr>
        <w:t>55,810</w:t>
      </w:r>
      <w:r w:rsidR="00CC28B9" w:rsidRPr="00317B3B">
        <w:rPr>
          <w:rFonts w:ascii="Times New Roman" w:hAnsi="Times New Roman" w:cs="Times New Roman"/>
          <w:spacing w:val="-3"/>
          <w:w w:val="105"/>
          <w:sz w:val="24"/>
          <w:szCs w:val="24"/>
        </w:rPr>
        <w:t xml:space="preserve"> </w:t>
      </w:r>
      <w:r w:rsidR="00CC28B9" w:rsidRPr="00317B3B">
        <w:rPr>
          <w:rFonts w:ascii="Times New Roman" w:hAnsi="Times New Roman" w:cs="Times New Roman"/>
          <w:w w:val="105"/>
          <w:sz w:val="24"/>
          <w:szCs w:val="24"/>
        </w:rPr>
        <w:t>individuals</w:t>
      </w:r>
      <w:r w:rsidR="00CC28B9" w:rsidRPr="00317B3B">
        <w:rPr>
          <w:rFonts w:ascii="Times New Roman" w:hAnsi="Times New Roman" w:cs="Times New Roman"/>
          <w:spacing w:val="-3"/>
          <w:w w:val="105"/>
          <w:sz w:val="24"/>
          <w:szCs w:val="24"/>
        </w:rPr>
        <w:t xml:space="preserve"> </w:t>
      </w:r>
      <w:r w:rsidR="0060237D" w:rsidRPr="00317B3B">
        <w:rPr>
          <w:rFonts w:ascii="Times New Roman" w:hAnsi="Times New Roman" w:cs="Times New Roman"/>
          <w:spacing w:val="-3"/>
          <w:w w:val="105"/>
          <w:sz w:val="24"/>
          <w:szCs w:val="24"/>
        </w:rPr>
        <w:t xml:space="preserve">live </w:t>
      </w:r>
      <w:r w:rsidR="00CC28B9" w:rsidRPr="00317B3B">
        <w:rPr>
          <w:rFonts w:ascii="Times New Roman" w:hAnsi="Times New Roman" w:cs="Times New Roman"/>
          <w:w w:val="105"/>
          <w:sz w:val="24"/>
          <w:szCs w:val="24"/>
        </w:rPr>
        <w:t>households</w:t>
      </w:r>
      <w:r w:rsidR="00CC28B9" w:rsidRPr="00317B3B">
        <w:rPr>
          <w:rFonts w:ascii="Times New Roman" w:hAnsi="Times New Roman" w:cs="Times New Roman"/>
          <w:spacing w:val="-3"/>
          <w:w w:val="105"/>
          <w:sz w:val="24"/>
          <w:szCs w:val="24"/>
        </w:rPr>
        <w:t xml:space="preserve"> </w:t>
      </w:r>
      <w:r w:rsidR="00CC28B9" w:rsidRPr="00317B3B">
        <w:rPr>
          <w:rFonts w:ascii="Times New Roman" w:hAnsi="Times New Roman" w:cs="Times New Roman"/>
          <w:w w:val="105"/>
          <w:sz w:val="24"/>
          <w:szCs w:val="24"/>
        </w:rPr>
        <w:t>with</w:t>
      </w:r>
      <w:r w:rsidR="00CC28B9" w:rsidRPr="00317B3B">
        <w:rPr>
          <w:rFonts w:ascii="Times New Roman" w:hAnsi="Times New Roman" w:cs="Times New Roman"/>
          <w:spacing w:val="-3"/>
          <w:w w:val="105"/>
          <w:sz w:val="24"/>
          <w:szCs w:val="24"/>
        </w:rPr>
        <w:t xml:space="preserve"> </w:t>
      </w:r>
      <w:r w:rsidR="00CC28B9" w:rsidRPr="00317B3B">
        <w:rPr>
          <w:rFonts w:ascii="Times New Roman" w:hAnsi="Times New Roman" w:cs="Times New Roman"/>
          <w:w w:val="105"/>
          <w:sz w:val="24"/>
          <w:szCs w:val="24"/>
        </w:rPr>
        <w:t>income</w:t>
      </w:r>
      <w:r w:rsidR="00CC28B9" w:rsidRPr="00317B3B">
        <w:rPr>
          <w:rFonts w:ascii="Times New Roman" w:hAnsi="Times New Roman" w:cs="Times New Roman"/>
          <w:spacing w:val="-3"/>
          <w:w w:val="105"/>
          <w:sz w:val="24"/>
          <w:szCs w:val="24"/>
        </w:rPr>
        <w:t xml:space="preserve"> </w:t>
      </w:r>
      <w:r w:rsidR="00CC28B9" w:rsidRPr="00317B3B">
        <w:rPr>
          <w:rFonts w:ascii="Times New Roman" w:hAnsi="Times New Roman" w:cs="Times New Roman"/>
          <w:w w:val="105"/>
          <w:sz w:val="24"/>
          <w:szCs w:val="24"/>
        </w:rPr>
        <w:t>below</w:t>
      </w:r>
      <w:r w:rsidR="00CC28B9" w:rsidRPr="00317B3B">
        <w:rPr>
          <w:rFonts w:ascii="Times New Roman" w:hAnsi="Times New Roman" w:cs="Times New Roman"/>
          <w:spacing w:val="-3"/>
          <w:w w:val="105"/>
          <w:sz w:val="24"/>
          <w:szCs w:val="24"/>
        </w:rPr>
        <w:t xml:space="preserve"> </w:t>
      </w:r>
      <w:r w:rsidR="00CC28B9" w:rsidRPr="00317B3B">
        <w:rPr>
          <w:rFonts w:ascii="Times New Roman" w:hAnsi="Times New Roman" w:cs="Times New Roman"/>
          <w:w w:val="105"/>
          <w:sz w:val="24"/>
          <w:szCs w:val="24"/>
        </w:rPr>
        <w:t>200% of the Federal Poverty Level (FPL)</w:t>
      </w:r>
      <w:r w:rsidR="00D6241F">
        <w:rPr>
          <w:rFonts w:ascii="Times New Roman" w:hAnsi="Times New Roman" w:cs="Times New Roman"/>
          <w:w w:val="105"/>
          <w:sz w:val="24"/>
          <w:szCs w:val="24"/>
        </w:rPr>
        <w:t xml:space="preserve">, </w:t>
      </w:r>
      <w:r w:rsidR="005B3AE5">
        <w:rPr>
          <w:rFonts w:ascii="Times New Roman" w:hAnsi="Times New Roman" w:cs="Times New Roman"/>
          <w:w w:val="105"/>
          <w:sz w:val="24"/>
          <w:szCs w:val="24"/>
        </w:rPr>
        <w:t xml:space="preserve">which is </w:t>
      </w:r>
      <w:r w:rsidR="00D6241F">
        <w:rPr>
          <w:rFonts w:ascii="Times New Roman" w:hAnsi="Times New Roman" w:cs="Times New Roman"/>
          <w:w w:val="105"/>
          <w:sz w:val="24"/>
          <w:szCs w:val="24"/>
        </w:rPr>
        <w:t xml:space="preserve">$29,160 for a family of </w:t>
      </w:r>
      <w:r w:rsidR="005B3AE5">
        <w:rPr>
          <w:rFonts w:ascii="Times New Roman" w:hAnsi="Times New Roman" w:cs="Times New Roman"/>
          <w:w w:val="105"/>
          <w:sz w:val="24"/>
          <w:szCs w:val="24"/>
        </w:rPr>
        <w:t>one</w:t>
      </w:r>
      <w:r w:rsidR="00CC28B9" w:rsidRPr="00317B3B">
        <w:rPr>
          <w:rFonts w:ascii="Times New Roman" w:hAnsi="Times New Roman" w:cs="Times New Roman"/>
          <w:w w:val="105"/>
          <w:sz w:val="24"/>
          <w:szCs w:val="24"/>
        </w:rPr>
        <w:t xml:space="preserve">. </w:t>
      </w:r>
      <w:r w:rsidR="009045EE" w:rsidRPr="00317B3B">
        <w:rPr>
          <w:rFonts w:ascii="Times New Roman" w:hAnsi="Times New Roman" w:cs="Times New Roman"/>
          <w:w w:val="105"/>
          <w:sz w:val="24"/>
          <w:szCs w:val="24"/>
        </w:rPr>
        <w:t xml:space="preserve">The areas where </w:t>
      </w:r>
      <w:r w:rsidR="002C5925" w:rsidRPr="00317B3B">
        <w:rPr>
          <w:rFonts w:ascii="Times New Roman" w:hAnsi="Times New Roman" w:cs="Times New Roman"/>
          <w:w w:val="105"/>
          <w:sz w:val="24"/>
          <w:szCs w:val="24"/>
        </w:rPr>
        <w:t xml:space="preserve">over 50% </w:t>
      </w:r>
      <w:r w:rsidR="00D45804">
        <w:rPr>
          <w:rFonts w:ascii="Times New Roman" w:hAnsi="Times New Roman" w:cs="Times New Roman"/>
          <w:w w:val="105"/>
          <w:sz w:val="24"/>
          <w:szCs w:val="24"/>
        </w:rPr>
        <w:t xml:space="preserve">of residents </w:t>
      </w:r>
      <w:r w:rsidR="002C5925" w:rsidRPr="00317B3B">
        <w:rPr>
          <w:rFonts w:ascii="Times New Roman" w:hAnsi="Times New Roman" w:cs="Times New Roman"/>
          <w:w w:val="105"/>
          <w:sz w:val="24"/>
          <w:szCs w:val="24"/>
        </w:rPr>
        <w:t xml:space="preserve">live below 200% of poverty is </w:t>
      </w:r>
      <w:r w:rsidR="00FF5E05" w:rsidRPr="00317B3B">
        <w:rPr>
          <w:rFonts w:ascii="Times New Roman" w:hAnsi="Times New Roman" w:cs="Times New Roman"/>
          <w:w w:val="105"/>
          <w:sz w:val="24"/>
          <w:szCs w:val="24"/>
        </w:rPr>
        <w:t xml:space="preserve">in the City of Poughkeepsie </w:t>
      </w:r>
      <w:r w:rsidR="007172FE" w:rsidRPr="00317B3B">
        <w:rPr>
          <w:rFonts w:ascii="Times New Roman" w:hAnsi="Times New Roman" w:cs="Times New Roman"/>
          <w:w w:val="105"/>
          <w:sz w:val="24"/>
          <w:szCs w:val="24"/>
        </w:rPr>
        <w:t>and in parts of the City of Beacon.</w:t>
      </w:r>
      <w:r w:rsidR="00D45804">
        <w:rPr>
          <w:rFonts w:ascii="Times New Roman" w:hAnsi="Times New Roman" w:cs="Times New Roman"/>
          <w:w w:val="105"/>
          <w:sz w:val="24"/>
          <w:szCs w:val="24"/>
        </w:rPr>
        <w:t xml:space="preserve"> </w:t>
      </w:r>
    </w:p>
    <w:p w14:paraId="7318F814" w14:textId="77777777" w:rsidR="000C7E92" w:rsidRPr="00F507E1" w:rsidRDefault="000C7E92" w:rsidP="007766A3">
      <w:pPr>
        <w:pStyle w:val="BodyText"/>
        <w:spacing w:before="168" w:line="249" w:lineRule="auto"/>
        <w:ind w:left="111" w:right="286"/>
        <w:jc w:val="both"/>
        <w:rPr>
          <w:rFonts w:ascii="Times New Roman" w:hAnsi="Times New Roman" w:cs="Times New Roman"/>
          <w:w w:val="105"/>
          <w:sz w:val="24"/>
          <w:szCs w:val="24"/>
        </w:rPr>
      </w:pPr>
      <w:r w:rsidRPr="00F507E1">
        <w:rPr>
          <w:rFonts w:ascii="Times New Roman" w:hAnsi="Times New Roman" w:cs="Times New Roman"/>
          <w:w w:val="105"/>
          <w:sz w:val="24"/>
          <w:szCs w:val="24"/>
        </w:rPr>
        <w:t xml:space="preserve">Forty percent of CAPDC’s clients </w:t>
      </w:r>
      <w:r>
        <w:rPr>
          <w:rFonts w:ascii="Times New Roman" w:hAnsi="Times New Roman" w:cs="Times New Roman"/>
          <w:w w:val="105"/>
          <w:sz w:val="24"/>
          <w:szCs w:val="24"/>
        </w:rPr>
        <w:t xml:space="preserve">in 2022 </w:t>
      </w:r>
      <w:r w:rsidRPr="00F507E1">
        <w:rPr>
          <w:rFonts w:ascii="Times New Roman" w:hAnsi="Times New Roman" w:cs="Times New Roman"/>
          <w:w w:val="105"/>
          <w:sz w:val="24"/>
          <w:szCs w:val="24"/>
        </w:rPr>
        <w:t xml:space="preserve">did not report income level.  Of those who reported, about 10% reported having incomes between 75% to 100% of the Federal Poverty Guidelines and 13% were within 101% to 150% of the Poverty Guidelines. For a family of one, </w:t>
      </w:r>
      <w:r>
        <w:rPr>
          <w:rFonts w:ascii="Times New Roman" w:hAnsi="Times New Roman" w:cs="Times New Roman"/>
          <w:w w:val="105"/>
          <w:sz w:val="24"/>
          <w:szCs w:val="24"/>
        </w:rPr>
        <w:t>100</w:t>
      </w:r>
      <w:r w:rsidRPr="00F507E1">
        <w:rPr>
          <w:rFonts w:ascii="Times New Roman" w:hAnsi="Times New Roman" w:cs="Times New Roman"/>
          <w:w w:val="105"/>
          <w:sz w:val="24"/>
          <w:szCs w:val="24"/>
        </w:rPr>
        <w:t>% of the guidelines is an income of $1</w:t>
      </w:r>
      <w:r>
        <w:rPr>
          <w:rFonts w:ascii="Times New Roman" w:hAnsi="Times New Roman" w:cs="Times New Roman"/>
          <w:w w:val="105"/>
          <w:sz w:val="24"/>
          <w:szCs w:val="24"/>
        </w:rPr>
        <w:t>4</w:t>
      </w:r>
      <w:r w:rsidRPr="00F507E1">
        <w:rPr>
          <w:rFonts w:ascii="Times New Roman" w:hAnsi="Times New Roman" w:cs="Times New Roman"/>
          <w:w w:val="105"/>
          <w:sz w:val="24"/>
          <w:szCs w:val="24"/>
        </w:rPr>
        <w:t>,</w:t>
      </w:r>
      <w:r>
        <w:rPr>
          <w:rFonts w:ascii="Times New Roman" w:hAnsi="Times New Roman" w:cs="Times New Roman"/>
          <w:w w:val="105"/>
          <w:sz w:val="24"/>
          <w:szCs w:val="24"/>
        </w:rPr>
        <w:t>580</w:t>
      </w:r>
      <w:r w:rsidRPr="00F507E1">
        <w:rPr>
          <w:rFonts w:ascii="Times New Roman" w:hAnsi="Times New Roman" w:cs="Times New Roman"/>
          <w:w w:val="105"/>
          <w:sz w:val="24"/>
          <w:szCs w:val="24"/>
        </w:rPr>
        <w:t xml:space="preserve"> and 150%</w:t>
      </w:r>
      <w:r>
        <w:rPr>
          <w:rFonts w:ascii="Times New Roman" w:hAnsi="Times New Roman" w:cs="Times New Roman"/>
          <w:w w:val="105"/>
          <w:sz w:val="24"/>
          <w:szCs w:val="24"/>
        </w:rPr>
        <w:t xml:space="preserve"> of the guideline is </w:t>
      </w:r>
      <w:r w:rsidRPr="00F507E1">
        <w:rPr>
          <w:rFonts w:ascii="Times New Roman" w:hAnsi="Times New Roman" w:cs="Times New Roman"/>
          <w:w w:val="105"/>
          <w:sz w:val="24"/>
          <w:szCs w:val="24"/>
        </w:rPr>
        <w:t>an income of $2</w:t>
      </w:r>
      <w:r>
        <w:rPr>
          <w:rFonts w:ascii="Times New Roman" w:hAnsi="Times New Roman" w:cs="Times New Roman"/>
          <w:w w:val="105"/>
          <w:sz w:val="24"/>
          <w:szCs w:val="24"/>
        </w:rPr>
        <w:t>1,870</w:t>
      </w:r>
      <w:r w:rsidRPr="00F507E1">
        <w:rPr>
          <w:rFonts w:ascii="Times New Roman" w:hAnsi="Times New Roman" w:cs="Times New Roman"/>
          <w:w w:val="105"/>
          <w:sz w:val="24"/>
          <w:szCs w:val="24"/>
        </w:rPr>
        <w:t>.</w:t>
      </w:r>
    </w:p>
    <w:p w14:paraId="1FF21BAB" w14:textId="37486AFA" w:rsidR="000C7E92" w:rsidRDefault="000C7E92" w:rsidP="007766A3">
      <w:pPr>
        <w:pStyle w:val="BodyText"/>
        <w:spacing w:before="168" w:line="249" w:lineRule="auto"/>
        <w:ind w:left="111" w:right="286"/>
        <w:jc w:val="both"/>
        <w:rPr>
          <w:rFonts w:ascii="Times New Roman" w:hAnsi="Times New Roman" w:cs="Times New Roman"/>
          <w:w w:val="105"/>
          <w:sz w:val="24"/>
          <w:szCs w:val="24"/>
        </w:rPr>
      </w:pPr>
      <w:r w:rsidRPr="00F507E1">
        <w:rPr>
          <w:rFonts w:ascii="Times New Roman" w:hAnsi="Times New Roman" w:cs="Times New Roman"/>
          <w:w w:val="105"/>
          <w:sz w:val="24"/>
          <w:szCs w:val="24"/>
        </w:rPr>
        <w:t xml:space="preserve">Of the </w:t>
      </w:r>
      <w:r>
        <w:rPr>
          <w:rFonts w:ascii="Times New Roman" w:hAnsi="Times New Roman" w:cs="Times New Roman"/>
          <w:w w:val="105"/>
          <w:sz w:val="24"/>
          <w:szCs w:val="24"/>
        </w:rPr>
        <w:t xml:space="preserve">community member </w:t>
      </w:r>
      <w:r w:rsidRPr="00F507E1">
        <w:rPr>
          <w:rFonts w:ascii="Times New Roman" w:hAnsi="Times New Roman" w:cs="Times New Roman"/>
          <w:w w:val="105"/>
          <w:sz w:val="24"/>
          <w:szCs w:val="24"/>
        </w:rPr>
        <w:t>survey respondents, 32.5% indicated that their income was between $1</w:t>
      </w:r>
      <w:r>
        <w:rPr>
          <w:rFonts w:ascii="Times New Roman" w:hAnsi="Times New Roman" w:cs="Times New Roman"/>
          <w:w w:val="105"/>
          <w:sz w:val="24"/>
          <w:szCs w:val="24"/>
        </w:rPr>
        <w:t>0</w:t>
      </w:r>
      <w:r w:rsidRPr="00F507E1">
        <w:rPr>
          <w:rFonts w:ascii="Times New Roman" w:hAnsi="Times New Roman" w:cs="Times New Roman"/>
          <w:w w:val="105"/>
          <w:sz w:val="24"/>
          <w:szCs w:val="24"/>
        </w:rPr>
        <w:t>,001-$20,000</w:t>
      </w:r>
      <w:r>
        <w:rPr>
          <w:rFonts w:ascii="Times New Roman" w:hAnsi="Times New Roman" w:cs="Times New Roman"/>
          <w:w w:val="105"/>
          <w:sz w:val="24"/>
          <w:szCs w:val="24"/>
        </w:rPr>
        <w:t>;</w:t>
      </w:r>
      <w:r w:rsidRPr="00F507E1">
        <w:rPr>
          <w:rFonts w:ascii="Times New Roman" w:hAnsi="Times New Roman" w:cs="Times New Roman"/>
          <w:w w:val="105"/>
          <w:sz w:val="24"/>
          <w:szCs w:val="24"/>
        </w:rPr>
        <w:t xml:space="preserve"> 27.9% reported an income of $20,001-30,000</w:t>
      </w:r>
      <w:r>
        <w:rPr>
          <w:rFonts w:ascii="Times New Roman" w:hAnsi="Times New Roman" w:cs="Times New Roman"/>
          <w:w w:val="105"/>
          <w:sz w:val="24"/>
          <w:szCs w:val="24"/>
        </w:rPr>
        <w:t>;</w:t>
      </w:r>
      <w:r w:rsidRPr="00F507E1">
        <w:rPr>
          <w:rFonts w:ascii="Times New Roman" w:hAnsi="Times New Roman" w:cs="Times New Roman"/>
          <w:w w:val="105"/>
          <w:sz w:val="24"/>
          <w:szCs w:val="24"/>
        </w:rPr>
        <w:t xml:space="preserve"> 18.6% had incomes </w:t>
      </w:r>
      <w:r>
        <w:rPr>
          <w:rFonts w:ascii="Times New Roman" w:hAnsi="Times New Roman" w:cs="Times New Roman"/>
          <w:w w:val="105"/>
          <w:sz w:val="24"/>
          <w:szCs w:val="24"/>
        </w:rPr>
        <w:t xml:space="preserve">in the </w:t>
      </w:r>
      <w:r w:rsidRPr="00F507E1">
        <w:rPr>
          <w:rFonts w:ascii="Times New Roman" w:hAnsi="Times New Roman" w:cs="Times New Roman"/>
          <w:w w:val="105"/>
          <w:sz w:val="24"/>
          <w:szCs w:val="24"/>
        </w:rPr>
        <w:t>$30,001-$40,000</w:t>
      </w:r>
      <w:r>
        <w:rPr>
          <w:rFonts w:ascii="Times New Roman" w:hAnsi="Times New Roman" w:cs="Times New Roman"/>
          <w:w w:val="105"/>
          <w:sz w:val="24"/>
          <w:szCs w:val="24"/>
        </w:rPr>
        <w:t xml:space="preserve"> range, and 9.3% had incomes of less than $10,000</w:t>
      </w:r>
      <w:r w:rsidRPr="00F507E1">
        <w:rPr>
          <w:rFonts w:ascii="Times New Roman" w:hAnsi="Times New Roman" w:cs="Times New Roman"/>
          <w:w w:val="105"/>
          <w:sz w:val="24"/>
          <w:szCs w:val="24"/>
        </w:rPr>
        <w:t>.</w:t>
      </w:r>
      <w:r>
        <w:rPr>
          <w:rFonts w:ascii="Times New Roman" w:hAnsi="Times New Roman" w:cs="Times New Roman"/>
          <w:w w:val="105"/>
          <w:sz w:val="24"/>
          <w:szCs w:val="24"/>
        </w:rPr>
        <w:t xml:space="preserve"> </w:t>
      </w:r>
    </w:p>
    <w:p w14:paraId="261C211A" w14:textId="77777777" w:rsidR="000C7E92" w:rsidRDefault="000C7E92" w:rsidP="000C7E92">
      <w:pPr>
        <w:pStyle w:val="BodyText"/>
        <w:spacing w:before="168" w:line="249" w:lineRule="auto"/>
        <w:ind w:left="111" w:right="286"/>
        <w:rPr>
          <w:rFonts w:ascii="Times New Roman" w:hAnsi="Times New Roman" w:cs="Times New Roman"/>
          <w:w w:val="105"/>
          <w:sz w:val="24"/>
          <w:szCs w:val="24"/>
        </w:rPr>
      </w:pPr>
      <w:r>
        <w:rPr>
          <w:rFonts w:ascii="Times New Roman" w:hAnsi="Times New Roman" w:cs="Times New Roman"/>
          <w:w w:val="105"/>
          <w:sz w:val="24"/>
          <w:szCs w:val="24"/>
        </w:rPr>
        <w:t>Twenty-one percent (21.4%) of CAPDC clients were single-parent females.</w:t>
      </w:r>
    </w:p>
    <w:p w14:paraId="451BD06B" w14:textId="77777777" w:rsidR="001F6AFE" w:rsidRDefault="001F6AFE" w:rsidP="00CB1C85"/>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303"/>
        <w:gridCol w:w="1902"/>
        <w:gridCol w:w="2686"/>
        <w:gridCol w:w="2849"/>
      </w:tblGrid>
      <w:tr w:rsidR="001F6AFE" w14:paraId="1F6A0DD0" w14:textId="77777777" w:rsidTr="0060237D">
        <w:trPr>
          <w:trHeight w:val="802"/>
        </w:trPr>
        <w:tc>
          <w:tcPr>
            <w:tcW w:w="2303" w:type="dxa"/>
            <w:shd w:val="clear" w:color="auto" w:fill="F1F1F1"/>
          </w:tcPr>
          <w:p w14:paraId="57176BD1" w14:textId="77777777" w:rsidR="001F6AFE" w:rsidRDefault="001F6AFE" w:rsidP="0063181E">
            <w:pPr>
              <w:pStyle w:val="TableParagraph"/>
              <w:spacing w:before="13"/>
              <w:jc w:val="left"/>
              <w:rPr>
                <w:i/>
                <w:sz w:val="17"/>
              </w:rPr>
            </w:pPr>
          </w:p>
          <w:p w14:paraId="38900DB0" w14:textId="77777777" w:rsidR="001F6AFE" w:rsidRDefault="001F6AFE" w:rsidP="0063181E">
            <w:pPr>
              <w:pStyle w:val="TableParagraph"/>
              <w:spacing w:before="0"/>
              <w:ind w:left="645"/>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902" w:type="dxa"/>
            <w:shd w:val="clear" w:color="auto" w:fill="F1F1F1"/>
          </w:tcPr>
          <w:p w14:paraId="0969EDD6" w14:textId="77777777" w:rsidR="001F6AFE" w:rsidRDefault="001F6AFE" w:rsidP="0063181E">
            <w:pPr>
              <w:pStyle w:val="TableParagraph"/>
              <w:spacing w:before="13"/>
              <w:jc w:val="left"/>
              <w:rPr>
                <w:i/>
                <w:sz w:val="17"/>
              </w:rPr>
            </w:pPr>
          </w:p>
          <w:p w14:paraId="3FD5D680" w14:textId="77777777" w:rsidR="001F6AFE" w:rsidRDefault="001F6AFE" w:rsidP="0063181E">
            <w:pPr>
              <w:pStyle w:val="TableParagraph"/>
              <w:spacing w:before="0"/>
              <w:ind w:left="307"/>
              <w:jc w:val="left"/>
              <w:rPr>
                <w:b/>
                <w:sz w:val="17"/>
              </w:rPr>
            </w:pPr>
            <w:r>
              <w:rPr>
                <w:b/>
                <w:color w:val="201F1F"/>
                <w:sz w:val="17"/>
              </w:rPr>
              <w:t>Total</w:t>
            </w:r>
            <w:r>
              <w:rPr>
                <w:b/>
                <w:color w:val="201F1F"/>
                <w:spacing w:val="-10"/>
                <w:sz w:val="17"/>
              </w:rPr>
              <w:t xml:space="preserve"> </w:t>
            </w:r>
            <w:r>
              <w:rPr>
                <w:b/>
                <w:color w:val="201F1F"/>
                <w:spacing w:val="-2"/>
                <w:sz w:val="17"/>
              </w:rPr>
              <w:t>Population</w:t>
            </w:r>
          </w:p>
        </w:tc>
        <w:tc>
          <w:tcPr>
            <w:tcW w:w="2686" w:type="dxa"/>
            <w:shd w:val="clear" w:color="auto" w:fill="F1F1F1"/>
          </w:tcPr>
          <w:p w14:paraId="0992C957" w14:textId="77777777" w:rsidR="001F6AFE" w:rsidRDefault="001F6AFE" w:rsidP="0063181E">
            <w:pPr>
              <w:pStyle w:val="TableParagraph"/>
              <w:spacing w:before="5" w:line="280" w:lineRule="atLeast"/>
              <w:ind w:left="681" w:right="403" w:hanging="268"/>
              <w:jc w:val="left"/>
              <w:rPr>
                <w:b/>
                <w:sz w:val="17"/>
              </w:rPr>
            </w:pPr>
            <w:r>
              <w:rPr>
                <w:b/>
                <w:color w:val="201F1F"/>
                <w:spacing w:val="-2"/>
                <w:sz w:val="17"/>
              </w:rPr>
              <w:t>Population</w:t>
            </w:r>
            <w:r>
              <w:rPr>
                <w:b/>
                <w:color w:val="201F1F"/>
                <w:spacing w:val="-7"/>
                <w:sz w:val="17"/>
              </w:rPr>
              <w:t xml:space="preserve"> </w:t>
            </w:r>
            <w:r>
              <w:rPr>
                <w:b/>
                <w:color w:val="201F1F"/>
                <w:spacing w:val="-2"/>
                <w:sz w:val="17"/>
              </w:rPr>
              <w:t>with</w:t>
            </w:r>
            <w:r>
              <w:rPr>
                <w:b/>
                <w:color w:val="201F1F"/>
                <w:spacing w:val="-7"/>
                <w:sz w:val="17"/>
              </w:rPr>
              <w:t xml:space="preserve"> </w:t>
            </w:r>
            <w:r>
              <w:rPr>
                <w:b/>
                <w:color w:val="201F1F"/>
                <w:spacing w:val="-2"/>
                <w:sz w:val="17"/>
              </w:rPr>
              <w:t>Income</w:t>
            </w:r>
            <w:r>
              <w:rPr>
                <w:b/>
                <w:color w:val="201F1F"/>
                <w:spacing w:val="40"/>
                <w:sz w:val="17"/>
              </w:rPr>
              <w:t xml:space="preserve"> </w:t>
            </w:r>
            <w:r>
              <w:rPr>
                <w:b/>
                <w:color w:val="201F1F"/>
                <w:sz w:val="17"/>
              </w:rPr>
              <w:t>Below 200% FPL</w:t>
            </w:r>
          </w:p>
        </w:tc>
        <w:tc>
          <w:tcPr>
            <w:tcW w:w="2849" w:type="dxa"/>
            <w:shd w:val="clear" w:color="auto" w:fill="F1F1F1"/>
          </w:tcPr>
          <w:p w14:paraId="5F42C41A" w14:textId="77777777" w:rsidR="001F6AFE" w:rsidRDefault="001F6AFE" w:rsidP="0063181E">
            <w:pPr>
              <w:pStyle w:val="TableParagraph"/>
              <w:spacing w:before="5" w:line="280" w:lineRule="atLeast"/>
              <w:ind w:left="440" w:right="41" w:firstLine="53"/>
              <w:jc w:val="left"/>
              <w:rPr>
                <w:b/>
                <w:sz w:val="17"/>
              </w:rPr>
            </w:pPr>
            <w:r>
              <w:rPr>
                <w:b/>
                <w:color w:val="201F1F"/>
                <w:sz w:val="17"/>
              </w:rPr>
              <w:t>Population with Income</w:t>
            </w:r>
            <w:r>
              <w:rPr>
                <w:b/>
                <w:color w:val="201F1F"/>
                <w:spacing w:val="40"/>
                <w:sz w:val="17"/>
              </w:rPr>
              <w:t xml:space="preserve"> </w:t>
            </w:r>
            <w:r>
              <w:rPr>
                <w:b/>
                <w:color w:val="201F1F"/>
                <w:sz w:val="17"/>
              </w:rPr>
              <w:t>Below</w:t>
            </w:r>
            <w:r>
              <w:rPr>
                <w:b/>
                <w:color w:val="201F1F"/>
                <w:spacing w:val="1"/>
                <w:sz w:val="17"/>
              </w:rPr>
              <w:t xml:space="preserve"> </w:t>
            </w:r>
            <w:r>
              <w:rPr>
                <w:b/>
                <w:color w:val="201F1F"/>
                <w:sz w:val="17"/>
              </w:rPr>
              <w:t>200%</w:t>
            </w:r>
            <w:r>
              <w:rPr>
                <w:b/>
                <w:color w:val="201F1F"/>
                <w:spacing w:val="2"/>
                <w:sz w:val="17"/>
              </w:rPr>
              <w:t xml:space="preserve"> </w:t>
            </w:r>
            <w:r>
              <w:rPr>
                <w:b/>
                <w:color w:val="201F1F"/>
                <w:sz w:val="17"/>
              </w:rPr>
              <w:t>FPL,</w:t>
            </w:r>
            <w:r>
              <w:rPr>
                <w:b/>
                <w:color w:val="201F1F"/>
                <w:spacing w:val="1"/>
                <w:sz w:val="17"/>
              </w:rPr>
              <w:t xml:space="preserve"> </w:t>
            </w:r>
            <w:r>
              <w:rPr>
                <w:b/>
                <w:color w:val="201F1F"/>
                <w:spacing w:val="-2"/>
                <w:sz w:val="17"/>
              </w:rPr>
              <w:t>Percent</w:t>
            </w:r>
          </w:p>
        </w:tc>
      </w:tr>
      <w:tr w:rsidR="001F6AFE" w14:paraId="43225078" w14:textId="77777777" w:rsidTr="0060237D">
        <w:trPr>
          <w:trHeight w:val="357"/>
        </w:trPr>
        <w:tc>
          <w:tcPr>
            <w:tcW w:w="2303" w:type="dxa"/>
          </w:tcPr>
          <w:p w14:paraId="42A09B69" w14:textId="77777777" w:rsidR="001F6AFE" w:rsidRDefault="001F6AFE" w:rsidP="0063181E">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902" w:type="dxa"/>
          </w:tcPr>
          <w:p w14:paraId="2676E37D" w14:textId="77777777" w:rsidR="001F6AFE" w:rsidRDefault="001F6AFE" w:rsidP="0063181E">
            <w:pPr>
              <w:pStyle w:val="TableParagraph"/>
              <w:ind w:right="33"/>
              <w:rPr>
                <w:sz w:val="17"/>
              </w:rPr>
            </w:pPr>
            <w:r>
              <w:rPr>
                <w:color w:val="201F1F"/>
                <w:spacing w:val="-2"/>
                <w:sz w:val="17"/>
              </w:rPr>
              <w:t>279,766</w:t>
            </w:r>
          </w:p>
        </w:tc>
        <w:tc>
          <w:tcPr>
            <w:tcW w:w="2686" w:type="dxa"/>
          </w:tcPr>
          <w:p w14:paraId="3A01EBCE" w14:textId="77777777" w:rsidR="001F6AFE" w:rsidRDefault="001F6AFE" w:rsidP="0063181E">
            <w:pPr>
              <w:pStyle w:val="TableParagraph"/>
              <w:ind w:right="34"/>
              <w:rPr>
                <w:sz w:val="17"/>
              </w:rPr>
            </w:pPr>
            <w:r>
              <w:rPr>
                <w:color w:val="201F1F"/>
                <w:spacing w:val="-2"/>
                <w:sz w:val="17"/>
              </w:rPr>
              <w:t>55,810</w:t>
            </w:r>
          </w:p>
        </w:tc>
        <w:tc>
          <w:tcPr>
            <w:tcW w:w="2849" w:type="dxa"/>
          </w:tcPr>
          <w:p w14:paraId="76C01CEB" w14:textId="77777777" w:rsidR="001F6AFE" w:rsidRDefault="001F6AFE" w:rsidP="0063181E">
            <w:pPr>
              <w:pStyle w:val="TableParagraph"/>
              <w:ind w:right="35"/>
              <w:rPr>
                <w:b/>
                <w:sz w:val="17"/>
              </w:rPr>
            </w:pPr>
            <w:r>
              <w:rPr>
                <w:b/>
                <w:color w:val="689139"/>
                <w:spacing w:val="-2"/>
                <w:sz w:val="17"/>
              </w:rPr>
              <w:t>19.95%</w:t>
            </w:r>
          </w:p>
        </w:tc>
      </w:tr>
      <w:tr w:rsidR="001F6AFE" w14:paraId="285F72F4" w14:textId="77777777" w:rsidTr="0060237D">
        <w:trPr>
          <w:trHeight w:val="357"/>
        </w:trPr>
        <w:tc>
          <w:tcPr>
            <w:tcW w:w="2303" w:type="dxa"/>
            <w:shd w:val="clear" w:color="auto" w:fill="F6F6F6"/>
          </w:tcPr>
          <w:p w14:paraId="1675D10E" w14:textId="77777777" w:rsidR="001F6AFE" w:rsidRDefault="001F6AFE" w:rsidP="0063181E">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902" w:type="dxa"/>
            <w:shd w:val="clear" w:color="auto" w:fill="F6F6F6"/>
          </w:tcPr>
          <w:p w14:paraId="40E1C82C" w14:textId="77777777" w:rsidR="001F6AFE" w:rsidRDefault="001F6AFE" w:rsidP="0063181E">
            <w:pPr>
              <w:pStyle w:val="TableParagraph"/>
              <w:ind w:right="34"/>
              <w:rPr>
                <w:sz w:val="17"/>
              </w:rPr>
            </w:pPr>
            <w:r>
              <w:rPr>
                <w:color w:val="201F1F"/>
                <w:spacing w:val="-2"/>
                <w:sz w:val="17"/>
              </w:rPr>
              <w:t>19,604,130</w:t>
            </w:r>
          </w:p>
        </w:tc>
        <w:tc>
          <w:tcPr>
            <w:tcW w:w="2686" w:type="dxa"/>
            <w:shd w:val="clear" w:color="auto" w:fill="F6F6F6"/>
          </w:tcPr>
          <w:p w14:paraId="30C921C4" w14:textId="77777777" w:rsidR="001F6AFE" w:rsidRDefault="001F6AFE" w:rsidP="0063181E">
            <w:pPr>
              <w:pStyle w:val="TableParagraph"/>
              <w:ind w:right="34"/>
              <w:rPr>
                <w:sz w:val="17"/>
              </w:rPr>
            </w:pPr>
            <w:r>
              <w:rPr>
                <w:color w:val="201F1F"/>
                <w:spacing w:val="-2"/>
                <w:sz w:val="17"/>
              </w:rPr>
              <w:t>5,570,893</w:t>
            </w:r>
          </w:p>
        </w:tc>
        <w:tc>
          <w:tcPr>
            <w:tcW w:w="2849" w:type="dxa"/>
            <w:shd w:val="clear" w:color="auto" w:fill="F6F6F6"/>
          </w:tcPr>
          <w:p w14:paraId="2F21379E" w14:textId="77777777" w:rsidR="001F6AFE" w:rsidRDefault="001F6AFE" w:rsidP="0063181E">
            <w:pPr>
              <w:pStyle w:val="TableParagraph"/>
              <w:ind w:right="34"/>
              <w:rPr>
                <w:sz w:val="17"/>
              </w:rPr>
            </w:pPr>
            <w:r>
              <w:rPr>
                <w:color w:val="201F1F"/>
                <w:spacing w:val="-2"/>
                <w:sz w:val="17"/>
              </w:rPr>
              <w:t>28.42%</w:t>
            </w:r>
          </w:p>
        </w:tc>
      </w:tr>
      <w:tr w:rsidR="001F6AFE" w14:paraId="20AB6C75" w14:textId="77777777" w:rsidTr="0060237D">
        <w:trPr>
          <w:trHeight w:val="357"/>
        </w:trPr>
        <w:tc>
          <w:tcPr>
            <w:tcW w:w="2303" w:type="dxa"/>
          </w:tcPr>
          <w:p w14:paraId="70C9CA36" w14:textId="77777777" w:rsidR="001F6AFE" w:rsidRDefault="001F6AFE" w:rsidP="0063181E">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902" w:type="dxa"/>
          </w:tcPr>
          <w:p w14:paraId="085F7614" w14:textId="77777777" w:rsidR="001F6AFE" w:rsidRDefault="001F6AFE" w:rsidP="0063181E">
            <w:pPr>
              <w:pStyle w:val="TableParagraph"/>
              <w:ind w:right="34"/>
              <w:rPr>
                <w:sz w:val="17"/>
              </w:rPr>
            </w:pPr>
            <w:r>
              <w:rPr>
                <w:color w:val="201F1F"/>
                <w:spacing w:val="-2"/>
                <w:sz w:val="17"/>
              </w:rPr>
              <w:t>321,897,703</w:t>
            </w:r>
          </w:p>
        </w:tc>
        <w:tc>
          <w:tcPr>
            <w:tcW w:w="2686" w:type="dxa"/>
          </w:tcPr>
          <w:p w14:paraId="51418580" w14:textId="77777777" w:rsidR="001F6AFE" w:rsidRDefault="001F6AFE" w:rsidP="0063181E">
            <w:pPr>
              <w:pStyle w:val="TableParagraph"/>
              <w:ind w:right="34"/>
              <w:rPr>
                <w:sz w:val="17"/>
              </w:rPr>
            </w:pPr>
            <w:r>
              <w:rPr>
                <w:color w:val="201F1F"/>
                <w:spacing w:val="-2"/>
                <w:sz w:val="17"/>
              </w:rPr>
              <w:t>94,041,155</w:t>
            </w:r>
          </w:p>
        </w:tc>
        <w:tc>
          <w:tcPr>
            <w:tcW w:w="2849" w:type="dxa"/>
          </w:tcPr>
          <w:p w14:paraId="59AB6E18" w14:textId="77777777" w:rsidR="001F6AFE" w:rsidRDefault="001F6AFE" w:rsidP="0063181E">
            <w:pPr>
              <w:pStyle w:val="TableParagraph"/>
              <w:ind w:right="34"/>
              <w:rPr>
                <w:sz w:val="17"/>
              </w:rPr>
            </w:pPr>
            <w:r>
              <w:rPr>
                <w:color w:val="201F1F"/>
                <w:spacing w:val="-2"/>
                <w:sz w:val="17"/>
              </w:rPr>
              <w:t>29.21%</w:t>
            </w:r>
          </w:p>
        </w:tc>
      </w:tr>
    </w:tbl>
    <w:p w14:paraId="0CCCC5B4" w14:textId="77777777" w:rsidR="001F6AFE" w:rsidRDefault="001F6AFE" w:rsidP="00CB1C85">
      <w:pPr>
        <w:sectPr w:rsidR="001F6AFE" w:rsidSect="00CC28B9">
          <w:type w:val="continuous"/>
          <w:pgSz w:w="12240" w:h="15840"/>
          <w:pgMar w:top="440" w:right="400" w:bottom="440" w:left="460" w:header="0" w:footer="240" w:gutter="0"/>
          <w:cols w:space="1302"/>
        </w:sectPr>
      </w:pPr>
    </w:p>
    <w:p w14:paraId="4A45AC01" w14:textId="77777777" w:rsidR="007172FE" w:rsidRDefault="007172FE" w:rsidP="007172FE">
      <w:pPr>
        <w:spacing w:before="100"/>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14318A06" w14:textId="77777777" w:rsidR="00CD7A58" w:rsidRDefault="00CD7A58" w:rsidP="007F2A15">
      <w:pPr>
        <w:spacing w:before="3"/>
        <w:ind w:left="111"/>
        <w:rPr>
          <w:i/>
          <w:w w:val="105"/>
          <w:sz w:val="10"/>
        </w:rPr>
        <w:sectPr w:rsidR="00CD7A58">
          <w:type w:val="continuous"/>
          <w:pgSz w:w="12240" w:h="15840"/>
          <w:pgMar w:top="440" w:right="400" w:bottom="440" w:left="460" w:header="0" w:footer="240" w:gutter="0"/>
          <w:cols w:num="2" w:space="720" w:equalWidth="0">
            <w:col w:w="4385" w:space="1302"/>
            <w:col w:w="5693"/>
          </w:cols>
        </w:sectPr>
      </w:pPr>
    </w:p>
    <w:p w14:paraId="4B88C46C" w14:textId="77777777" w:rsidR="00CD7A58" w:rsidRDefault="00E67CBA" w:rsidP="007F2A15">
      <w:pPr>
        <w:spacing w:before="3"/>
        <w:ind w:left="111"/>
        <w:rPr>
          <w:i/>
          <w:w w:val="105"/>
          <w:sz w:val="10"/>
        </w:rPr>
        <w:sectPr w:rsidR="00CD7A58" w:rsidSect="00CD7A58">
          <w:type w:val="continuous"/>
          <w:pgSz w:w="12240" w:h="15840"/>
          <w:pgMar w:top="440" w:right="400" w:bottom="440" w:left="460" w:header="0" w:footer="240" w:gutter="0"/>
          <w:cols w:space="1302"/>
        </w:sectPr>
      </w:pPr>
      <w:r w:rsidRPr="00E67CBA">
        <w:rPr>
          <w:i/>
          <w:noProof/>
          <w:w w:val="105"/>
          <w:sz w:val="10"/>
        </w:rPr>
        <w:lastRenderedPageBreak/>
        <w:drawing>
          <wp:inline distT="0" distB="0" distL="0" distR="0" wp14:anchorId="3D33C0BD" wp14:editId="58601033">
            <wp:extent cx="6999605" cy="1685925"/>
            <wp:effectExtent l="0" t="0" r="0" b="9525"/>
            <wp:docPr id="665056189" name="Picture 665056189" descr="A chart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56189" name="Picture 1" descr="A chart with different colored squares&#10;&#10;Description automatically generated"/>
                    <pic:cNvPicPr/>
                  </pic:nvPicPr>
                  <pic:blipFill>
                    <a:blip r:embed="rId104">
                      <a:extLst>
                        <a:ext uri="{28A0092B-C50C-407E-A947-70E740481C1C}">
                          <a14:useLocalDpi xmlns:a14="http://schemas.microsoft.com/office/drawing/2010/main" val="0"/>
                        </a:ext>
                      </a:extLst>
                    </a:blip>
                    <a:stretch>
                      <a:fillRect/>
                    </a:stretch>
                  </pic:blipFill>
                  <pic:spPr>
                    <a:xfrm>
                      <a:off x="0" y="0"/>
                      <a:ext cx="6999605" cy="1685925"/>
                    </a:xfrm>
                    <a:prstGeom prst="rect">
                      <a:avLst/>
                    </a:prstGeom>
                  </pic:spPr>
                </pic:pic>
              </a:graphicData>
            </a:graphic>
          </wp:inline>
        </w:drawing>
      </w:r>
    </w:p>
    <w:p w14:paraId="3C13D753" w14:textId="72C4E751" w:rsidR="00CB1C85" w:rsidRDefault="007172FE" w:rsidP="007F2A15">
      <w:pPr>
        <w:spacing w:before="3"/>
        <w:ind w:left="111"/>
        <w:rPr>
          <w:i/>
          <w:spacing w:val="-2"/>
          <w:w w:val="105"/>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105">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Tract</w:t>
      </w:r>
    </w:p>
    <w:p w14:paraId="4EC86E2C" w14:textId="77777777" w:rsidR="00E67CBA" w:rsidRDefault="00E67CBA" w:rsidP="007F2A15">
      <w:pPr>
        <w:spacing w:before="3"/>
        <w:ind w:left="111"/>
        <w:rPr>
          <w:sz w:val="16"/>
        </w:rPr>
      </w:pPr>
    </w:p>
    <w:p w14:paraId="229253D5" w14:textId="77777777" w:rsidR="002940D8" w:rsidRDefault="002940D8" w:rsidP="007F2A15">
      <w:pPr>
        <w:spacing w:before="3"/>
        <w:ind w:left="111"/>
        <w:rPr>
          <w:sz w:val="16"/>
        </w:rPr>
      </w:pPr>
    </w:p>
    <w:p w14:paraId="7FADA396" w14:textId="77777777" w:rsidR="00CD7A58" w:rsidRDefault="00CD7A58" w:rsidP="002940D8">
      <w:pPr>
        <w:ind w:left="111"/>
        <w:rPr>
          <w:sz w:val="23"/>
        </w:rPr>
        <w:sectPr w:rsidR="00CD7A58">
          <w:type w:val="continuous"/>
          <w:pgSz w:w="12240" w:h="15840"/>
          <w:pgMar w:top="440" w:right="400" w:bottom="440" w:left="460" w:header="0" w:footer="240" w:gutter="0"/>
          <w:cols w:num="2" w:space="720" w:equalWidth="0">
            <w:col w:w="4385" w:space="1302"/>
            <w:col w:w="5693"/>
          </w:cols>
        </w:sectPr>
      </w:pPr>
    </w:p>
    <w:p w14:paraId="41C933C1" w14:textId="77777777" w:rsidR="005C5F61" w:rsidRDefault="005C5F61" w:rsidP="002940D8">
      <w:pPr>
        <w:ind w:left="111"/>
        <w:rPr>
          <w:sz w:val="23"/>
        </w:rPr>
      </w:pPr>
    </w:p>
    <w:p w14:paraId="6B41BE0D" w14:textId="77777777" w:rsidR="005C5F61" w:rsidRDefault="005C5F61" w:rsidP="002940D8">
      <w:pPr>
        <w:ind w:left="111"/>
        <w:rPr>
          <w:sz w:val="23"/>
        </w:rPr>
      </w:pPr>
    </w:p>
    <w:p w14:paraId="431A5FBA" w14:textId="5ED34D1A" w:rsidR="002940D8" w:rsidRPr="005C5F61" w:rsidRDefault="002940D8" w:rsidP="002940D8">
      <w:pPr>
        <w:ind w:left="111"/>
        <w:rPr>
          <w:b/>
          <w:bCs/>
          <w:i/>
          <w:iCs/>
          <w:spacing w:val="1"/>
          <w:sz w:val="24"/>
          <w:szCs w:val="24"/>
        </w:rPr>
        <w:sectPr w:rsidR="002940D8" w:rsidRPr="005C5F61" w:rsidSect="00CD7A58">
          <w:type w:val="continuous"/>
          <w:pgSz w:w="12240" w:h="15840"/>
          <w:pgMar w:top="440" w:right="400" w:bottom="440" w:left="460" w:header="0" w:footer="240" w:gutter="0"/>
          <w:cols w:space="720"/>
        </w:sectPr>
      </w:pPr>
      <w:r w:rsidRPr="005C5F61">
        <w:rPr>
          <w:b/>
          <w:bCs/>
          <w:i/>
          <w:iCs/>
          <w:sz w:val="24"/>
          <w:szCs w:val="24"/>
        </w:rPr>
        <w:t>Pover</w:t>
      </w:r>
      <w:r w:rsidR="00CD7A58" w:rsidRPr="005C5F61">
        <w:rPr>
          <w:b/>
          <w:bCs/>
          <w:i/>
          <w:iCs/>
          <w:sz w:val="24"/>
          <w:szCs w:val="24"/>
        </w:rPr>
        <w:t>ty</w:t>
      </w:r>
      <w:r w:rsidRPr="005C5F61">
        <w:rPr>
          <w:b/>
          <w:bCs/>
          <w:i/>
          <w:iCs/>
          <w:sz w:val="24"/>
          <w:szCs w:val="24"/>
        </w:rPr>
        <w:t xml:space="preserve"> Rate </w:t>
      </w:r>
      <w:r w:rsidR="00CD7A58" w:rsidRPr="005C5F61">
        <w:rPr>
          <w:b/>
          <w:bCs/>
          <w:i/>
          <w:iCs/>
          <w:sz w:val="24"/>
          <w:szCs w:val="24"/>
        </w:rPr>
        <w:t>200%  (ACS) by School District: Percent</w:t>
      </w:r>
    </w:p>
    <w:p w14:paraId="74C75129" w14:textId="77777777" w:rsidR="002940D8" w:rsidRDefault="002940D8" w:rsidP="002940D8">
      <w:pPr>
        <w:pStyle w:val="BodyText"/>
        <w:spacing w:before="2"/>
        <w:rPr>
          <w:sz w:val="13"/>
        </w:rPr>
      </w:pPr>
    </w:p>
    <w:p w14:paraId="4369ADB9" w14:textId="77777777" w:rsidR="00CD7A58" w:rsidRDefault="00CD7A58" w:rsidP="0063181E">
      <w:pPr>
        <w:pStyle w:val="TableParagraph"/>
        <w:spacing w:before="13"/>
        <w:jc w:val="left"/>
        <w:rPr>
          <w:sz w:val="17"/>
        </w:rPr>
        <w:sectPr w:rsidR="00CD7A58" w:rsidSect="00CD7A58">
          <w:type w:val="continuous"/>
          <w:pgSz w:w="12240" w:h="15840"/>
          <w:pgMar w:top="440" w:right="400" w:bottom="440" w:left="460" w:header="0" w:footer="240" w:gutter="0"/>
          <w:cols w:space="720"/>
        </w:sect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820"/>
        <w:gridCol w:w="1729"/>
        <w:gridCol w:w="864"/>
        <w:gridCol w:w="1194"/>
        <w:gridCol w:w="1194"/>
        <w:gridCol w:w="1247"/>
        <w:gridCol w:w="1309"/>
        <w:gridCol w:w="1309"/>
        <w:gridCol w:w="1416"/>
      </w:tblGrid>
      <w:tr w:rsidR="002940D8" w14:paraId="37876C7E" w14:textId="77777777" w:rsidTr="0063181E">
        <w:trPr>
          <w:trHeight w:val="658"/>
        </w:trPr>
        <w:tc>
          <w:tcPr>
            <w:tcW w:w="820" w:type="dxa"/>
            <w:shd w:val="clear" w:color="auto" w:fill="F1F1F1"/>
          </w:tcPr>
          <w:p w14:paraId="1D8187D6" w14:textId="77777777" w:rsidR="002940D8" w:rsidRDefault="002940D8" w:rsidP="0063181E">
            <w:pPr>
              <w:pStyle w:val="TableParagraph"/>
              <w:spacing w:before="13"/>
              <w:jc w:val="left"/>
              <w:rPr>
                <w:sz w:val="17"/>
              </w:rPr>
            </w:pPr>
          </w:p>
          <w:p w14:paraId="0D44CCA0" w14:textId="77777777" w:rsidR="002940D8" w:rsidRDefault="002940D8" w:rsidP="0063181E">
            <w:pPr>
              <w:pStyle w:val="TableParagraph"/>
              <w:spacing w:before="0"/>
              <w:ind w:left="164"/>
              <w:jc w:val="left"/>
              <w:rPr>
                <w:b/>
                <w:sz w:val="17"/>
              </w:rPr>
            </w:pPr>
            <w:r>
              <w:rPr>
                <w:b/>
                <w:color w:val="201F1F"/>
                <w:spacing w:val="-2"/>
                <w:sz w:val="17"/>
              </w:rPr>
              <w:t>County</w:t>
            </w:r>
          </w:p>
        </w:tc>
        <w:tc>
          <w:tcPr>
            <w:tcW w:w="1729" w:type="dxa"/>
            <w:shd w:val="clear" w:color="auto" w:fill="F1F1F1"/>
          </w:tcPr>
          <w:p w14:paraId="236ACC3A" w14:textId="77777777" w:rsidR="002940D8" w:rsidRDefault="002940D8" w:rsidP="0063181E">
            <w:pPr>
              <w:pStyle w:val="TableParagraph"/>
              <w:spacing w:before="13"/>
              <w:jc w:val="left"/>
              <w:rPr>
                <w:sz w:val="17"/>
              </w:rPr>
            </w:pPr>
          </w:p>
          <w:p w14:paraId="53298617" w14:textId="77777777" w:rsidR="002940D8" w:rsidRDefault="002940D8" w:rsidP="0063181E">
            <w:pPr>
              <w:pStyle w:val="TableParagraph"/>
              <w:spacing w:before="0"/>
              <w:ind w:left="351"/>
              <w:jc w:val="left"/>
              <w:rPr>
                <w:b/>
                <w:sz w:val="17"/>
              </w:rPr>
            </w:pPr>
            <w:r>
              <w:rPr>
                <w:b/>
                <w:color w:val="201F1F"/>
                <w:sz w:val="17"/>
              </w:rPr>
              <w:t>School</w:t>
            </w:r>
            <w:r>
              <w:rPr>
                <w:b/>
                <w:color w:val="201F1F"/>
                <w:spacing w:val="2"/>
                <w:sz w:val="17"/>
              </w:rPr>
              <w:t xml:space="preserve"> </w:t>
            </w:r>
            <w:r>
              <w:rPr>
                <w:b/>
                <w:color w:val="201F1F"/>
                <w:spacing w:val="-2"/>
                <w:sz w:val="17"/>
              </w:rPr>
              <w:t>District</w:t>
            </w:r>
          </w:p>
        </w:tc>
        <w:tc>
          <w:tcPr>
            <w:tcW w:w="864" w:type="dxa"/>
            <w:shd w:val="clear" w:color="auto" w:fill="F1F1F1"/>
          </w:tcPr>
          <w:p w14:paraId="7B0A02F5" w14:textId="77777777" w:rsidR="002940D8" w:rsidRDefault="002940D8" w:rsidP="0063181E">
            <w:pPr>
              <w:pStyle w:val="TableParagraph"/>
              <w:spacing w:before="5" w:line="280" w:lineRule="atLeast"/>
              <w:ind w:left="48" w:right="32" w:firstLine="205"/>
              <w:jc w:val="left"/>
              <w:rPr>
                <w:b/>
                <w:sz w:val="17"/>
              </w:rPr>
            </w:pPr>
            <w:r>
              <w:rPr>
                <w:b/>
                <w:color w:val="201F1F"/>
                <w:spacing w:val="-2"/>
                <w:sz w:val="17"/>
              </w:rPr>
              <w:t>Total</w:t>
            </w:r>
            <w:r>
              <w:rPr>
                <w:b/>
                <w:color w:val="201F1F"/>
                <w:spacing w:val="40"/>
                <w:sz w:val="17"/>
              </w:rPr>
              <w:t xml:space="preserve"> </w:t>
            </w:r>
            <w:r>
              <w:rPr>
                <w:b/>
                <w:color w:val="201F1F"/>
                <w:spacing w:val="-2"/>
                <w:sz w:val="17"/>
              </w:rPr>
              <w:t>Population</w:t>
            </w:r>
          </w:p>
        </w:tc>
        <w:tc>
          <w:tcPr>
            <w:tcW w:w="1194" w:type="dxa"/>
            <w:shd w:val="clear" w:color="auto" w:fill="F1F1F1"/>
          </w:tcPr>
          <w:p w14:paraId="4A2072B4" w14:textId="77777777" w:rsidR="002940D8" w:rsidRDefault="002940D8" w:rsidP="0063181E">
            <w:pPr>
              <w:pStyle w:val="TableParagraph"/>
              <w:spacing w:before="5" w:line="280" w:lineRule="atLeast"/>
              <w:ind w:left="111" w:firstLine="124"/>
              <w:jc w:val="left"/>
              <w:rPr>
                <w:b/>
                <w:sz w:val="17"/>
              </w:rPr>
            </w:pPr>
            <w:r>
              <w:rPr>
                <w:b/>
                <w:color w:val="201F1F"/>
                <w:sz w:val="17"/>
              </w:rPr>
              <w:t>Percent at</w:t>
            </w:r>
            <w:r>
              <w:rPr>
                <w:b/>
                <w:color w:val="201F1F"/>
                <w:spacing w:val="40"/>
                <w:sz w:val="17"/>
              </w:rPr>
              <w:t xml:space="preserve"> </w:t>
            </w:r>
            <w:r>
              <w:rPr>
                <w:b/>
                <w:color w:val="201F1F"/>
                <w:sz w:val="17"/>
              </w:rPr>
              <w:t>200%</w:t>
            </w:r>
            <w:r>
              <w:rPr>
                <w:b/>
                <w:color w:val="201F1F"/>
                <w:spacing w:val="-10"/>
                <w:sz w:val="17"/>
              </w:rPr>
              <w:t xml:space="preserve"> </w:t>
            </w:r>
            <w:r>
              <w:rPr>
                <w:b/>
                <w:color w:val="201F1F"/>
                <w:sz w:val="17"/>
              </w:rPr>
              <w:t>Poverty</w:t>
            </w:r>
          </w:p>
        </w:tc>
        <w:tc>
          <w:tcPr>
            <w:tcW w:w="1194" w:type="dxa"/>
            <w:shd w:val="clear" w:color="auto" w:fill="F1F1F1"/>
          </w:tcPr>
          <w:p w14:paraId="59DD4D6A" w14:textId="77777777" w:rsidR="002940D8" w:rsidRDefault="002940D8" w:rsidP="0063181E">
            <w:pPr>
              <w:pStyle w:val="TableParagraph"/>
              <w:spacing w:before="5" w:line="280" w:lineRule="atLeast"/>
              <w:ind w:left="112" w:firstLine="124"/>
              <w:jc w:val="left"/>
              <w:rPr>
                <w:b/>
                <w:sz w:val="17"/>
              </w:rPr>
            </w:pPr>
            <w:r>
              <w:rPr>
                <w:b/>
                <w:color w:val="201F1F"/>
                <w:sz w:val="17"/>
              </w:rPr>
              <w:t>Age 0‐5 at</w:t>
            </w:r>
            <w:r>
              <w:rPr>
                <w:b/>
                <w:color w:val="201F1F"/>
                <w:spacing w:val="40"/>
                <w:sz w:val="17"/>
              </w:rPr>
              <w:t xml:space="preserve"> </w:t>
            </w:r>
            <w:r>
              <w:rPr>
                <w:b/>
                <w:color w:val="201F1F"/>
                <w:sz w:val="17"/>
              </w:rPr>
              <w:t>200%</w:t>
            </w:r>
            <w:r>
              <w:rPr>
                <w:b/>
                <w:color w:val="201F1F"/>
                <w:spacing w:val="-10"/>
                <w:sz w:val="17"/>
              </w:rPr>
              <w:t xml:space="preserve"> </w:t>
            </w:r>
            <w:r>
              <w:rPr>
                <w:b/>
                <w:color w:val="201F1F"/>
                <w:sz w:val="17"/>
              </w:rPr>
              <w:t>Poverty</w:t>
            </w:r>
          </w:p>
        </w:tc>
        <w:tc>
          <w:tcPr>
            <w:tcW w:w="1247" w:type="dxa"/>
            <w:shd w:val="clear" w:color="auto" w:fill="F1F1F1"/>
          </w:tcPr>
          <w:p w14:paraId="19EFB62C" w14:textId="77777777" w:rsidR="002940D8" w:rsidRDefault="002940D8" w:rsidP="0063181E">
            <w:pPr>
              <w:pStyle w:val="TableParagraph"/>
              <w:spacing w:before="5" w:line="280" w:lineRule="atLeast"/>
              <w:ind w:left="139" w:firstLine="80"/>
              <w:jc w:val="left"/>
              <w:rPr>
                <w:b/>
                <w:sz w:val="17"/>
              </w:rPr>
            </w:pPr>
            <w:r>
              <w:rPr>
                <w:b/>
                <w:color w:val="201F1F"/>
                <w:sz w:val="17"/>
              </w:rPr>
              <w:t>Age 6‐11 at</w:t>
            </w:r>
            <w:r>
              <w:rPr>
                <w:b/>
                <w:color w:val="201F1F"/>
                <w:spacing w:val="40"/>
                <w:sz w:val="17"/>
              </w:rPr>
              <w:t xml:space="preserve"> </w:t>
            </w:r>
            <w:r>
              <w:rPr>
                <w:b/>
                <w:color w:val="201F1F"/>
                <w:sz w:val="17"/>
              </w:rPr>
              <w:t>200%</w:t>
            </w:r>
            <w:r>
              <w:rPr>
                <w:b/>
                <w:color w:val="201F1F"/>
                <w:spacing w:val="1"/>
                <w:sz w:val="17"/>
              </w:rPr>
              <w:t xml:space="preserve"> </w:t>
            </w:r>
            <w:r>
              <w:rPr>
                <w:b/>
                <w:color w:val="201F1F"/>
                <w:spacing w:val="-2"/>
                <w:sz w:val="17"/>
              </w:rPr>
              <w:t>Poverty</w:t>
            </w:r>
          </w:p>
        </w:tc>
        <w:tc>
          <w:tcPr>
            <w:tcW w:w="1309" w:type="dxa"/>
            <w:shd w:val="clear" w:color="auto" w:fill="F1F1F1"/>
          </w:tcPr>
          <w:p w14:paraId="1C2C8795" w14:textId="77777777" w:rsidR="002940D8" w:rsidRDefault="002940D8" w:rsidP="0063181E">
            <w:pPr>
              <w:pStyle w:val="TableParagraph"/>
              <w:spacing w:before="5" w:line="280" w:lineRule="atLeast"/>
              <w:ind w:left="166" w:firstLine="44"/>
              <w:jc w:val="left"/>
              <w:rPr>
                <w:b/>
                <w:sz w:val="17"/>
              </w:rPr>
            </w:pPr>
            <w:r>
              <w:rPr>
                <w:b/>
                <w:color w:val="201F1F"/>
                <w:sz w:val="17"/>
              </w:rPr>
              <w:t>Age 12‐17 at</w:t>
            </w:r>
            <w:r>
              <w:rPr>
                <w:b/>
                <w:color w:val="201F1F"/>
                <w:spacing w:val="40"/>
                <w:sz w:val="17"/>
              </w:rPr>
              <w:t xml:space="preserve"> </w:t>
            </w:r>
            <w:r>
              <w:rPr>
                <w:b/>
                <w:color w:val="201F1F"/>
                <w:sz w:val="17"/>
              </w:rPr>
              <w:t>200%</w:t>
            </w:r>
            <w:r>
              <w:rPr>
                <w:b/>
                <w:color w:val="201F1F"/>
                <w:spacing w:val="1"/>
                <w:sz w:val="17"/>
              </w:rPr>
              <w:t xml:space="preserve"> </w:t>
            </w:r>
            <w:r>
              <w:rPr>
                <w:b/>
                <w:color w:val="201F1F"/>
                <w:spacing w:val="-2"/>
                <w:sz w:val="17"/>
              </w:rPr>
              <w:t>Poverty</w:t>
            </w:r>
          </w:p>
        </w:tc>
        <w:tc>
          <w:tcPr>
            <w:tcW w:w="1309" w:type="dxa"/>
            <w:shd w:val="clear" w:color="auto" w:fill="F1F1F1"/>
          </w:tcPr>
          <w:p w14:paraId="735A318C" w14:textId="77777777" w:rsidR="002940D8" w:rsidRDefault="002940D8" w:rsidP="0063181E">
            <w:pPr>
              <w:pStyle w:val="TableParagraph"/>
              <w:spacing w:before="5" w:line="280" w:lineRule="atLeast"/>
              <w:ind w:left="168" w:firstLine="44"/>
              <w:jc w:val="left"/>
              <w:rPr>
                <w:b/>
                <w:sz w:val="17"/>
              </w:rPr>
            </w:pPr>
            <w:r>
              <w:rPr>
                <w:b/>
                <w:color w:val="201F1F"/>
                <w:sz w:val="17"/>
              </w:rPr>
              <w:t>Age 18‐64 at</w:t>
            </w:r>
            <w:r>
              <w:rPr>
                <w:b/>
                <w:color w:val="201F1F"/>
                <w:spacing w:val="40"/>
                <w:sz w:val="17"/>
              </w:rPr>
              <w:t xml:space="preserve"> </w:t>
            </w:r>
            <w:r>
              <w:rPr>
                <w:b/>
                <w:color w:val="201F1F"/>
                <w:sz w:val="17"/>
              </w:rPr>
              <w:t>200%</w:t>
            </w:r>
            <w:r>
              <w:rPr>
                <w:b/>
                <w:color w:val="201F1F"/>
                <w:spacing w:val="1"/>
                <w:sz w:val="17"/>
              </w:rPr>
              <w:t xml:space="preserve"> </w:t>
            </w:r>
            <w:r>
              <w:rPr>
                <w:b/>
                <w:color w:val="201F1F"/>
                <w:spacing w:val="-2"/>
                <w:sz w:val="17"/>
              </w:rPr>
              <w:t>Poverty</w:t>
            </w:r>
          </w:p>
        </w:tc>
        <w:tc>
          <w:tcPr>
            <w:tcW w:w="1416" w:type="dxa"/>
            <w:shd w:val="clear" w:color="auto" w:fill="F1F1F1"/>
          </w:tcPr>
          <w:p w14:paraId="662BC091" w14:textId="77777777" w:rsidR="002940D8" w:rsidRDefault="002940D8" w:rsidP="0063181E">
            <w:pPr>
              <w:pStyle w:val="TableParagraph"/>
              <w:spacing w:before="5" w:line="280" w:lineRule="atLeast"/>
              <w:ind w:left="223" w:hanging="36"/>
              <w:jc w:val="left"/>
              <w:rPr>
                <w:b/>
                <w:sz w:val="17"/>
              </w:rPr>
            </w:pPr>
            <w:r>
              <w:rPr>
                <w:b/>
                <w:color w:val="201F1F"/>
                <w:sz w:val="17"/>
              </w:rPr>
              <w:t>Age</w:t>
            </w:r>
            <w:r>
              <w:rPr>
                <w:b/>
                <w:color w:val="201F1F"/>
                <w:spacing w:val="-9"/>
                <w:sz w:val="17"/>
              </w:rPr>
              <w:t xml:space="preserve"> </w:t>
            </w:r>
            <w:r>
              <w:rPr>
                <w:b/>
                <w:color w:val="201F1F"/>
                <w:sz w:val="17"/>
              </w:rPr>
              <w:t>Over</w:t>
            </w:r>
            <w:r>
              <w:rPr>
                <w:b/>
                <w:color w:val="201F1F"/>
                <w:spacing w:val="-9"/>
                <w:sz w:val="17"/>
              </w:rPr>
              <w:t xml:space="preserve"> </w:t>
            </w:r>
            <w:r>
              <w:rPr>
                <w:b/>
                <w:color w:val="201F1F"/>
                <w:sz w:val="17"/>
              </w:rPr>
              <w:t>65</w:t>
            </w:r>
            <w:r>
              <w:rPr>
                <w:b/>
                <w:color w:val="201F1F"/>
                <w:spacing w:val="-9"/>
                <w:sz w:val="17"/>
              </w:rPr>
              <w:t xml:space="preserve"> </w:t>
            </w:r>
            <w:r>
              <w:rPr>
                <w:b/>
                <w:color w:val="201F1F"/>
                <w:sz w:val="17"/>
              </w:rPr>
              <w:t>at</w:t>
            </w:r>
            <w:r>
              <w:rPr>
                <w:b/>
                <w:color w:val="201F1F"/>
                <w:spacing w:val="40"/>
                <w:sz w:val="17"/>
              </w:rPr>
              <w:t xml:space="preserve"> </w:t>
            </w:r>
            <w:r>
              <w:rPr>
                <w:b/>
                <w:color w:val="201F1F"/>
                <w:sz w:val="17"/>
              </w:rPr>
              <w:t>200%</w:t>
            </w:r>
            <w:r>
              <w:rPr>
                <w:b/>
                <w:color w:val="201F1F"/>
                <w:spacing w:val="1"/>
                <w:sz w:val="17"/>
              </w:rPr>
              <w:t xml:space="preserve"> </w:t>
            </w:r>
            <w:r>
              <w:rPr>
                <w:b/>
                <w:color w:val="201F1F"/>
                <w:spacing w:val="-2"/>
                <w:sz w:val="17"/>
              </w:rPr>
              <w:t>Poverty</w:t>
            </w:r>
          </w:p>
        </w:tc>
      </w:tr>
      <w:tr w:rsidR="002940D8" w14:paraId="22ED82F2" w14:textId="77777777" w:rsidTr="0063181E">
        <w:trPr>
          <w:trHeight w:val="498"/>
        </w:trPr>
        <w:tc>
          <w:tcPr>
            <w:tcW w:w="820" w:type="dxa"/>
          </w:tcPr>
          <w:p w14:paraId="6159F43D"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tcPr>
          <w:p w14:paraId="52FBB987" w14:textId="77777777" w:rsidR="002940D8" w:rsidRDefault="002940D8" w:rsidP="0063181E">
            <w:pPr>
              <w:pStyle w:val="TableParagraph"/>
              <w:spacing w:before="44" w:line="237" w:lineRule="auto"/>
              <w:ind w:left="48"/>
              <w:jc w:val="left"/>
              <w:rPr>
                <w:sz w:val="17"/>
              </w:rPr>
            </w:pPr>
            <w:r>
              <w:rPr>
                <w:color w:val="201F1F"/>
                <w:spacing w:val="-2"/>
                <w:sz w:val="17"/>
              </w:rPr>
              <w:t>Taconic</w:t>
            </w:r>
            <w:r>
              <w:rPr>
                <w:color w:val="201F1F"/>
                <w:spacing w:val="-8"/>
                <w:sz w:val="17"/>
              </w:rPr>
              <w:t xml:space="preserve"> </w:t>
            </w:r>
            <w:r>
              <w:rPr>
                <w:color w:val="201F1F"/>
                <w:spacing w:val="-2"/>
                <w:sz w:val="17"/>
              </w:rPr>
              <w:t>Hills</w:t>
            </w:r>
            <w:r>
              <w:rPr>
                <w:color w:val="201F1F"/>
                <w:spacing w:val="-8"/>
                <w:sz w:val="17"/>
              </w:rPr>
              <w:t xml:space="preserve"> </w:t>
            </w:r>
            <w:r>
              <w:rPr>
                <w:color w:val="201F1F"/>
                <w:spacing w:val="-2"/>
                <w:sz w:val="17"/>
              </w:rPr>
              <w:t>Central</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tcPr>
          <w:p w14:paraId="1E094311" w14:textId="77777777" w:rsidR="002940D8" w:rsidRDefault="002940D8" w:rsidP="0063181E">
            <w:pPr>
              <w:pStyle w:val="TableParagraph"/>
              <w:spacing w:before="140"/>
              <w:ind w:right="32"/>
              <w:rPr>
                <w:sz w:val="17"/>
              </w:rPr>
            </w:pPr>
            <w:r>
              <w:rPr>
                <w:color w:val="201F1F"/>
                <w:spacing w:val="-2"/>
                <w:sz w:val="17"/>
              </w:rPr>
              <w:t>11,064</w:t>
            </w:r>
          </w:p>
        </w:tc>
        <w:tc>
          <w:tcPr>
            <w:tcW w:w="1194" w:type="dxa"/>
          </w:tcPr>
          <w:p w14:paraId="645EA08A" w14:textId="77777777" w:rsidR="002940D8" w:rsidRDefault="002940D8" w:rsidP="0063181E">
            <w:pPr>
              <w:pStyle w:val="TableParagraph"/>
              <w:spacing w:before="140"/>
              <w:ind w:right="32"/>
              <w:rPr>
                <w:sz w:val="17"/>
              </w:rPr>
            </w:pPr>
            <w:r>
              <w:rPr>
                <w:color w:val="201F1F"/>
                <w:spacing w:val="-2"/>
                <w:sz w:val="17"/>
              </w:rPr>
              <w:t>23.75%</w:t>
            </w:r>
          </w:p>
        </w:tc>
        <w:tc>
          <w:tcPr>
            <w:tcW w:w="1194" w:type="dxa"/>
          </w:tcPr>
          <w:p w14:paraId="1D41C545" w14:textId="77777777" w:rsidR="002940D8" w:rsidRDefault="002940D8" w:rsidP="0063181E">
            <w:pPr>
              <w:pStyle w:val="TableParagraph"/>
              <w:spacing w:before="140"/>
              <w:ind w:right="31"/>
              <w:rPr>
                <w:sz w:val="17"/>
              </w:rPr>
            </w:pPr>
            <w:r>
              <w:rPr>
                <w:color w:val="201F1F"/>
                <w:spacing w:val="-2"/>
                <w:sz w:val="17"/>
              </w:rPr>
              <w:t>2.07%</w:t>
            </w:r>
          </w:p>
        </w:tc>
        <w:tc>
          <w:tcPr>
            <w:tcW w:w="1247" w:type="dxa"/>
          </w:tcPr>
          <w:p w14:paraId="7F39BA8F" w14:textId="77777777" w:rsidR="002940D8" w:rsidRDefault="002940D8" w:rsidP="0063181E">
            <w:pPr>
              <w:pStyle w:val="TableParagraph"/>
              <w:spacing w:before="140"/>
              <w:ind w:right="32"/>
              <w:rPr>
                <w:sz w:val="17"/>
              </w:rPr>
            </w:pPr>
            <w:r>
              <w:rPr>
                <w:color w:val="201F1F"/>
                <w:spacing w:val="-2"/>
                <w:sz w:val="17"/>
              </w:rPr>
              <w:t>1.77%</w:t>
            </w:r>
          </w:p>
        </w:tc>
        <w:tc>
          <w:tcPr>
            <w:tcW w:w="1309" w:type="dxa"/>
          </w:tcPr>
          <w:p w14:paraId="64B6FFA0" w14:textId="77777777" w:rsidR="002940D8" w:rsidRDefault="002940D8" w:rsidP="0063181E">
            <w:pPr>
              <w:pStyle w:val="TableParagraph"/>
              <w:spacing w:before="140"/>
              <w:ind w:right="29"/>
              <w:rPr>
                <w:sz w:val="17"/>
              </w:rPr>
            </w:pPr>
            <w:r>
              <w:rPr>
                <w:color w:val="201F1F"/>
                <w:spacing w:val="-2"/>
                <w:sz w:val="17"/>
              </w:rPr>
              <w:t>1.52%</w:t>
            </w:r>
          </w:p>
        </w:tc>
        <w:tc>
          <w:tcPr>
            <w:tcW w:w="1309" w:type="dxa"/>
          </w:tcPr>
          <w:p w14:paraId="5B798ABE" w14:textId="77777777" w:rsidR="002940D8" w:rsidRDefault="002940D8" w:rsidP="0063181E">
            <w:pPr>
              <w:pStyle w:val="TableParagraph"/>
              <w:spacing w:before="140"/>
              <w:ind w:right="28"/>
              <w:rPr>
                <w:sz w:val="17"/>
              </w:rPr>
            </w:pPr>
            <w:r>
              <w:rPr>
                <w:color w:val="201F1F"/>
                <w:spacing w:val="-2"/>
                <w:sz w:val="17"/>
              </w:rPr>
              <w:t>13.22%</w:t>
            </w:r>
          </w:p>
        </w:tc>
        <w:tc>
          <w:tcPr>
            <w:tcW w:w="1416" w:type="dxa"/>
          </w:tcPr>
          <w:p w14:paraId="60CC9142" w14:textId="77777777" w:rsidR="002940D8" w:rsidRDefault="002940D8" w:rsidP="0063181E">
            <w:pPr>
              <w:pStyle w:val="TableParagraph"/>
              <w:spacing w:before="140"/>
              <w:ind w:right="27"/>
              <w:rPr>
                <w:sz w:val="17"/>
              </w:rPr>
            </w:pPr>
            <w:r>
              <w:rPr>
                <w:color w:val="201F1F"/>
                <w:spacing w:val="-2"/>
                <w:sz w:val="17"/>
              </w:rPr>
              <w:t>5.17%</w:t>
            </w:r>
          </w:p>
        </w:tc>
      </w:tr>
      <w:tr w:rsidR="002940D8" w14:paraId="767CB471" w14:textId="77777777" w:rsidTr="0063181E">
        <w:trPr>
          <w:trHeight w:val="498"/>
        </w:trPr>
        <w:tc>
          <w:tcPr>
            <w:tcW w:w="820" w:type="dxa"/>
            <w:shd w:val="clear" w:color="auto" w:fill="F6F6F6"/>
          </w:tcPr>
          <w:p w14:paraId="0CC53BF5"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shd w:val="clear" w:color="auto" w:fill="F6F6F6"/>
          </w:tcPr>
          <w:p w14:paraId="0599E8C5" w14:textId="77777777" w:rsidR="002940D8" w:rsidRDefault="002940D8" w:rsidP="0063181E">
            <w:pPr>
              <w:pStyle w:val="TableParagraph"/>
              <w:spacing w:before="44" w:line="237" w:lineRule="auto"/>
              <w:ind w:left="48" w:right="483"/>
              <w:jc w:val="left"/>
              <w:rPr>
                <w:sz w:val="17"/>
              </w:rPr>
            </w:pPr>
            <w:r>
              <w:rPr>
                <w:color w:val="201F1F"/>
                <w:spacing w:val="-2"/>
                <w:sz w:val="17"/>
              </w:rPr>
              <w:t>Millbrook</w:t>
            </w:r>
            <w:r>
              <w:rPr>
                <w:color w:val="201F1F"/>
                <w:spacing w:val="-8"/>
                <w:sz w:val="17"/>
              </w:rPr>
              <w:t xml:space="preserve"> </w:t>
            </w:r>
            <w:r>
              <w:rPr>
                <w:color w:val="201F1F"/>
                <w:spacing w:val="-2"/>
                <w:sz w:val="17"/>
              </w:rPr>
              <w:t>Central</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shd w:val="clear" w:color="auto" w:fill="F6F6F6"/>
          </w:tcPr>
          <w:p w14:paraId="7C837AF8" w14:textId="77777777" w:rsidR="002940D8" w:rsidRDefault="002940D8" w:rsidP="0063181E">
            <w:pPr>
              <w:pStyle w:val="TableParagraph"/>
              <w:spacing w:before="140"/>
              <w:ind w:right="32"/>
              <w:rPr>
                <w:sz w:val="17"/>
              </w:rPr>
            </w:pPr>
            <w:r>
              <w:rPr>
                <w:color w:val="201F1F"/>
                <w:spacing w:val="-2"/>
                <w:sz w:val="17"/>
              </w:rPr>
              <w:t>7,194</w:t>
            </w:r>
          </w:p>
        </w:tc>
        <w:tc>
          <w:tcPr>
            <w:tcW w:w="1194" w:type="dxa"/>
            <w:shd w:val="clear" w:color="auto" w:fill="F6F6F6"/>
          </w:tcPr>
          <w:p w14:paraId="5B117F24" w14:textId="77777777" w:rsidR="002940D8" w:rsidRDefault="002940D8" w:rsidP="0063181E">
            <w:pPr>
              <w:pStyle w:val="TableParagraph"/>
              <w:spacing w:before="140"/>
              <w:ind w:right="32"/>
              <w:rPr>
                <w:sz w:val="17"/>
              </w:rPr>
            </w:pPr>
            <w:r>
              <w:rPr>
                <w:color w:val="201F1F"/>
                <w:spacing w:val="-2"/>
                <w:sz w:val="17"/>
              </w:rPr>
              <w:t>24.62%</w:t>
            </w:r>
          </w:p>
        </w:tc>
        <w:tc>
          <w:tcPr>
            <w:tcW w:w="1194" w:type="dxa"/>
            <w:shd w:val="clear" w:color="auto" w:fill="F6F6F6"/>
          </w:tcPr>
          <w:p w14:paraId="49477C71" w14:textId="77777777" w:rsidR="002940D8" w:rsidRDefault="002940D8" w:rsidP="0063181E">
            <w:pPr>
              <w:pStyle w:val="TableParagraph"/>
              <w:spacing w:before="140"/>
              <w:ind w:right="31"/>
              <w:rPr>
                <w:sz w:val="17"/>
              </w:rPr>
            </w:pPr>
            <w:r>
              <w:rPr>
                <w:color w:val="201F1F"/>
                <w:spacing w:val="-2"/>
                <w:sz w:val="17"/>
              </w:rPr>
              <w:t>1.95%</w:t>
            </w:r>
          </w:p>
        </w:tc>
        <w:tc>
          <w:tcPr>
            <w:tcW w:w="1247" w:type="dxa"/>
            <w:shd w:val="clear" w:color="auto" w:fill="F6F6F6"/>
          </w:tcPr>
          <w:p w14:paraId="567DD843" w14:textId="77777777" w:rsidR="002940D8" w:rsidRDefault="002940D8" w:rsidP="0063181E">
            <w:pPr>
              <w:pStyle w:val="TableParagraph"/>
              <w:spacing w:before="140"/>
              <w:ind w:right="32"/>
              <w:rPr>
                <w:sz w:val="17"/>
              </w:rPr>
            </w:pPr>
            <w:r>
              <w:rPr>
                <w:color w:val="201F1F"/>
                <w:spacing w:val="-2"/>
                <w:sz w:val="17"/>
              </w:rPr>
              <w:t>2.22%</w:t>
            </w:r>
          </w:p>
        </w:tc>
        <w:tc>
          <w:tcPr>
            <w:tcW w:w="1309" w:type="dxa"/>
            <w:shd w:val="clear" w:color="auto" w:fill="F6F6F6"/>
          </w:tcPr>
          <w:p w14:paraId="34DE5AAE" w14:textId="77777777" w:rsidR="002940D8" w:rsidRDefault="002940D8" w:rsidP="0063181E">
            <w:pPr>
              <w:pStyle w:val="TableParagraph"/>
              <w:spacing w:before="140"/>
              <w:ind w:right="29"/>
              <w:rPr>
                <w:sz w:val="17"/>
              </w:rPr>
            </w:pPr>
            <w:r>
              <w:rPr>
                <w:color w:val="201F1F"/>
                <w:spacing w:val="-2"/>
                <w:sz w:val="17"/>
              </w:rPr>
              <w:t>1.03%</w:t>
            </w:r>
          </w:p>
        </w:tc>
        <w:tc>
          <w:tcPr>
            <w:tcW w:w="1309" w:type="dxa"/>
            <w:shd w:val="clear" w:color="auto" w:fill="F6F6F6"/>
          </w:tcPr>
          <w:p w14:paraId="5149A4F8" w14:textId="77777777" w:rsidR="002940D8" w:rsidRDefault="002940D8" w:rsidP="0063181E">
            <w:pPr>
              <w:pStyle w:val="TableParagraph"/>
              <w:spacing w:before="140"/>
              <w:ind w:right="28"/>
              <w:rPr>
                <w:sz w:val="17"/>
              </w:rPr>
            </w:pPr>
            <w:r>
              <w:rPr>
                <w:color w:val="201F1F"/>
                <w:spacing w:val="-2"/>
                <w:sz w:val="17"/>
              </w:rPr>
              <w:t>13.21%</w:t>
            </w:r>
          </w:p>
        </w:tc>
        <w:tc>
          <w:tcPr>
            <w:tcW w:w="1416" w:type="dxa"/>
            <w:shd w:val="clear" w:color="auto" w:fill="F6F6F6"/>
          </w:tcPr>
          <w:p w14:paraId="114A9D2E" w14:textId="77777777" w:rsidR="002940D8" w:rsidRDefault="002940D8" w:rsidP="0063181E">
            <w:pPr>
              <w:pStyle w:val="TableParagraph"/>
              <w:spacing w:before="140"/>
              <w:ind w:right="27"/>
              <w:rPr>
                <w:sz w:val="17"/>
              </w:rPr>
            </w:pPr>
            <w:r>
              <w:rPr>
                <w:color w:val="201F1F"/>
                <w:spacing w:val="-2"/>
                <w:sz w:val="17"/>
              </w:rPr>
              <w:t>6.21%</w:t>
            </w:r>
          </w:p>
        </w:tc>
      </w:tr>
      <w:tr w:rsidR="002940D8" w14:paraId="02917AD0" w14:textId="77777777" w:rsidTr="0063181E">
        <w:trPr>
          <w:trHeight w:val="498"/>
        </w:trPr>
        <w:tc>
          <w:tcPr>
            <w:tcW w:w="820" w:type="dxa"/>
          </w:tcPr>
          <w:p w14:paraId="29233EE0"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tcPr>
          <w:p w14:paraId="482FD989" w14:textId="77777777" w:rsidR="002940D8" w:rsidRDefault="002940D8" w:rsidP="0063181E">
            <w:pPr>
              <w:pStyle w:val="TableParagraph"/>
              <w:spacing w:before="44" w:line="237" w:lineRule="auto"/>
              <w:ind w:left="48"/>
              <w:jc w:val="left"/>
              <w:rPr>
                <w:sz w:val="17"/>
              </w:rPr>
            </w:pPr>
            <w:r>
              <w:rPr>
                <w:color w:val="201F1F"/>
                <w:spacing w:val="-2"/>
                <w:sz w:val="17"/>
              </w:rPr>
              <w:t>Spackenkill</w:t>
            </w:r>
            <w:r>
              <w:rPr>
                <w:color w:val="201F1F"/>
                <w:spacing w:val="-8"/>
                <w:sz w:val="17"/>
              </w:rPr>
              <w:t xml:space="preserve"> </w:t>
            </w:r>
            <w:r>
              <w:rPr>
                <w:color w:val="201F1F"/>
                <w:spacing w:val="-2"/>
                <w:sz w:val="17"/>
              </w:rPr>
              <w:t>Union</w:t>
            </w:r>
            <w:r>
              <w:rPr>
                <w:color w:val="201F1F"/>
                <w:spacing w:val="-8"/>
                <w:sz w:val="17"/>
              </w:rPr>
              <w:t xml:space="preserve"> </w:t>
            </w:r>
            <w:r>
              <w:rPr>
                <w:color w:val="201F1F"/>
                <w:spacing w:val="-2"/>
                <w:sz w:val="17"/>
              </w:rPr>
              <w:t>Free</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tcPr>
          <w:p w14:paraId="6EB94584" w14:textId="77777777" w:rsidR="002940D8" w:rsidRDefault="002940D8" w:rsidP="0063181E">
            <w:pPr>
              <w:pStyle w:val="TableParagraph"/>
              <w:spacing w:before="140"/>
              <w:ind w:right="32"/>
              <w:rPr>
                <w:sz w:val="17"/>
              </w:rPr>
            </w:pPr>
            <w:r>
              <w:rPr>
                <w:color w:val="201F1F"/>
                <w:spacing w:val="-2"/>
                <w:sz w:val="17"/>
              </w:rPr>
              <w:t>8,912</w:t>
            </w:r>
          </w:p>
        </w:tc>
        <w:tc>
          <w:tcPr>
            <w:tcW w:w="1194" w:type="dxa"/>
          </w:tcPr>
          <w:p w14:paraId="54ACD69B" w14:textId="77777777" w:rsidR="002940D8" w:rsidRDefault="002940D8" w:rsidP="0063181E">
            <w:pPr>
              <w:pStyle w:val="TableParagraph"/>
              <w:spacing w:before="140"/>
              <w:ind w:right="32"/>
              <w:rPr>
                <w:sz w:val="17"/>
              </w:rPr>
            </w:pPr>
            <w:r>
              <w:rPr>
                <w:color w:val="201F1F"/>
                <w:spacing w:val="-2"/>
                <w:sz w:val="17"/>
              </w:rPr>
              <w:t>11.78%</w:t>
            </w:r>
          </w:p>
        </w:tc>
        <w:tc>
          <w:tcPr>
            <w:tcW w:w="1194" w:type="dxa"/>
          </w:tcPr>
          <w:p w14:paraId="05B1E9AE" w14:textId="77777777" w:rsidR="002940D8" w:rsidRDefault="002940D8" w:rsidP="0063181E">
            <w:pPr>
              <w:pStyle w:val="TableParagraph"/>
              <w:spacing w:before="140"/>
              <w:ind w:right="31"/>
              <w:rPr>
                <w:sz w:val="17"/>
              </w:rPr>
            </w:pPr>
            <w:r>
              <w:rPr>
                <w:color w:val="201F1F"/>
                <w:spacing w:val="-2"/>
                <w:sz w:val="17"/>
              </w:rPr>
              <w:t>0.28%</w:t>
            </w:r>
          </w:p>
        </w:tc>
        <w:tc>
          <w:tcPr>
            <w:tcW w:w="1247" w:type="dxa"/>
          </w:tcPr>
          <w:p w14:paraId="155E64DF" w14:textId="77777777" w:rsidR="002940D8" w:rsidRDefault="002940D8" w:rsidP="0063181E">
            <w:pPr>
              <w:pStyle w:val="TableParagraph"/>
              <w:spacing w:before="140"/>
              <w:ind w:right="32"/>
              <w:rPr>
                <w:sz w:val="17"/>
              </w:rPr>
            </w:pPr>
            <w:r>
              <w:rPr>
                <w:color w:val="201F1F"/>
                <w:spacing w:val="-2"/>
                <w:sz w:val="17"/>
              </w:rPr>
              <w:t>0.82%</w:t>
            </w:r>
          </w:p>
        </w:tc>
        <w:tc>
          <w:tcPr>
            <w:tcW w:w="1309" w:type="dxa"/>
          </w:tcPr>
          <w:p w14:paraId="61507C60" w14:textId="77777777" w:rsidR="002940D8" w:rsidRDefault="002940D8" w:rsidP="0063181E">
            <w:pPr>
              <w:pStyle w:val="TableParagraph"/>
              <w:spacing w:before="140"/>
              <w:ind w:right="29"/>
              <w:rPr>
                <w:sz w:val="17"/>
              </w:rPr>
            </w:pPr>
            <w:r>
              <w:rPr>
                <w:color w:val="201F1F"/>
                <w:spacing w:val="-2"/>
                <w:sz w:val="17"/>
              </w:rPr>
              <w:t>1.51%</w:t>
            </w:r>
          </w:p>
        </w:tc>
        <w:tc>
          <w:tcPr>
            <w:tcW w:w="1309" w:type="dxa"/>
          </w:tcPr>
          <w:p w14:paraId="67C06602" w14:textId="77777777" w:rsidR="002940D8" w:rsidRDefault="002940D8" w:rsidP="0063181E">
            <w:pPr>
              <w:pStyle w:val="TableParagraph"/>
              <w:spacing w:before="140"/>
              <w:ind w:right="28"/>
              <w:rPr>
                <w:sz w:val="17"/>
              </w:rPr>
            </w:pPr>
            <w:r>
              <w:rPr>
                <w:color w:val="201F1F"/>
                <w:spacing w:val="-2"/>
                <w:sz w:val="17"/>
              </w:rPr>
              <w:t>6.09%</w:t>
            </w:r>
          </w:p>
        </w:tc>
        <w:tc>
          <w:tcPr>
            <w:tcW w:w="1416" w:type="dxa"/>
          </w:tcPr>
          <w:p w14:paraId="5B165396" w14:textId="77777777" w:rsidR="002940D8" w:rsidRDefault="002940D8" w:rsidP="0063181E">
            <w:pPr>
              <w:pStyle w:val="TableParagraph"/>
              <w:spacing w:before="140"/>
              <w:ind w:right="27"/>
              <w:rPr>
                <w:sz w:val="17"/>
              </w:rPr>
            </w:pPr>
            <w:r>
              <w:rPr>
                <w:color w:val="201F1F"/>
                <w:spacing w:val="-2"/>
                <w:sz w:val="17"/>
              </w:rPr>
              <w:t>3.07%</w:t>
            </w:r>
          </w:p>
        </w:tc>
      </w:tr>
      <w:tr w:rsidR="002940D8" w14:paraId="713D800C" w14:textId="77777777" w:rsidTr="0063181E">
        <w:trPr>
          <w:trHeight w:val="498"/>
        </w:trPr>
        <w:tc>
          <w:tcPr>
            <w:tcW w:w="820" w:type="dxa"/>
            <w:shd w:val="clear" w:color="auto" w:fill="F6F6F6"/>
          </w:tcPr>
          <w:p w14:paraId="22211E75"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shd w:val="clear" w:color="auto" w:fill="F6F6F6"/>
          </w:tcPr>
          <w:p w14:paraId="6B9A3E61" w14:textId="77777777" w:rsidR="002940D8" w:rsidRDefault="002940D8" w:rsidP="0063181E">
            <w:pPr>
              <w:pStyle w:val="TableParagraph"/>
              <w:spacing w:before="44" w:line="237" w:lineRule="auto"/>
              <w:ind w:left="48" w:right="456"/>
              <w:jc w:val="left"/>
              <w:rPr>
                <w:sz w:val="17"/>
              </w:rPr>
            </w:pPr>
            <w:r>
              <w:rPr>
                <w:color w:val="201F1F"/>
                <w:sz w:val="17"/>
              </w:rPr>
              <w:t>Dover</w:t>
            </w:r>
            <w:r>
              <w:rPr>
                <w:color w:val="201F1F"/>
                <w:spacing w:val="-10"/>
                <w:sz w:val="17"/>
              </w:rPr>
              <w:t xml:space="preserve"> </w:t>
            </w:r>
            <w:r>
              <w:rPr>
                <w:color w:val="201F1F"/>
                <w:sz w:val="17"/>
              </w:rPr>
              <w:t>Union</w:t>
            </w:r>
            <w:r>
              <w:rPr>
                <w:color w:val="201F1F"/>
                <w:spacing w:val="-10"/>
                <w:sz w:val="17"/>
              </w:rPr>
              <w:t xml:space="preserve"> </w:t>
            </w:r>
            <w:r>
              <w:rPr>
                <w:color w:val="201F1F"/>
                <w:sz w:val="17"/>
              </w:rPr>
              <w:t>Free</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shd w:val="clear" w:color="auto" w:fill="F6F6F6"/>
          </w:tcPr>
          <w:p w14:paraId="1757F1D9" w14:textId="77777777" w:rsidR="002940D8" w:rsidRDefault="002940D8" w:rsidP="0063181E">
            <w:pPr>
              <w:pStyle w:val="TableParagraph"/>
              <w:spacing w:before="140"/>
              <w:ind w:right="32"/>
              <w:rPr>
                <w:sz w:val="17"/>
              </w:rPr>
            </w:pPr>
            <w:r>
              <w:rPr>
                <w:color w:val="201F1F"/>
                <w:spacing w:val="-2"/>
                <w:sz w:val="17"/>
              </w:rPr>
              <w:t>9,303</w:t>
            </w:r>
          </w:p>
        </w:tc>
        <w:tc>
          <w:tcPr>
            <w:tcW w:w="1194" w:type="dxa"/>
            <w:shd w:val="clear" w:color="auto" w:fill="F6F6F6"/>
          </w:tcPr>
          <w:p w14:paraId="23E5C6CF" w14:textId="77777777" w:rsidR="002940D8" w:rsidRDefault="002940D8" w:rsidP="0063181E">
            <w:pPr>
              <w:pStyle w:val="TableParagraph"/>
              <w:spacing w:before="140"/>
              <w:ind w:right="32"/>
              <w:rPr>
                <w:sz w:val="17"/>
              </w:rPr>
            </w:pPr>
            <w:r>
              <w:rPr>
                <w:color w:val="201F1F"/>
                <w:spacing w:val="-2"/>
                <w:sz w:val="17"/>
              </w:rPr>
              <w:t>28.23%</w:t>
            </w:r>
          </w:p>
        </w:tc>
        <w:tc>
          <w:tcPr>
            <w:tcW w:w="1194" w:type="dxa"/>
            <w:shd w:val="clear" w:color="auto" w:fill="F6F6F6"/>
          </w:tcPr>
          <w:p w14:paraId="4108B6C9" w14:textId="77777777" w:rsidR="002940D8" w:rsidRDefault="002940D8" w:rsidP="0063181E">
            <w:pPr>
              <w:pStyle w:val="TableParagraph"/>
              <w:spacing w:before="140"/>
              <w:ind w:right="31"/>
              <w:rPr>
                <w:sz w:val="17"/>
              </w:rPr>
            </w:pPr>
            <w:r>
              <w:rPr>
                <w:color w:val="201F1F"/>
                <w:spacing w:val="-2"/>
                <w:sz w:val="17"/>
              </w:rPr>
              <w:t>2.52%</w:t>
            </w:r>
          </w:p>
        </w:tc>
        <w:tc>
          <w:tcPr>
            <w:tcW w:w="1247" w:type="dxa"/>
            <w:shd w:val="clear" w:color="auto" w:fill="F6F6F6"/>
          </w:tcPr>
          <w:p w14:paraId="065910B8" w14:textId="77777777" w:rsidR="002940D8" w:rsidRDefault="002940D8" w:rsidP="0063181E">
            <w:pPr>
              <w:pStyle w:val="TableParagraph"/>
              <w:spacing w:before="140"/>
              <w:ind w:right="32"/>
              <w:rPr>
                <w:sz w:val="17"/>
              </w:rPr>
            </w:pPr>
            <w:r>
              <w:rPr>
                <w:color w:val="201F1F"/>
                <w:spacing w:val="-2"/>
                <w:sz w:val="17"/>
              </w:rPr>
              <w:t>2.95%</w:t>
            </w:r>
          </w:p>
        </w:tc>
        <w:tc>
          <w:tcPr>
            <w:tcW w:w="1309" w:type="dxa"/>
            <w:shd w:val="clear" w:color="auto" w:fill="F6F6F6"/>
          </w:tcPr>
          <w:p w14:paraId="21E31233" w14:textId="77777777" w:rsidR="002940D8" w:rsidRDefault="002940D8" w:rsidP="0063181E">
            <w:pPr>
              <w:pStyle w:val="TableParagraph"/>
              <w:spacing w:before="140"/>
              <w:ind w:right="29"/>
              <w:rPr>
                <w:sz w:val="17"/>
              </w:rPr>
            </w:pPr>
            <w:r>
              <w:rPr>
                <w:color w:val="201F1F"/>
                <w:spacing w:val="-2"/>
                <w:sz w:val="17"/>
              </w:rPr>
              <w:t>2.03%</w:t>
            </w:r>
          </w:p>
        </w:tc>
        <w:tc>
          <w:tcPr>
            <w:tcW w:w="1309" w:type="dxa"/>
            <w:shd w:val="clear" w:color="auto" w:fill="F6F6F6"/>
          </w:tcPr>
          <w:p w14:paraId="1F3E0093" w14:textId="77777777" w:rsidR="002940D8" w:rsidRDefault="002940D8" w:rsidP="0063181E">
            <w:pPr>
              <w:pStyle w:val="TableParagraph"/>
              <w:spacing w:before="140"/>
              <w:ind w:right="28"/>
              <w:rPr>
                <w:sz w:val="17"/>
              </w:rPr>
            </w:pPr>
            <w:r>
              <w:rPr>
                <w:color w:val="201F1F"/>
                <w:spacing w:val="-2"/>
                <w:sz w:val="17"/>
              </w:rPr>
              <w:t>15.73%</w:t>
            </w:r>
          </w:p>
        </w:tc>
        <w:tc>
          <w:tcPr>
            <w:tcW w:w="1416" w:type="dxa"/>
            <w:shd w:val="clear" w:color="auto" w:fill="F6F6F6"/>
          </w:tcPr>
          <w:p w14:paraId="28A8DD46" w14:textId="77777777" w:rsidR="002940D8" w:rsidRDefault="002940D8" w:rsidP="0063181E">
            <w:pPr>
              <w:pStyle w:val="TableParagraph"/>
              <w:spacing w:before="140"/>
              <w:ind w:right="27"/>
              <w:rPr>
                <w:sz w:val="17"/>
              </w:rPr>
            </w:pPr>
            <w:r>
              <w:rPr>
                <w:color w:val="201F1F"/>
                <w:spacing w:val="-2"/>
                <w:sz w:val="17"/>
              </w:rPr>
              <w:t>5.01%</w:t>
            </w:r>
          </w:p>
        </w:tc>
      </w:tr>
      <w:tr w:rsidR="002940D8" w14:paraId="3053C8B7" w14:textId="77777777" w:rsidTr="0063181E">
        <w:trPr>
          <w:trHeight w:val="498"/>
        </w:trPr>
        <w:tc>
          <w:tcPr>
            <w:tcW w:w="820" w:type="dxa"/>
          </w:tcPr>
          <w:p w14:paraId="5F664059"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tcPr>
          <w:p w14:paraId="70BF7710" w14:textId="77777777" w:rsidR="002940D8" w:rsidRDefault="002940D8" w:rsidP="0063181E">
            <w:pPr>
              <w:pStyle w:val="TableParagraph"/>
              <w:spacing w:before="44" w:line="237" w:lineRule="auto"/>
              <w:ind w:left="48" w:right="1"/>
              <w:jc w:val="left"/>
              <w:rPr>
                <w:sz w:val="17"/>
              </w:rPr>
            </w:pPr>
            <w:r>
              <w:rPr>
                <w:color w:val="201F1F"/>
                <w:spacing w:val="-2"/>
                <w:sz w:val="17"/>
              </w:rPr>
              <w:t>Pine</w:t>
            </w:r>
            <w:r>
              <w:rPr>
                <w:color w:val="201F1F"/>
                <w:spacing w:val="-8"/>
                <w:sz w:val="17"/>
              </w:rPr>
              <w:t xml:space="preserve"> </w:t>
            </w:r>
            <w:r>
              <w:rPr>
                <w:color w:val="201F1F"/>
                <w:spacing w:val="-2"/>
                <w:sz w:val="17"/>
              </w:rPr>
              <w:t>Plains</w:t>
            </w:r>
            <w:r>
              <w:rPr>
                <w:color w:val="201F1F"/>
                <w:spacing w:val="-8"/>
                <w:sz w:val="17"/>
              </w:rPr>
              <w:t xml:space="preserve"> </w:t>
            </w:r>
            <w:r>
              <w:rPr>
                <w:color w:val="201F1F"/>
                <w:spacing w:val="-2"/>
                <w:sz w:val="17"/>
              </w:rPr>
              <w:t>Central</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tcPr>
          <w:p w14:paraId="7C478DC1" w14:textId="77777777" w:rsidR="002940D8" w:rsidRDefault="002940D8" w:rsidP="0063181E">
            <w:pPr>
              <w:pStyle w:val="TableParagraph"/>
              <w:spacing w:before="140"/>
              <w:ind w:right="32"/>
              <w:rPr>
                <w:sz w:val="17"/>
              </w:rPr>
            </w:pPr>
            <w:r>
              <w:rPr>
                <w:color w:val="201F1F"/>
                <w:spacing w:val="-2"/>
                <w:sz w:val="17"/>
              </w:rPr>
              <w:t>8,638</w:t>
            </w:r>
          </w:p>
        </w:tc>
        <w:tc>
          <w:tcPr>
            <w:tcW w:w="1194" w:type="dxa"/>
          </w:tcPr>
          <w:p w14:paraId="60162983" w14:textId="77777777" w:rsidR="002940D8" w:rsidRDefault="002940D8" w:rsidP="0063181E">
            <w:pPr>
              <w:pStyle w:val="TableParagraph"/>
              <w:spacing w:before="140"/>
              <w:ind w:right="32"/>
              <w:rPr>
                <w:sz w:val="17"/>
              </w:rPr>
            </w:pPr>
            <w:r>
              <w:rPr>
                <w:color w:val="201F1F"/>
                <w:spacing w:val="-2"/>
                <w:sz w:val="17"/>
              </w:rPr>
              <w:t>24.24%</w:t>
            </w:r>
          </w:p>
        </w:tc>
        <w:tc>
          <w:tcPr>
            <w:tcW w:w="1194" w:type="dxa"/>
          </w:tcPr>
          <w:p w14:paraId="4D435EEE" w14:textId="77777777" w:rsidR="002940D8" w:rsidRDefault="002940D8" w:rsidP="0063181E">
            <w:pPr>
              <w:pStyle w:val="TableParagraph"/>
              <w:spacing w:before="140"/>
              <w:ind w:right="31"/>
              <w:rPr>
                <w:sz w:val="17"/>
              </w:rPr>
            </w:pPr>
            <w:r>
              <w:rPr>
                <w:color w:val="201F1F"/>
                <w:spacing w:val="-2"/>
                <w:sz w:val="17"/>
              </w:rPr>
              <w:t>2.33%</w:t>
            </w:r>
          </w:p>
        </w:tc>
        <w:tc>
          <w:tcPr>
            <w:tcW w:w="1247" w:type="dxa"/>
          </w:tcPr>
          <w:p w14:paraId="2C9DB039" w14:textId="77777777" w:rsidR="002940D8" w:rsidRDefault="002940D8" w:rsidP="0063181E">
            <w:pPr>
              <w:pStyle w:val="TableParagraph"/>
              <w:spacing w:before="140"/>
              <w:ind w:right="32"/>
              <w:rPr>
                <w:sz w:val="17"/>
              </w:rPr>
            </w:pPr>
            <w:r>
              <w:rPr>
                <w:color w:val="201F1F"/>
                <w:spacing w:val="-2"/>
                <w:sz w:val="17"/>
              </w:rPr>
              <w:t>1.84%</w:t>
            </w:r>
          </w:p>
        </w:tc>
        <w:tc>
          <w:tcPr>
            <w:tcW w:w="1309" w:type="dxa"/>
          </w:tcPr>
          <w:p w14:paraId="387E336E" w14:textId="77777777" w:rsidR="002940D8" w:rsidRDefault="002940D8" w:rsidP="0063181E">
            <w:pPr>
              <w:pStyle w:val="TableParagraph"/>
              <w:spacing w:before="140"/>
              <w:ind w:right="29"/>
              <w:rPr>
                <w:sz w:val="17"/>
              </w:rPr>
            </w:pPr>
            <w:r>
              <w:rPr>
                <w:color w:val="201F1F"/>
                <w:spacing w:val="-2"/>
                <w:sz w:val="17"/>
              </w:rPr>
              <w:t>1.63%</w:t>
            </w:r>
          </w:p>
        </w:tc>
        <w:tc>
          <w:tcPr>
            <w:tcW w:w="1309" w:type="dxa"/>
          </w:tcPr>
          <w:p w14:paraId="5C87C9B1" w14:textId="77777777" w:rsidR="002940D8" w:rsidRDefault="002940D8" w:rsidP="0063181E">
            <w:pPr>
              <w:pStyle w:val="TableParagraph"/>
              <w:spacing w:before="140"/>
              <w:ind w:right="28"/>
              <w:rPr>
                <w:sz w:val="17"/>
              </w:rPr>
            </w:pPr>
            <w:r>
              <w:rPr>
                <w:color w:val="201F1F"/>
                <w:spacing w:val="-2"/>
                <w:sz w:val="17"/>
              </w:rPr>
              <w:t>14.82%</w:t>
            </w:r>
          </w:p>
        </w:tc>
        <w:tc>
          <w:tcPr>
            <w:tcW w:w="1416" w:type="dxa"/>
          </w:tcPr>
          <w:p w14:paraId="6051771F" w14:textId="77777777" w:rsidR="002940D8" w:rsidRDefault="002940D8" w:rsidP="0063181E">
            <w:pPr>
              <w:pStyle w:val="TableParagraph"/>
              <w:spacing w:before="140"/>
              <w:ind w:right="27"/>
              <w:rPr>
                <w:sz w:val="17"/>
              </w:rPr>
            </w:pPr>
            <w:r>
              <w:rPr>
                <w:color w:val="201F1F"/>
                <w:spacing w:val="-2"/>
                <w:sz w:val="17"/>
              </w:rPr>
              <w:t>3.62%</w:t>
            </w:r>
          </w:p>
        </w:tc>
      </w:tr>
      <w:tr w:rsidR="002940D8" w14:paraId="18B55227" w14:textId="77777777" w:rsidTr="0063181E">
        <w:trPr>
          <w:trHeight w:val="498"/>
        </w:trPr>
        <w:tc>
          <w:tcPr>
            <w:tcW w:w="820" w:type="dxa"/>
            <w:shd w:val="clear" w:color="auto" w:fill="F6F6F6"/>
          </w:tcPr>
          <w:p w14:paraId="1947CFE7"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shd w:val="clear" w:color="auto" w:fill="F6F6F6"/>
          </w:tcPr>
          <w:p w14:paraId="72FF85F7" w14:textId="77777777" w:rsidR="002940D8" w:rsidRDefault="002940D8" w:rsidP="0063181E">
            <w:pPr>
              <w:pStyle w:val="TableParagraph"/>
              <w:spacing w:before="44" w:line="237" w:lineRule="auto"/>
              <w:ind w:left="48"/>
              <w:jc w:val="left"/>
              <w:rPr>
                <w:sz w:val="17"/>
              </w:rPr>
            </w:pPr>
            <w:r>
              <w:rPr>
                <w:color w:val="201F1F"/>
                <w:spacing w:val="-2"/>
                <w:sz w:val="17"/>
              </w:rPr>
              <w:t>Carmel</w:t>
            </w:r>
            <w:r>
              <w:rPr>
                <w:color w:val="201F1F"/>
                <w:spacing w:val="-8"/>
                <w:sz w:val="17"/>
              </w:rPr>
              <w:t xml:space="preserve"> </w:t>
            </w:r>
            <w:r>
              <w:rPr>
                <w:color w:val="201F1F"/>
                <w:spacing w:val="-2"/>
                <w:sz w:val="17"/>
              </w:rPr>
              <w:t>Central</w:t>
            </w:r>
            <w:r>
              <w:rPr>
                <w:color w:val="201F1F"/>
                <w:spacing w:val="-8"/>
                <w:sz w:val="17"/>
              </w:rPr>
              <w:t xml:space="preserve"> </w:t>
            </w:r>
            <w:r>
              <w:rPr>
                <w:color w:val="201F1F"/>
                <w:spacing w:val="-2"/>
                <w:sz w:val="17"/>
              </w:rPr>
              <w:t>School</w:t>
            </w:r>
            <w:r>
              <w:rPr>
                <w:color w:val="201F1F"/>
                <w:spacing w:val="40"/>
                <w:sz w:val="17"/>
              </w:rPr>
              <w:t xml:space="preserve"> </w:t>
            </w:r>
            <w:r>
              <w:rPr>
                <w:color w:val="201F1F"/>
                <w:spacing w:val="-2"/>
                <w:sz w:val="17"/>
              </w:rPr>
              <w:t>District</w:t>
            </w:r>
          </w:p>
        </w:tc>
        <w:tc>
          <w:tcPr>
            <w:tcW w:w="864" w:type="dxa"/>
            <w:shd w:val="clear" w:color="auto" w:fill="F6F6F6"/>
          </w:tcPr>
          <w:p w14:paraId="4FC345A6" w14:textId="77777777" w:rsidR="002940D8" w:rsidRDefault="002940D8" w:rsidP="0063181E">
            <w:pPr>
              <w:pStyle w:val="TableParagraph"/>
              <w:spacing w:before="140"/>
              <w:ind w:right="32"/>
              <w:rPr>
                <w:sz w:val="17"/>
              </w:rPr>
            </w:pPr>
            <w:r>
              <w:rPr>
                <w:color w:val="201F1F"/>
                <w:spacing w:val="-2"/>
                <w:sz w:val="17"/>
              </w:rPr>
              <w:t>27,148</w:t>
            </w:r>
          </w:p>
        </w:tc>
        <w:tc>
          <w:tcPr>
            <w:tcW w:w="1194" w:type="dxa"/>
            <w:shd w:val="clear" w:color="auto" w:fill="F6F6F6"/>
          </w:tcPr>
          <w:p w14:paraId="1153C0F5" w14:textId="77777777" w:rsidR="002940D8" w:rsidRDefault="002940D8" w:rsidP="0063181E">
            <w:pPr>
              <w:pStyle w:val="TableParagraph"/>
              <w:spacing w:before="140"/>
              <w:ind w:right="32"/>
              <w:rPr>
                <w:sz w:val="17"/>
              </w:rPr>
            </w:pPr>
            <w:r>
              <w:rPr>
                <w:color w:val="201F1F"/>
                <w:spacing w:val="-2"/>
                <w:sz w:val="17"/>
              </w:rPr>
              <w:t>14.63%</w:t>
            </w:r>
          </w:p>
        </w:tc>
        <w:tc>
          <w:tcPr>
            <w:tcW w:w="1194" w:type="dxa"/>
            <w:shd w:val="clear" w:color="auto" w:fill="F6F6F6"/>
          </w:tcPr>
          <w:p w14:paraId="551E2DB3" w14:textId="77777777" w:rsidR="002940D8" w:rsidRDefault="002940D8" w:rsidP="0063181E">
            <w:pPr>
              <w:pStyle w:val="TableParagraph"/>
              <w:spacing w:before="140"/>
              <w:ind w:right="31"/>
              <w:rPr>
                <w:sz w:val="17"/>
              </w:rPr>
            </w:pPr>
            <w:r>
              <w:rPr>
                <w:color w:val="201F1F"/>
                <w:spacing w:val="-2"/>
                <w:sz w:val="17"/>
              </w:rPr>
              <w:t>0.43%</w:t>
            </w:r>
          </w:p>
        </w:tc>
        <w:tc>
          <w:tcPr>
            <w:tcW w:w="1247" w:type="dxa"/>
            <w:shd w:val="clear" w:color="auto" w:fill="F6F6F6"/>
          </w:tcPr>
          <w:p w14:paraId="01CC1CCC" w14:textId="77777777" w:rsidR="002940D8" w:rsidRDefault="002940D8" w:rsidP="0063181E">
            <w:pPr>
              <w:pStyle w:val="TableParagraph"/>
              <w:spacing w:before="140"/>
              <w:ind w:right="32"/>
              <w:rPr>
                <w:sz w:val="17"/>
              </w:rPr>
            </w:pPr>
            <w:r>
              <w:rPr>
                <w:color w:val="201F1F"/>
                <w:spacing w:val="-2"/>
                <w:sz w:val="17"/>
              </w:rPr>
              <w:t>0.73%</w:t>
            </w:r>
          </w:p>
        </w:tc>
        <w:tc>
          <w:tcPr>
            <w:tcW w:w="1309" w:type="dxa"/>
            <w:shd w:val="clear" w:color="auto" w:fill="F6F6F6"/>
          </w:tcPr>
          <w:p w14:paraId="0E797FC0" w14:textId="77777777" w:rsidR="002940D8" w:rsidRDefault="002940D8" w:rsidP="0063181E">
            <w:pPr>
              <w:pStyle w:val="TableParagraph"/>
              <w:spacing w:before="140"/>
              <w:ind w:right="29"/>
              <w:rPr>
                <w:sz w:val="17"/>
              </w:rPr>
            </w:pPr>
            <w:r>
              <w:rPr>
                <w:color w:val="201F1F"/>
                <w:spacing w:val="-2"/>
                <w:sz w:val="17"/>
              </w:rPr>
              <w:t>0.87%</w:t>
            </w:r>
          </w:p>
        </w:tc>
        <w:tc>
          <w:tcPr>
            <w:tcW w:w="1309" w:type="dxa"/>
            <w:shd w:val="clear" w:color="auto" w:fill="F6F6F6"/>
          </w:tcPr>
          <w:p w14:paraId="6626A0B9" w14:textId="77777777" w:rsidR="002940D8" w:rsidRDefault="002940D8" w:rsidP="0063181E">
            <w:pPr>
              <w:pStyle w:val="TableParagraph"/>
              <w:spacing w:before="140"/>
              <w:ind w:right="28"/>
              <w:rPr>
                <w:sz w:val="17"/>
              </w:rPr>
            </w:pPr>
            <w:r>
              <w:rPr>
                <w:color w:val="201F1F"/>
                <w:spacing w:val="-2"/>
                <w:sz w:val="17"/>
              </w:rPr>
              <w:t>9.63%</w:t>
            </w:r>
          </w:p>
        </w:tc>
        <w:tc>
          <w:tcPr>
            <w:tcW w:w="1416" w:type="dxa"/>
            <w:shd w:val="clear" w:color="auto" w:fill="F6F6F6"/>
          </w:tcPr>
          <w:p w14:paraId="72F0BDFC" w14:textId="77777777" w:rsidR="002940D8" w:rsidRDefault="002940D8" w:rsidP="0063181E">
            <w:pPr>
              <w:pStyle w:val="TableParagraph"/>
              <w:spacing w:before="140"/>
              <w:ind w:right="27"/>
              <w:rPr>
                <w:sz w:val="17"/>
              </w:rPr>
            </w:pPr>
            <w:r>
              <w:rPr>
                <w:color w:val="201F1F"/>
                <w:spacing w:val="-2"/>
                <w:sz w:val="17"/>
              </w:rPr>
              <w:t>2.98%</w:t>
            </w:r>
          </w:p>
        </w:tc>
      </w:tr>
      <w:tr w:rsidR="002940D8" w14:paraId="4137D1FE" w14:textId="77777777" w:rsidTr="0063181E">
        <w:trPr>
          <w:trHeight w:val="498"/>
        </w:trPr>
        <w:tc>
          <w:tcPr>
            <w:tcW w:w="820" w:type="dxa"/>
          </w:tcPr>
          <w:p w14:paraId="7F1D6154"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tcPr>
          <w:p w14:paraId="252BD871" w14:textId="77777777" w:rsidR="002940D8" w:rsidRDefault="002940D8" w:rsidP="0063181E">
            <w:pPr>
              <w:pStyle w:val="TableParagraph"/>
              <w:spacing w:before="44" w:line="237" w:lineRule="auto"/>
              <w:ind w:left="48"/>
              <w:jc w:val="left"/>
              <w:rPr>
                <w:sz w:val="17"/>
              </w:rPr>
            </w:pPr>
            <w:r>
              <w:rPr>
                <w:color w:val="201F1F"/>
                <w:spacing w:val="-2"/>
                <w:sz w:val="17"/>
              </w:rPr>
              <w:t>Pawling</w:t>
            </w:r>
            <w:r>
              <w:rPr>
                <w:color w:val="201F1F"/>
                <w:spacing w:val="-8"/>
                <w:sz w:val="17"/>
              </w:rPr>
              <w:t xml:space="preserve"> </w:t>
            </w:r>
            <w:r>
              <w:rPr>
                <w:color w:val="201F1F"/>
                <w:spacing w:val="-2"/>
                <w:sz w:val="17"/>
              </w:rPr>
              <w:t>Central</w:t>
            </w:r>
            <w:r>
              <w:rPr>
                <w:color w:val="201F1F"/>
                <w:spacing w:val="-8"/>
                <w:sz w:val="17"/>
              </w:rPr>
              <w:t xml:space="preserve"> </w:t>
            </w:r>
            <w:r>
              <w:rPr>
                <w:color w:val="201F1F"/>
                <w:spacing w:val="-2"/>
                <w:sz w:val="17"/>
              </w:rPr>
              <w:t>School</w:t>
            </w:r>
            <w:r>
              <w:rPr>
                <w:color w:val="201F1F"/>
                <w:spacing w:val="40"/>
                <w:sz w:val="17"/>
              </w:rPr>
              <w:t xml:space="preserve"> </w:t>
            </w:r>
            <w:r>
              <w:rPr>
                <w:color w:val="201F1F"/>
                <w:spacing w:val="-2"/>
                <w:sz w:val="17"/>
              </w:rPr>
              <w:t>District</w:t>
            </w:r>
          </w:p>
        </w:tc>
        <w:tc>
          <w:tcPr>
            <w:tcW w:w="864" w:type="dxa"/>
          </w:tcPr>
          <w:p w14:paraId="1E1B2385" w14:textId="77777777" w:rsidR="002940D8" w:rsidRDefault="002940D8" w:rsidP="0063181E">
            <w:pPr>
              <w:pStyle w:val="TableParagraph"/>
              <w:spacing w:before="140"/>
              <w:ind w:right="32"/>
              <w:rPr>
                <w:sz w:val="17"/>
              </w:rPr>
            </w:pPr>
            <w:r>
              <w:rPr>
                <w:color w:val="201F1F"/>
                <w:spacing w:val="-2"/>
                <w:sz w:val="17"/>
              </w:rPr>
              <w:t>8,747</w:t>
            </w:r>
          </w:p>
        </w:tc>
        <w:tc>
          <w:tcPr>
            <w:tcW w:w="1194" w:type="dxa"/>
          </w:tcPr>
          <w:p w14:paraId="122E6F33" w14:textId="77777777" w:rsidR="002940D8" w:rsidRDefault="002940D8" w:rsidP="0063181E">
            <w:pPr>
              <w:pStyle w:val="TableParagraph"/>
              <w:spacing w:before="140"/>
              <w:ind w:right="32"/>
              <w:rPr>
                <w:sz w:val="17"/>
              </w:rPr>
            </w:pPr>
            <w:r>
              <w:rPr>
                <w:color w:val="201F1F"/>
                <w:spacing w:val="-2"/>
                <w:sz w:val="17"/>
              </w:rPr>
              <w:t>13.32%</w:t>
            </w:r>
          </w:p>
        </w:tc>
        <w:tc>
          <w:tcPr>
            <w:tcW w:w="1194" w:type="dxa"/>
          </w:tcPr>
          <w:p w14:paraId="1A6CAEC1" w14:textId="77777777" w:rsidR="002940D8" w:rsidRDefault="002940D8" w:rsidP="0063181E">
            <w:pPr>
              <w:pStyle w:val="TableParagraph"/>
              <w:spacing w:before="140"/>
              <w:ind w:right="31"/>
              <w:rPr>
                <w:sz w:val="17"/>
              </w:rPr>
            </w:pPr>
            <w:r>
              <w:rPr>
                <w:color w:val="201F1F"/>
                <w:spacing w:val="-2"/>
                <w:sz w:val="17"/>
              </w:rPr>
              <w:t>1.02%</w:t>
            </w:r>
          </w:p>
        </w:tc>
        <w:tc>
          <w:tcPr>
            <w:tcW w:w="1247" w:type="dxa"/>
          </w:tcPr>
          <w:p w14:paraId="5678D091" w14:textId="77777777" w:rsidR="002940D8" w:rsidRDefault="002940D8" w:rsidP="0063181E">
            <w:pPr>
              <w:pStyle w:val="TableParagraph"/>
              <w:spacing w:before="140"/>
              <w:ind w:right="32"/>
              <w:rPr>
                <w:sz w:val="17"/>
              </w:rPr>
            </w:pPr>
            <w:r>
              <w:rPr>
                <w:color w:val="201F1F"/>
                <w:spacing w:val="-2"/>
                <w:sz w:val="17"/>
              </w:rPr>
              <w:t>0.86%</w:t>
            </w:r>
          </w:p>
        </w:tc>
        <w:tc>
          <w:tcPr>
            <w:tcW w:w="1309" w:type="dxa"/>
          </w:tcPr>
          <w:p w14:paraId="73E63C30" w14:textId="77777777" w:rsidR="002940D8" w:rsidRDefault="002940D8" w:rsidP="0063181E">
            <w:pPr>
              <w:pStyle w:val="TableParagraph"/>
              <w:spacing w:before="140"/>
              <w:ind w:right="29"/>
              <w:rPr>
                <w:sz w:val="17"/>
              </w:rPr>
            </w:pPr>
            <w:r>
              <w:rPr>
                <w:color w:val="201F1F"/>
                <w:spacing w:val="-2"/>
                <w:sz w:val="17"/>
              </w:rPr>
              <w:t>1.44%</w:t>
            </w:r>
          </w:p>
        </w:tc>
        <w:tc>
          <w:tcPr>
            <w:tcW w:w="1309" w:type="dxa"/>
          </w:tcPr>
          <w:p w14:paraId="62A004C2" w14:textId="77777777" w:rsidR="002940D8" w:rsidRDefault="002940D8" w:rsidP="0063181E">
            <w:pPr>
              <w:pStyle w:val="TableParagraph"/>
              <w:spacing w:before="140"/>
              <w:ind w:right="28"/>
              <w:rPr>
                <w:sz w:val="17"/>
              </w:rPr>
            </w:pPr>
            <w:r>
              <w:rPr>
                <w:color w:val="201F1F"/>
                <w:spacing w:val="-2"/>
                <w:sz w:val="17"/>
              </w:rPr>
              <w:t>6.86%</w:t>
            </w:r>
          </w:p>
        </w:tc>
        <w:tc>
          <w:tcPr>
            <w:tcW w:w="1416" w:type="dxa"/>
          </w:tcPr>
          <w:p w14:paraId="2FE3621D" w14:textId="77777777" w:rsidR="002940D8" w:rsidRDefault="002940D8" w:rsidP="0063181E">
            <w:pPr>
              <w:pStyle w:val="TableParagraph"/>
              <w:spacing w:before="140"/>
              <w:ind w:right="27"/>
              <w:rPr>
                <w:sz w:val="17"/>
              </w:rPr>
            </w:pPr>
            <w:r>
              <w:rPr>
                <w:color w:val="201F1F"/>
                <w:spacing w:val="-2"/>
                <w:sz w:val="17"/>
              </w:rPr>
              <w:t>3.14%</w:t>
            </w:r>
          </w:p>
        </w:tc>
      </w:tr>
      <w:tr w:rsidR="002940D8" w14:paraId="0F3408EA" w14:textId="77777777" w:rsidTr="0063181E">
        <w:trPr>
          <w:trHeight w:val="498"/>
        </w:trPr>
        <w:tc>
          <w:tcPr>
            <w:tcW w:w="820" w:type="dxa"/>
            <w:shd w:val="clear" w:color="auto" w:fill="F6F6F6"/>
          </w:tcPr>
          <w:p w14:paraId="157FE6DA"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shd w:val="clear" w:color="auto" w:fill="F6F6F6"/>
          </w:tcPr>
          <w:p w14:paraId="66C7EA0C" w14:textId="77777777" w:rsidR="002940D8" w:rsidRDefault="002940D8" w:rsidP="0063181E">
            <w:pPr>
              <w:pStyle w:val="TableParagraph"/>
              <w:spacing w:before="44" w:line="237" w:lineRule="auto"/>
              <w:ind w:left="48"/>
              <w:jc w:val="left"/>
              <w:rPr>
                <w:sz w:val="17"/>
              </w:rPr>
            </w:pPr>
            <w:r>
              <w:rPr>
                <w:color w:val="201F1F"/>
                <w:spacing w:val="-2"/>
                <w:sz w:val="17"/>
              </w:rPr>
              <w:t>Wappingers</w:t>
            </w:r>
            <w:r>
              <w:rPr>
                <w:color w:val="201F1F"/>
                <w:spacing w:val="-8"/>
                <w:sz w:val="17"/>
              </w:rPr>
              <w:t xml:space="preserve"> </w:t>
            </w:r>
            <w:r>
              <w:rPr>
                <w:color w:val="201F1F"/>
                <w:spacing w:val="-2"/>
                <w:sz w:val="17"/>
              </w:rPr>
              <w:t>Central</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shd w:val="clear" w:color="auto" w:fill="F6F6F6"/>
          </w:tcPr>
          <w:p w14:paraId="1E6AB8AF" w14:textId="77777777" w:rsidR="002940D8" w:rsidRDefault="002940D8" w:rsidP="0063181E">
            <w:pPr>
              <w:pStyle w:val="TableParagraph"/>
              <w:spacing w:before="140"/>
              <w:ind w:right="32"/>
              <w:rPr>
                <w:sz w:val="17"/>
              </w:rPr>
            </w:pPr>
            <w:r>
              <w:rPr>
                <w:color w:val="201F1F"/>
                <w:spacing w:val="-2"/>
                <w:sz w:val="17"/>
              </w:rPr>
              <w:t>73,661</w:t>
            </w:r>
          </w:p>
        </w:tc>
        <w:tc>
          <w:tcPr>
            <w:tcW w:w="1194" w:type="dxa"/>
            <w:shd w:val="clear" w:color="auto" w:fill="F6F6F6"/>
          </w:tcPr>
          <w:p w14:paraId="7F3BE1BE" w14:textId="77777777" w:rsidR="002940D8" w:rsidRDefault="002940D8" w:rsidP="0063181E">
            <w:pPr>
              <w:pStyle w:val="TableParagraph"/>
              <w:spacing w:before="140"/>
              <w:ind w:right="32"/>
              <w:rPr>
                <w:sz w:val="17"/>
              </w:rPr>
            </w:pPr>
            <w:r>
              <w:rPr>
                <w:color w:val="201F1F"/>
                <w:spacing w:val="-2"/>
                <w:sz w:val="17"/>
              </w:rPr>
              <w:t>12.87%</w:t>
            </w:r>
          </w:p>
        </w:tc>
        <w:tc>
          <w:tcPr>
            <w:tcW w:w="1194" w:type="dxa"/>
            <w:shd w:val="clear" w:color="auto" w:fill="F6F6F6"/>
          </w:tcPr>
          <w:p w14:paraId="375043DD" w14:textId="77777777" w:rsidR="002940D8" w:rsidRDefault="002940D8" w:rsidP="0063181E">
            <w:pPr>
              <w:pStyle w:val="TableParagraph"/>
              <w:spacing w:before="140"/>
              <w:ind w:right="31"/>
              <w:rPr>
                <w:sz w:val="17"/>
              </w:rPr>
            </w:pPr>
            <w:r>
              <w:rPr>
                <w:color w:val="201F1F"/>
                <w:spacing w:val="-2"/>
                <w:sz w:val="17"/>
              </w:rPr>
              <w:t>0.97%</w:t>
            </w:r>
          </w:p>
        </w:tc>
        <w:tc>
          <w:tcPr>
            <w:tcW w:w="1247" w:type="dxa"/>
            <w:shd w:val="clear" w:color="auto" w:fill="F6F6F6"/>
          </w:tcPr>
          <w:p w14:paraId="1D484948" w14:textId="77777777" w:rsidR="002940D8" w:rsidRDefault="002940D8" w:rsidP="0063181E">
            <w:pPr>
              <w:pStyle w:val="TableParagraph"/>
              <w:spacing w:before="140"/>
              <w:ind w:right="32"/>
              <w:rPr>
                <w:sz w:val="17"/>
              </w:rPr>
            </w:pPr>
            <w:r>
              <w:rPr>
                <w:color w:val="201F1F"/>
                <w:spacing w:val="-2"/>
                <w:sz w:val="17"/>
              </w:rPr>
              <w:t>0.89%</w:t>
            </w:r>
          </w:p>
        </w:tc>
        <w:tc>
          <w:tcPr>
            <w:tcW w:w="1309" w:type="dxa"/>
            <w:shd w:val="clear" w:color="auto" w:fill="F6F6F6"/>
          </w:tcPr>
          <w:p w14:paraId="79301A62" w14:textId="77777777" w:rsidR="002940D8" w:rsidRDefault="002940D8" w:rsidP="0063181E">
            <w:pPr>
              <w:pStyle w:val="TableParagraph"/>
              <w:spacing w:before="140"/>
              <w:ind w:right="29"/>
              <w:rPr>
                <w:sz w:val="17"/>
              </w:rPr>
            </w:pPr>
            <w:r>
              <w:rPr>
                <w:color w:val="201F1F"/>
                <w:spacing w:val="-2"/>
                <w:sz w:val="17"/>
              </w:rPr>
              <w:t>1.20%</w:t>
            </w:r>
          </w:p>
        </w:tc>
        <w:tc>
          <w:tcPr>
            <w:tcW w:w="1309" w:type="dxa"/>
            <w:shd w:val="clear" w:color="auto" w:fill="F6F6F6"/>
          </w:tcPr>
          <w:p w14:paraId="45710987" w14:textId="77777777" w:rsidR="002940D8" w:rsidRDefault="002940D8" w:rsidP="0063181E">
            <w:pPr>
              <w:pStyle w:val="TableParagraph"/>
              <w:spacing w:before="140"/>
              <w:ind w:right="28"/>
              <w:rPr>
                <w:sz w:val="17"/>
              </w:rPr>
            </w:pPr>
            <w:r>
              <w:rPr>
                <w:color w:val="201F1F"/>
                <w:spacing w:val="-2"/>
                <w:sz w:val="17"/>
              </w:rPr>
              <w:t>7.05%</w:t>
            </w:r>
          </w:p>
        </w:tc>
        <w:tc>
          <w:tcPr>
            <w:tcW w:w="1416" w:type="dxa"/>
            <w:shd w:val="clear" w:color="auto" w:fill="F6F6F6"/>
          </w:tcPr>
          <w:p w14:paraId="1C87577D" w14:textId="77777777" w:rsidR="002940D8" w:rsidRDefault="002940D8" w:rsidP="0063181E">
            <w:pPr>
              <w:pStyle w:val="TableParagraph"/>
              <w:spacing w:before="140"/>
              <w:ind w:right="27"/>
              <w:rPr>
                <w:sz w:val="17"/>
              </w:rPr>
            </w:pPr>
            <w:r>
              <w:rPr>
                <w:color w:val="201F1F"/>
                <w:spacing w:val="-2"/>
                <w:sz w:val="17"/>
              </w:rPr>
              <w:t>2.75%</w:t>
            </w:r>
          </w:p>
        </w:tc>
      </w:tr>
      <w:tr w:rsidR="002940D8" w14:paraId="248A4CDD" w14:textId="77777777" w:rsidTr="0063181E">
        <w:trPr>
          <w:trHeight w:val="498"/>
        </w:trPr>
        <w:tc>
          <w:tcPr>
            <w:tcW w:w="820" w:type="dxa"/>
          </w:tcPr>
          <w:p w14:paraId="5A46BCD1"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tcPr>
          <w:p w14:paraId="66C68686" w14:textId="77777777" w:rsidR="002940D8" w:rsidRDefault="002940D8" w:rsidP="0063181E">
            <w:pPr>
              <w:pStyle w:val="TableParagraph"/>
              <w:spacing w:before="44" w:line="237" w:lineRule="auto"/>
              <w:ind w:left="48" w:right="430"/>
              <w:jc w:val="left"/>
              <w:rPr>
                <w:sz w:val="17"/>
              </w:rPr>
            </w:pPr>
            <w:r>
              <w:rPr>
                <w:color w:val="201F1F"/>
                <w:sz w:val="17"/>
              </w:rPr>
              <w:t>Hyde</w:t>
            </w:r>
            <w:r>
              <w:rPr>
                <w:color w:val="201F1F"/>
                <w:spacing w:val="-10"/>
                <w:sz w:val="17"/>
              </w:rPr>
              <w:t xml:space="preserve"> </w:t>
            </w:r>
            <w:r>
              <w:rPr>
                <w:color w:val="201F1F"/>
                <w:sz w:val="17"/>
              </w:rPr>
              <w:t>Park</w:t>
            </w:r>
            <w:r>
              <w:rPr>
                <w:color w:val="201F1F"/>
                <w:spacing w:val="-10"/>
                <w:sz w:val="17"/>
              </w:rPr>
              <w:t xml:space="preserve"> </w:t>
            </w:r>
            <w:r>
              <w:rPr>
                <w:color w:val="201F1F"/>
                <w:sz w:val="17"/>
              </w:rPr>
              <w:t>Central</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tcPr>
          <w:p w14:paraId="6923B265" w14:textId="77777777" w:rsidR="002940D8" w:rsidRDefault="002940D8" w:rsidP="0063181E">
            <w:pPr>
              <w:pStyle w:val="TableParagraph"/>
              <w:spacing w:before="140"/>
              <w:ind w:right="32"/>
              <w:rPr>
                <w:sz w:val="17"/>
              </w:rPr>
            </w:pPr>
            <w:r>
              <w:rPr>
                <w:color w:val="201F1F"/>
                <w:spacing w:val="-2"/>
                <w:sz w:val="17"/>
              </w:rPr>
              <w:t>28,827</w:t>
            </w:r>
          </w:p>
        </w:tc>
        <w:tc>
          <w:tcPr>
            <w:tcW w:w="1194" w:type="dxa"/>
          </w:tcPr>
          <w:p w14:paraId="197FC63A" w14:textId="77777777" w:rsidR="002940D8" w:rsidRDefault="002940D8" w:rsidP="0063181E">
            <w:pPr>
              <w:pStyle w:val="TableParagraph"/>
              <w:spacing w:before="140"/>
              <w:ind w:right="32"/>
              <w:rPr>
                <w:sz w:val="17"/>
              </w:rPr>
            </w:pPr>
            <w:r>
              <w:rPr>
                <w:color w:val="201F1F"/>
                <w:spacing w:val="-2"/>
                <w:sz w:val="17"/>
              </w:rPr>
              <w:t>24.60%</w:t>
            </w:r>
          </w:p>
        </w:tc>
        <w:tc>
          <w:tcPr>
            <w:tcW w:w="1194" w:type="dxa"/>
          </w:tcPr>
          <w:p w14:paraId="55E46A5F" w14:textId="77777777" w:rsidR="002940D8" w:rsidRDefault="002940D8" w:rsidP="0063181E">
            <w:pPr>
              <w:pStyle w:val="TableParagraph"/>
              <w:spacing w:before="140"/>
              <w:ind w:right="31"/>
              <w:rPr>
                <w:sz w:val="17"/>
              </w:rPr>
            </w:pPr>
            <w:r>
              <w:rPr>
                <w:color w:val="201F1F"/>
                <w:spacing w:val="-2"/>
                <w:sz w:val="17"/>
              </w:rPr>
              <w:t>2.19%</w:t>
            </w:r>
          </w:p>
        </w:tc>
        <w:tc>
          <w:tcPr>
            <w:tcW w:w="1247" w:type="dxa"/>
          </w:tcPr>
          <w:p w14:paraId="36D1AD68" w14:textId="77777777" w:rsidR="002940D8" w:rsidRDefault="002940D8" w:rsidP="0063181E">
            <w:pPr>
              <w:pStyle w:val="TableParagraph"/>
              <w:spacing w:before="140"/>
              <w:ind w:right="32"/>
              <w:rPr>
                <w:sz w:val="17"/>
              </w:rPr>
            </w:pPr>
            <w:r>
              <w:rPr>
                <w:color w:val="201F1F"/>
                <w:spacing w:val="-2"/>
                <w:sz w:val="17"/>
              </w:rPr>
              <w:t>1.78%</w:t>
            </w:r>
          </w:p>
        </w:tc>
        <w:tc>
          <w:tcPr>
            <w:tcW w:w="1309" w:type="dxa"/>
          </w:tcPr>
          <w:p w14:paraId="24F64207" w14:textId="77777777" w:rsidR="002940D8" w:rsidRDefault="002940D8" w:rsidP="0063181E">
            <w:pPr>
              <w:pStyle w:val="TableParagraph"/>
              <w:spacing w:before="140"/>
              <w:ind w:right="29"/>
              <w:rPr>
                <w:sz w:val="17"/>
              </w:rPr>
            </w:pPr>
            <w:r>
              <w:rPr>
                <w:color w:val="201F1F"/>
                <w:spacing w:val="-2"/>
                <w:sz w:val="17"/>
              </w:rPr>
              <w:t>1.19%</w:t>
            </w:r>
          </w:p>
        </w:tc>
        <w:tc>
          <w:tcPr>
            <w:tcW w:w="1309" w:type="dxa"/>
          </w:tcPr>
          <w:p w14:paraId="164FD8D1" w14:textId="77777777" w:rsidR="002940D8" w:rsidRDefault="002940D8" w:rsidP="0063181E">
            <w:pPr>
              <w:pStyle w:val="TableParagraph"/>
              <w:spacing w:before="140"/>
              <w:ind w:right="28"/>
              <w:rPr>
                <w:sz w:val="17"/>
              </w:rPr>
            </w:pPr>
            <w:r>
              <w:rPr>
                <w:color w:val="201F1F"/>
                <w:spacing w:val="-2"/>
                <w:sz w:val="17"/>
              </w:rPr>
              <w:t>14.66%</w:t>
            </w:r>
          </w:p>
        </w:tc>
        <w:tc>
          <w:tcPr>
            <w:tcW w:w="1416" w:type="dxa"/>
          </w:tcPr>
          <w:p w14:paraId="103D8E57" w14:textId="77777777" w:rsidR="002940D8" w:rsidRDefault="002940D8" w:rsidP="0063181E">
            <w:pPr>
              <w:pStyle w:val="TableParagraph"/>
              <w:spacing w:before="140"/>
              <w:ind w:right="27"/>
              <w:rPr>
                <w:sz w:val="17"/>
              </w:rPr>
            </w:pPr>
            <w:r>
              <w:rPr>
                <w:color w:val="201F1F"/>
                <w:spacing w:val="-2"/>
                <w:sz w:val="17"/>
              </w:rPr>
              <w:t>4.78%</w:t>
            </w:r>
          </w:p>
        </w:tc>
      </w:tr>
      <w:tr w:rsidR="002940D8" w14:paraId="3AF0B839" w14:textId="77777777" w:rsidTr="0063181E">
        <w:trPr>
          <w:trHeight w:val="498"/>
        </w:trPr>
        <w:tc>
          <w:tcPr>
            <w:tcW w:w="820" w:type="dxa"/>
            <w:shd w:val="clear" w:color="auto" w:fill="F6F6F6"/>
          </w:tcPr>
          <w:p w14:paraId="68B38908"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shd w:val="clear" w:color="auto" w:fill="F6F6F6"/>
          </w:tcPr>
          <w:p w14:paraId="4A9CF470" w14:textId="77777777" w:rsidR="002940D8" w:rsidRDefault="002940D8" w:rsidP="0063181E">
            <w:pPr>
              <w:pStyle w:val="TableParagraph"/>
              <w:spacing w:before="44" w:line="237" w:lineRule="auto"/>
              <w:ind w:left="48" w:right="456"/>
              <w:jc w:val="left"/>
              <w:rPr>
                <w:sz w:val="17"/>
              </w:rPr>
            </w:pPr>
            <w:r>
              <w:rPr>
                <w:color w:val="201F1F"/>
                <w:spacing w:val="-2"/>
                <w:sz w:val="17"/>
              </w:rPr>
              <w:t>Northeast</w:t>
            </w:r>
            <w:r>
              <w:rPr>
                <w:color w:val="201F1F"/>
                <w:spacing w:val="-8"/>
                <w:sz w:val="17"/>
              </w:rPr>
              <w:t xml:space="preserve"> </w:t>
            </w:r>
            <w:r>
              <w:rPr>
                <w:color w:val="201F1F"/>
                <w:spacing w:val="-2"/>
                <w:sz w:val="17"/>
              </w:rPr>
              <w:t>Central</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shd w:val="clear" w:color="auto" w:fill="F6F6F6"/>
          </w:tcPr>
          <w:p w14:paraId="025A422F" w14:textId="77777777" w:rsidR="002940D8" w:rsidRDefault="002940D8" w:rsidP="0063181E">
            <w:pPr>
              <w:pStyle w:val="TableParagraph"/>
              <w:spacing w:before="140"/>
              <w:ind w:right="32"/>
              <w:rPr>
                <w:sz w:val="17"/>
              </w:rPr>
            </w:pPr>
            <w:r>
              <w:rPr>
                <w:color w:val="201F1F"/>
                <w:spacing w:val="-2"/>
                <w:sz w:val="17"/>
              </w:rPr>
              <w:t>5,849</w:t>
            </w:r>
          </w:p>
        </w:tc>
        <w:tc>
          <w:tcPr>
            <w:tcW w:w="1194" w:type="dxa"/>
            <w:shd w:val="clear" w:color="auto" w:fill="F6F6F6"/>
          </w:tcPr>
          <w:p w14:paraId="5BA9C237" w14:textId="77777777" w:rsidR="002940D8" w:rsidRDefault="002940D8" w:rsidP="0063181E">
            <w:pPr>
              <w:pStyle w:val="TableParagraph"/>
              <w:spacing w:before="140"/>
              <w:ind w:right="32"/>
              <w:rPr>
                <w:sz w:val="17"/>
              </w:rPr>
            </w:pPr>
            <w:r>
              <w:rPr>
                <w:color w:val="201F1F"/>
                <w:spacing w:val="-2"/>
                <w:sz w:val="17"/>
              </w:rPr>
              <w:t>32.30%</w:t>
            </w:r>
          </w:p>
        </w:tc>
        <w:tc>
          <w:tcPr>
            <w:tcW w:w="1194" w:type="dxa"/>
            <w:shd w:val="clear" w:color="auto" w:fill="F6F6F6"/>
          </w:tcPr>
          <w:p w14:paraId="1A8C9A37" w14:textId="77777777" w:rsidR="002940D8" w:rsidRDefault="002940D8" w:rsidP="0063181E">
            <w:pPr>
              <w:pStyle w:val="TableParagraph"/>
              <w:spacing w:before="140"/>
              <w:ind w:right="31"/>
              <w:rPr>
                <w:sz w:val="17"/>
              </w:rPr>
            </w:pPr>
            <w:r>
              <w:rPr>
                <w:color w:val="201F1F"/>
                <w:spacing w:val="-2"/>
                <w:sz w:val="17"/>
              </w:rPr>
              <w:t>2.02%</w:t>
            </w:r>
          </w:p>
        </w:tc>
        <w:tc>
          <w:tcPr>
            <w:tcW w:w="1247" w:type="dxa"/>
            <w:shd w:val="clear" w:color="auto" w:fill="F6F6F6"/>
          </w:tcPr>
          <w:p w14:paraId="1F04FF7B" w14:textId="77777777" w:rsidR="002940D8" w:rsidRDefault="002940D8" w:rsidP="0063181E">
            <w:pPr>
              <w:pStyle w:val="TableParagraph"/>
              <w:spacing w:before="140"/>
              <w:ind w:right="32"/>
              <w:rPr>
                <w:sz w:val="17"/>
              </w:rPr>
            </w:pPr>
            <w:r>
              <w:rPr>
                <w:color w:val="201F1F"/>
                <w:spacing w:val="-2"/>
                <w:sz w:val="17"/>
              </w:rPr>
              <w:t>2.96%</w:t>
            </w:r>
          </w:p>
        </w:tc>
        <w:tc>
          <w:tcPr>
            <w:tcW w:w="1309" w:type="dxa"/>
            <w:shd w:val="clear" w:color="auto" w:fill="F6F6F6"/>
          </w:tcPr>
          <w:p w14:paraId="1DC9E0CF" w14:textId="77777777" w:rsidR="002940D8" w:rsidRDefault="002940D8" w:rsidP="0063181E">
            <w:pPr>
              <w:pStyle w:val="TableParagraph"/>
              <w:spacing w:before="140"/>
              <w:ind w:right="29"/>
              <w:rPr>
                <w:sz w:val="17"/>
              </w:rPr>
            </w:pPr>
            <w:r>
              <w:rPr>
                <w:color w:val="201F1F"/>
                <w:spacing w:val="-2"/>
                <w:sz w:val="17"/>
              </w:rPr>
              <w:t>4.92%</w:t>
            </w:r>
          </w:p>
        </w:tc>
        <w:tc>
          <w:tcPr>
            <w:tcW w:w="1309" w:type="dxa"/>
            <w:shd w:val="clear" w:color="auto" w:fill="F6F6F6"/>
          </w:tcPr>
          <w:p w14:paraId="64C237D8" w14:textId="77777777" w:rsidR="002940D8" w:rsidRDefault="002940D8" w:rsidP="0063181E">
            <w:pPr>
              <w:pStyle w:val="TableParagraph"/>
              <w:spacing w:before="140"/>
              <w:ind w:right="28"/>
              <w:rPr>
                <w:sz w:val="17"/>
              </w:rPr>
            </w:pPr>
            <w:r>
              <w:rPr>
                <w:color w:val="201F1F"/>
                <w:spacing w:val="-2"/>
                <w:sz w:val="17"/>
              </w:rPr>
              <w:t>17.83%</w:t>
            </w:r>
          </w:p>
        </w:tc>
        <w:tc>
          <w:tcPr>
            <w:tcW w:w="1416" w:type="dxa"/>
            <w:shd w:val="clear" w:color="auto" w:fill="F6F6F6"/>
          </w:tcPr>
          <w:p w14:paraId="09E540B9" w14:textId="77777777" w:rsidR="002940D8" w:rsidRDefault="002940D8" w:rsidP="0063181E">
            <w:pPr>
              <w:pStyle w:val="TableParagraph"/>
              <w:spacing w:before="140"/>
              <w:ind w:right="27"/>
              <w:rPr>
                <w:sz w:val="17"/>
              </w:rPr>
            </w:pPr>
            <w:r>
              <w:rPr>
                <w:color w:val="201F1F"/>
                <w:spacing w:val="-2"/>
                <w:sz w:val="17"/>
              </w:rPr>
              <w:t>4.56%</w:t>
            </w:r>
          </w:p>
        </w:tc>
      </w:tr>
      <w:tr w:rsidR="002940D8" w14:paraId="3312A682" w14:textId="77777777" w:rsidTr="0063181E">
        <w:trPr>
          <w:trHeight w:val="498"/>
        </w:trPr>
        <w:tc>
          <w:tcPr>
            <w:tcW w:w="820" w:type="dxa"/>
          </w:tcPr>
          <w:p w14:paraId="3FD83355"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tcPr>
          <w:p w14:paraId="64360870" w14:textId="77777777" w:rsidR="002940D8" w:rsidRDefault="002940D8" w:rsidP="0063181E">
            <w:pPr>
              <w:pStyle w:val="TableParagraph"/>
              <w:spacing w:before="44" w:line="237" w:lineRule="auto"/>
              <w:ind w:left="48" w:right="9"/>
              <w:jc w:val="left"/>
              <w:rPr>
                <w:sz w:val="17"/>
              </w:rPr>
            </w:pPr>
            <w:r>
              <w:rPr>
                <w:color w:val="201F1F"/>
                <w:spacing w:val="-2"/>
                <w:sz w:val="17"/>
              </w:rPr>
              <w:t>Poughkeepsie</w:t>
            </w:r>
            <w:r>
              <w:rPr>
                <w:color w:val="201F1F"/>
                <w:spacing w:val="-8"/>
                <w:sz w:val="17"/>
              </w:rPr>
              <w:t xml:space="preserve"> </w:t>
            </w:r>
            <w:r>
              <w:rPr>
                <w:color w:val="201F1F"/>
                <w:spacing w:val="-2"/>
                <w:sz w:val="17"/>
              </w:rPr>
              <w:t>City</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tcPr>
          <w:p w14:paraId="07EE923F" w14:textId="77777777" w:rsidR="002940D8" w:rsidRDefault="002940D8" w:rsidP="0063181E">
            <w:pPr>
              <w:pStyle w:val="TableParagraph"/>
              <w:spacing w:before="140"/>
              <w:ind w:right="32"/>
              <w:rPr>
                <w:sz w:val="17"/>
              </w:rPr>
            </w:pPr>
            <w:r>
              <w:rPr>
                <w:color w:val="201F1F"/>
                <w:spacing w:val="-2"/>
                <w:sz w:val="17"/>
              </w:rPr>
              <w:t>30,728</w:t>
            </w:r>
          </w:p>
        </w:tc>
        <w:tc>
          <w:tcPr>
            <w:tcW w:w="1194" w:type="dxa"/>
          </w:tcPr>
          <w:p w14:paraId="666D4164" w14:textId="77777777" w:rsidR="002940D8" w:rsidRDefault="002940D8" w:rsidP="0063181E">
            <w:pPr>
              <w:pStyle w:val="TableParagraph"/>
              <w:spacing w:before="140"/>
              <w:ind w:right="32"/>
              <w:rPr>
                <w:sz w:val="17"/>
              </w:rPr>
            </w:pPr>
            <w:r>
              <w:rPr>
                <w:color w:val="201F1F"/>
                <w:spacing w:val="-2"/>
                <w:sz w:val="17"/>
              </w:rPr>
              <w:t>38.79%</w:t>
            </w:r>
          </w:p>
        </w:tc>
        <w:tc>
          <w:tcPr>
            <w:tcW w:w="1194" w:type="dxa"/>
          </w:tcPr>
          <w:p w14:paraId="0872969D" w14:textId="77777777" w:rsidR="002940D8" w:rsidRDefault="002940D8" w:rsidP="0063181E">
            <w:pPr>
              <w:pStyle w:val="TableParagraph"/>
              <w:spacing w:before="140"/>
              <w:ind w:right="31"/>
              <w:rPr>
                <w:sz w:val="17"/>
              </w:rPr>
            </w:pPr>
            <w:r>
              <w:rPr>
                <w:color w:val="201F1F"/>
                <w:spacing w:val="-2"/>
                <w:sz w:val="17"/>
              </w:rPr>
              <w:t>3.02%</w:t>
            </w:r>
          </w:p>
        </w:tc>
        <w:tc>
          <w:tcPr>
            <w:tcW w:w="1247" w:type="dxa"/>
          </w:tcPr>
          <w:p w14:paraId="2F08AD20" w14:textId="77777777" w:rsidR="002940D8" w:rsidRDefault="002940D8" w:rsidP="0063181E">
            <w:pPr>
              <w:pStyle w:val="TableParagraph"/>
              <w:spacing w:before="140"/>
              <w:ind w:right="32"/>
              <w:rPr>
                <w:sz w:val="17"/>
              </w:rPr>
            </w:pPr>
            <w:r>
              <w:rPr>
                <w:color w:val="201F1F"/>
                <w:spacing w:val="-2"/>
                <w:sz w:val="17"/>
              </w:rPr>
              <w:t>3.91%</w:t>
            </w:r>
          </w:p>
        </w:tc>
        <w:tc>
          <w:tcPr>
            <w:tcW w:w="1309" w:type="dxa"/>
          </w:tcPr>
          <w:p w14:paraId="7AE65EEA" w14:textId="77777777" w:rsidR="002940D8" w:rsidRDefault="002940D8" w:rsidP="0063181E">
            <w:pPr>
              <w:pStyle w:val="TableParagraph"/>
              <w:spacing w:before="140"/>
              <w:ind w:right="29"/>
              <w:rPr>
                <w:sz w:val="17"/>
              </w:rPr>
            </w:pPr>
            <w:r>
              <w:rPr>
                <w:color w:val="201F1F"/>
                <w:spacing w:val="-2"/>
                <w:sz w:val="17"/>
              </w:rPr>
              <w:t>3.28%</w:t>
            </w:r>
          </w:p>
        </w:tc>
        <w:tc>
          <w:tcPr>
            <w:tcW w:w="1309" w:type="dxa"/>
          </w:tcPr>
          <w:p w14:paraId="72D44359" w14:textId="77777777" w:rsidR="002940D8" w:rsidRDefault="002940D8" w:rsidP="0063181E">
            <w:pPr>
              <w:pStyle w:val="TableParagraph"/>
              <w:spacing w:before="140"/>
              <w:ind w:right="28"/>
              <w:rPr>
                <w:sz w:val="17"/>
              </w:rPr>
            </w:pPr>
            <w:r>
              <w:rPr>
                <w:color w:val="201F1F"/>
                <w:spacing w:val="-2"/>
                <w:sz w:val="17"/>
              </w:rPr>
              <w:t>23.01%</w:t>
            </w:r>
          </w:p>
        </w:tc>
        <w:tc>
          <w:tcPr>
            <w:tcW w:w="1416" w:type="dxa"/>
          </w:tcPr>
          <w:p w14:paraId="54288F6A" w14:textId="77777777" w:rsidR="002940D8" w:rsidRDefault="002940D8" w:rsidP="0063181E">
            <w:pPr>
              <w:pStyle w:val="TableParagraph"/>
              <w:spacing w:before="140"/>
              <w:ind w:right="27"/>
              <w:rPr>
                <w:sz w:val="17"/>
              </w:rPr>
            </w:pPr>
            <w:r>
              <w:rPr>
                <w:color w:val="201F1F"/>
                <w:spacing w:val="-2"/>
                <w:sz w:val="17"/>
              </w:rPr>
              <w:t>5.57%</w:t>
            </w:r>
          </w:p>
        </w:tc>
      </w:tr>
      <w:tr w:rsidR="002940D8" w14:paraId="7C1017B1" w14:textId="77777777" w:rsidTr="0063181E">
        <w:trPr>
          <w:trHeight w:val="498"/>
        </w:trPr>
        <w:tc>
          <w:tcPr>
            <w:tcW w:w="820" w:type="dxa"/>
            <w:shd w:val="clear" w:color="auto" w:fill="F6F6F6"/>
          </w:tcPr>
          <w:p w14:paraId="6D8A8A43"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shd w:val="clear" w:color="auto" w:fill="F6F6F6"/>
          </w:tcPr>
          <w:p w14:paraId="76E71FA7" w14:textId="77777777" w:rsidR="002940D8" w:rsidRDefault="002940D8" w:rsidP="0063181E">
            <w:pPr>
              <w:pStyle w:val="TableParagraph"/>
              <w:spacing w:before="44" w:line="237" w:lineRule="auto"/>
              <w:ind w:left="48"/>
              <w:jc w:val="left"/>
              <w:rPr>
                <w:sz w:val="17"/>
              </w:rPr>
            </w:pPr>
            <w:r>
              <w:rPr>
                <w:color w:val="201F1F"/>
                <w:spacing w:val="-2"/>
                <w:sz w:val="17"/>
              </w:rPr>
              <w:t>Beacon</w:t>
            </w:r>
            <w:r>
              <w:rPr>
                <w:color w:val="201F1F"/>
                <w:spacing w:val="-8"/>
                <w:sz w:val="17"/>
              </w:rPr>
              <w:t xml:space="preserve"> </w:t>
            </w:r>
            <w:r>
              <w:rPr>
                <w:color w:val="201F1F"/>
                <w:spacing w:val="-2"/>
                <w:sz w:val="17"/>
              </w:rPr>
              <w:t>City</w:t>
            </w:r>
            <w:r>
              <w:rPr>
                <w:color w:val="201F1F"/>
                <w:spacing w:val="-8"/>
                <w:sz w:val="17"/>
              </w:rPr>
              <w:t xml:space="preserve"> </w:t>
            </w:r>
            <w:r>
              <w:rPr>
                <w:color w:val="201F1F"/>
                <w:spacing w:val="-2"/>
                <w:sz w:val="17"/>
              </w:rPr>
              <w:t>School</w:t>
            </w:r>
            <w:r>
              <w:rPr>
                <w:color w:val="201F1F"/>
                <w:spacing w:val="40"/>
                <w:sz w:val="17"/>
              </w:rPr>
              <w:t xml:space="preserve"> </w:t>
            </w:r>
            <w:r>
              <w:rPr>
                <w:color w:val="201F1F"/>
                <w:spacing w:val="-2"/>
                <w:sz w:val="17"/>
              </w:rPr>
              <w:t>District</w:t>
            </w:r>
          </w:p>
        </w:tc>
        <w:tc>
          <w:tcPr>
            <w:tcW w:w="864" w:type="dxa"/>
            <w:shd w:val="clear" w:color="auto" w:fill="F6F6F6"/>
          </w:tcPr>
          <w:p w14:paraId="1BB6387D" w14:textId="77777777" w:rsidR="002940D8" w:rsidRDefault="002940D8" w:rsidP="0063181E">
            <w:pPr>
              <w:pStyle w:val="TableParagraph"/>
              <w:spacing w:before="140"/>
              <w:ind w:right="32"/>
              <w:rPr>
                <w:sz w:val="17"/>
              </w:rPr>
            </w:pPr>
            <w:r>
              <w:rPr>
                <w:color w:val="201F1F"/>
                <w:spacing w:val="-2"/>
                <w:sz w:val="17"/>
              </w:rPr>
              <w:t>25,481</w:t>
            </w:r>
          </w:p>
        </w:tc>
        <w:tc>
          <w:tcPr>
            <w:tcW w:w="1194" w:type="dxa"/>
            <w:shd w:val="clear" w:color="auto" w:fill="F6F6F6"/>
          </w:tcPr>
          <w:p w14:paraId="38A1DFC3" w14:textId="77777777" w:rsidR="002940D8" w:rsidRDefault="002940D8" w:rsidP="0063181E">
            <w:pPr>
              <w:pStyle w:val="TableParagraph"/>
              <w:spacing w:before="140"/>
              <w:ind w:right="32"/>
              <w:rPr>
                <w:sz w:val="17"/>
              </w:rPr>
            </w:pPr>
            <w:r>
              <w:rPr>
                <w:color w:val="201F1F"/>
                <w:spacing w:val="-2"/>
                <w:sz w:val="17"/>
              </w:rPr>
              <w:t>18.52%</w:t>
            </w:r>
          </w:p>
        </w:tc>
        <w:tc>
          <w:tcPr>
            <w:tcW w:w="1194" w:type="dxa"/>
            <w:shd w:val="clear" w:color="auto" w:fill="F6F6F6"/>
          </w:tcPr>
          <w:p w14:paraId="35121934" w14:textId="77777777" w:rsidR="002940D8" w:rsidRDefault="002940D8" w:rsidP="0063181E">
            <w:pPr>
              <w:pStyle w:val="TableParagraph"/>
              <w:spacing w:before="140"/>
              <w:ind w:right="31"/>
              <w:rPr>
                <w:sz w:val="17"/>
              </w:rPr>
            </w:pPr>
            <w:r>
              <w:rPr>
                <w:color w:val="201F1F"/>
                <w:spacing w:val="-2"/>
                <w:sz w:val="17"/>
              </w:rPr>
              <w:t>1.60%</w:t>
            </w:r>
          </w:p>
        </w:tc>
        <w:tc>
          <w:tcPr>
            <w:tcW w:w="1247" w:type="dxa"/>
            <w:shd w:val="clear" w:color="auto" w:fill="F6F6F6"/>
          </w:tcPr>
          <w:p w14:paraId="125D9FCF" w14:textId="77777777" w:rsidR="002940D8" w:rsidRDefault="002940D8" w:rsidP="0063181E">
            <w:pPr>
              <w:pStyle w:val="TableParagraph"/>
              <w:spacing w:before="140"/>
              <w:ind w:right="32"/>
              <w:rPr>
                <w:sz w:val="17"/>
              </w:rPr>
            </w:pPr>
            <w:r>
              <w:rPr>
                <w:color w:val="201F1F"/>
                <w:spacing w:val="-2"/>
                <w:sz w:val="17"/>
              </w:rPr>
              <w:t>2.23%</w:t>
            </w:r>
          </w:p>
        </w:tc>
        <w:tc>
          <w:tcPr>
            <w:tcW w:w="1309" w:type="dxa"/>
            <w:shd w:val="clear" w:color="auto" w:fill="F6F6F6"/>
          </w:tcPr>
          <w:p w14:paraId="2CC8795B" w14:textId="77777777" w:rsidR="002940D8" w:rsidRDefault="002940D8" w:rsidP="0063181E">
            <w:pPr>
              <w:pStyle w:val="TableParagraph"/>
              <w:spacing w:before="140"/>
              <w:ind w:right="29"/>
              <w:rPr>
                <w:sz w:val="17"/>
              </w:rPr>
            </w:pPr>
            <w:r>
              <w:rPr>
                <w:color w:val="201F1F"/>
                <w:spacing w:val="-2"/>
                <w:sz w:val="17"/>
              </w:rPr>
              <w:t>1.59%</w:t>
            </w:r>
          </w:p>
        </w:tc>
        <w:tc>
          <w:tcPr>
            <w:tcW w:w="1309" w:type="dxa"/>
            <w:shd w:val="clear" w:color="auto" w:fill="F6F6F6"/>
          </w:tcPr>
          <w:p w14:paraId="21E45188" w14:textId="77777777" w:rsidR="002940D8" w:rsidRDefault="002940D8" w:rsidP="0063181E">
            <w:pPr>
              <w:pStyle w:val="TableParagraph"/>
              <w:spacing w:before="140"/>
              <w:ind w:right="28"/>
              <w:rPr>
                <w:sz w:val="17"/>
              </w:rPr>
            </w:pPr>
            <w:r>
              <w:rPr>
                <w:color w:val="201F1F"/>
                <w:spacing w:val="-2"/>
                <w:sz w:val="17"/>
              </w:rPr>
              <w:t>9.00%</w:t>
            </w:r>
          </w:p>
        </w:tc>
        <w:tc>
          <w:tcPr>
            <w:tcW w:w="1416" w:type="dxa"/>
            <w:shd w:val="clear" w:color="auto" w:fill="F6F6F6"/>
          </w:tcPr>
          <w:p w14:paraId="4F188E18" w14:textId="77777777" w:rsidR="002940D8" w:rsidRDefault="002940D8" w:rsidP="0063181E">
            <w:pPr>
              <w:pStyle w:val="TableParagraph"/>
              <w:spacing w:before="140"/>
              <w:ind w:right="27"/>
              <w:rPr>
                <w:sz w:val="17"/>
              </w:rPr>
            </w:pPr>
            <w:r>
              <w:rPr>
                <w:color w:val="201F1F"/>
                <w:spacing w:val="-2"/>
                <w:sz w:val="17"/>
              </w:rPr>
              <w:t>4.11%</w:t>
            </w:r>
          </w:p>
        </w:tc>
      </w:tr>
      <w:tr w:rsidR="002940D8" w14:paraId="33C2C5BB" w14:textId="77777777" w:rsidTr="0063181E">
        <w:trPr>
          <w:trHeight w:val="498"/>
        </w:trPr>
        <w:tc>
          <w:tcPr>
            <w:tcW w:w="820" w:type="dxa"/>
          </w:tcPr>
          <w:p w14:paraId="1069CD80"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tcPr>
          <w:p w14:paraId="45FD6611" w14:textId="77777777" w:rsidR="002940D8" w:rsidRDefault="002940D8" w:rsidP="0063181E">
            <w:pPr>
              <w:pStyle w:val="TableParagraph"/>
              <w:spacing w:before="44" w:line="237" w:lineRule="auto"/>
              <w:ind w:left="48" w:right="483"/>
              <w:jc w:val="left"/>
              <w:rPr>
                <w:sz w:val="17"/>
              </w:rPr>
            </w:pPr>
            <w:r>
              <w:rPr>
                <w:color w:val="201F1F"/>
                <w:spacing w:val="-2"/>
                <w:sz w:val="17"/>
              </w:rPr>
              <w:t>Arlington</w:t>
            </w:r>
            <w:r>
              <w:rPr>
                <w:color w:val="201F1F"/>
                <w:spacing w:val="-8"/>
                <w:sz w:val="17"/>
              </w:rPr>
              <w:t xml:space="preserve"> </w:t>
            </w:r>
            <w:r>
              <w:rPr>
                <w:color w:val="201F1F"/>
                <w:spacing w:val="-2"/>
                <w:sz w:val="17"/>
              </w:rPr>
              <w:t>Central</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tcPr>
          <w:p w14:paraId="2541675B" w14:textId="77777777" w:rsidR="002940D8" w:rsidRDefault="002940D8" w:rsidP="0063181E">
            <w:pPr>
              <w:pStyle w:val="TableParagraph"/>
              <w:spacing w:before="140"/>
              <w:ind w:right="32"/>
              <w:rPr>
                <w:sz w:val="17"/>
              </w:rPr>
            </w:pPr>
            <w:r>
              <w:rPr>
                <w:color w:val="201F1F"/>
                <w:spacing w:val="-2"/>
                <w:sz w:val="17"/>
              </w:rPr>
              <w:t>53,453</w:t>
            </w:r>
          </w:p>
        </w:tc>
        <w:tc>
          <w:tcPr>
            <w:tcW w:w="1194" w:type="dxa"/>
          </w:tcPr>
          <w:p w14:paraId="5926C4FB" w14:textId="77777777" w:rsidR="002940D8" w:rsidRDefault="002940D8" w:rsidP="0063181E">
            <w:pPr>
              <w:pStyle w:val="TableParagraph"/>
              <w:spacing w:before="140"/>
              <w:ind w:right="32"/>
              <w:rPr>
                <w:sz w:val="17"/>
              </w:rPr>
            </w:pPr>
            <w:r>
              <w:rPr>
                <w:color w:val="201F1F"/>
                <w:spacing w:val="-2"/>
                <w:sz w:val="17"/>
              </w:rPr>
              <w:t>16.69%</w:t>
            </w:r>
          </w:p>
        </w:tc>
        <w:tc>
          <w:tcPr>
            <w:tcW w:w="1194" w:type="dxa"/>
          </w:tcPr>
          <w:p w14:paraId="3F5FB07E" w14:textId="77777777" w:rsidR="002940D8" w:rsidRDefault="002940D8" w:rsidP="0063181E">
            <w:pPr>
              <w:pStyle w:val="TableParagraph"/>
              <w:spacing w:before="140"/>
              <w:ind w:right="31"/>
              <w:rPr>
                <w:sz w:val="17"/>
              </w:rPr>
            </w:pPr>
            <w:r>
              <w:rPr>
                <w:color w:val="201F1F"/>
                <w:spacing w:val="-2"/>
                <w:sz w:val="17"/>
              </w:rPr>
              <w:t>2.04%</w:t>
            </w:r>
          </w:p>
        </w:tc>
        <w:tc>
          <w:tcPr>
            <w:tcW w:w="1247" w:type="dxa"/>
          </w:tcPr>
          <w:p w14:paraId="5502AD69" w14:textId="77777777" w:rsidR="002940D8" w:rsidRDefault="002940D8" w:rsidP="0063181E">
            <w:pPr>
              <w:pStyle w:val="TableParagraph"/>
              <w:spacing w:before="140"/>
              <w:ind w:right="32"/>
              <w:rPr>
                <w:sz w:val="17"/>
              </w:rPr>
            </w:pPr>
            <w:r>
              <w:rPr>
                <w:color w:val="201F1F"/>
                <w:spacing w:val="-2"/>
                <w:sz w:val="17"/>
              </w:rPr>
              <w:t>1.09%</w:t>
            </w:r>
          </w:p>
        </w:tc>
        <w:tc>
          <w:tcPr>
            <w:tcW w:w="1309" w:type="dxa"/>
          </w:tcPr>
          <w:p w14:paraId="62C3749A" w14:textId="77777777" w:rsidR="002940D8" w:rsidRDefault="002940D8" w:rsidP="0063181E">
            <w:pPr>
              <w:pStyle w:val="TableParagraph"/>
              <w:spacing w:before="140"/>
              <w:ind w:right="29"/>
              <w:rPr>
                <w:sz w:val="17"/>
              </w:rPr>
            </w:pPr>
            <w:r>
              <w:rPr>
                <w:color w:val="201F1F"/>
                <w:spacing w:val="-2"/>
                <w:sz w:val="17"/>
              </w:rPr>
              <w:t>1.12%</w:t>
            </w:r>
          </w:p>
        </w:tc>
        <w:tc>
          <w:tcPr>
            <w:tcW w:w="1309" w:type="dxa"/>
          </w:tcPr>
          <w:p w14:paraId="7F5D2184" w14:textId="77777777" w:rsidR="002940D8" w:rsidRDefault="002940D8" w:rsidP="0063181E">
            <w:pPr>
              <w:pStyle w:val="TableParagraph"/>
              <w:spacing w:before="140"/>
              <w:ind w:right="28"/>
              <w:rPr>
                <w:sz w:val="17"/>
              </w:rPr>
            </w:pPr>
            <w:r>
              <w:rPr>
                <w:color w:val="201F1F"/>
                <w:spacing w:val="-2"/>
                <w:sz w:val="17"/>
              </w:rPr>
              <w:t>9.55%</w:t>
            </w:r>
          </w:p>
        </w:tc>
        <w:tc>
          <w:tcPr>
            <w:tcW w:w="1416" w:type="dxa"/>
          </w:tcPr>
          <w:p w14:paraId="32DBC289" w14:textId="77777777" w:rsidR="002940D8" w:rsidRDefault="002940D8" w:rsidP="0063181E">
            <w:pPr>
              <w:pStyle w:val="TableParagraph"/>
              <w:spacing w:before="140"/>
              <w:ind w:right="27"/>
              <w:rPr>
                <w:sz w:val="17"/>
              </w:rPr>
            </w:pPr>
            <w:r>
              <w:rPr>
                <w:color w:val="201F1F"/>
                <w:spacing w:val="-2"/>
                <w:sz w:val="17"/>
              </w:rPr>
              <w:t>2.89%</w:t>
            </w:r>
          </w:p>
        </w:tc>
      </w:tr>
      <w:tr w:rsidR="002940D8" w14:paraId="4012EC07" w14:textId="77777777" w:rsidTr="0063181E">
        <w:trPr>
          <w:trHeight w:val="498"/>
        </w:trPr>
        <w:tc>
          <w:tcPr>
            <w:tcW w:w="820" w:type="dxa"/>
            <w:shd w:val="clear" w:color="auto" w:fill="F6F6F6"/>
          </w:tcPr>
          <w:p w14:paraId="5228671B"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shd w:val="clear" w:color="auto" w:fill="F6F6F6"/>
          </w:tcPr>
          <w:p w14:paraId="73085E48" w14:textId="77777777" w:rsidR="002940D8" w:rsidRDefault="002940D8" w:rsidP="0063181E">
            <w:pPr>
              <w:pStyle w:val="TableParagraph"/>
              <w:spacing w:before="44" w:line="237" w:lineRule="auto"/>
              <w:ind w:left="48" w:right="483"/>
              <w:jc w:val="left"/>
              <w:rPr>
                <w:sz w:val="17"/>
              </w:rPr>
            </w:pPr>
            <w:r>
              <w:rPr>
                <w:color w:val="201F1F"/>
                <w:spacing w:val="-2"/>
                <w:sz w:val="17"/>
              </w:rPr>
              <w:t>Red</w:t>
            </w:r>
            <w:r>
              <w:rPr>
                <w:color w:val="201F1F"/>
                <w:spacing w:val="-8"/>
                <w:sz w:val="17"/>
              </w:rPr>
              <w:t xml:space="preserve"> </w:t>
            </w:r>
            <w:r>
              <w:rPr>
                <w:color w:val="201F1F"/>
                <w:spacing w:val="-2"/>
                <w:sz w:val="17"/>
              </w:rPr>
              <w:t>Hook</w:t>
            </w:r>
            <w:r>
              <w:rPr>
                <w:color w:val="201F1F"/>
                <w:spacing w:val="-8"/>
                <w:sz w:val="17"/>
              </w:rPr>
              <w:t xml:space="preserve"> </w:t>
            </w:r>
            <w:r>
              <w:rPr>
                <w:color w:val="201F1F"/>
                <w:spacing w:val="-2"/>
                <w:sz w:val="17"/>
              </w:rPr>
              <w:t>Central</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shd w:val="clear" w:color="auto" w:fill="F6F6F6"/>
          </w:tcPr>
          <w:p w14:paraId="2315EA71" w14:textId="77777777" w:rsidR="002940D8" w:rsidRDefault="002940D8" w:rsidP="0063181E">
            <w:pPr>
              <w:pStyle w:val="TableParagraph"/>
              <w:spacing w:before="140"/>
              <w:ind w:right="32"/>
              <w:rPr>
                <w:sz w:val="17"/>
              </w:rPr>
            </w:pPr>
            <w:r>
              <w:rPr>
                <w:color w:val="201F1F"/>
                <w:spacing w:val="-2"/>
                <w:sz w:val="17"/>
              </w:rPr>
              <w:t>11,150</w:t>
            </w:r>
          </w:p>
        </w:tc>
        <w:tc>
          <w:tcPr>
            <w:tcW w:w="1194" w:type="dxa"/>
            <w:shd w:val="clear" w:color="auto" w:fill="F6F6F6"/>
          </w:tcPr>
          <w:p w14:paraId="1ACFB550" w14:textId="77777777" w:rsidR="002940D8" w:rsidRDefault="002940D8" w:rsidP="0063181E">
            <w:pPr>
              <w:pStyle w:val="TableParagraph"/>
              <w:spacing w:before="140"/>
              <w:ind w:right="32"/>
              <w:rPr>
                <w:sz w:val="17"/>
              </w:rPr>
            </w:pPr>
            <w:r>
              <w:rPr>
                <w:color w:val="201F1F"/>
                <w:spacing w:val="-2"/>
                <w:sz w:val="17"/>
              </w:rPr>
              <w:t>17.06%</w:t>
            </w:r>
          </w:p>
        </w:tc>
        <w:tc>
          <w:tcPr>
            <w:tcW w:w="1194" w:type="dxa"/>
            <w:shd w:val="clear" w:color="auto" w:fill="F6F6F6"/>
          </w:tcPr>
          <w:p w14:paraId="2D6B83BF" w14:textId="77777777" w:rsidR="002940D8" w:rsidRDefault="002940D8" w:rsidP="0063181E">
            <w:pPr>
              <w:pStyle w:val="TableParagraph"/>
              <w:spacing w:before="140"/>
              <w:ind w:right="31"/>
              <w:rPr>
                <w:sz w:val="17"/>
              </w:rPr>
            </w:pPr>
            <w:r>
              <w:rPr>
                <w:color w:val="201F1F"/>
                <w:spacing w:val="-2"/>
                <w:sz w:val="17"/>
              </w:rPr>
              <w:t>0.60%</w:t>
            </w:r>
          </w:p>
        </w:tc>
        <w:tc>
          <w:tcPr>
            <w:tcW w:w="1247" w:type="dxa"/>
            <w:shd w:val="clear" w:color="auto" w:fill="F6F6F6"/>
          </w:tcPr>
          <w:p w14:paraId="10AA0D62" w14:textId="77777777" w:rsidR="002940D8" w:rsidRDefault="002940D8" w:rsidP="0063181E">
            <w:pPr>
              <w:pStyle w:val="TableParagraph"/>
              <w:spacing w:before="140"/>
              <w:ind w:right="32"/>
              <w:rPr>
                <w:sz w:val="17"/>
              </w:rPr>
            </w:pPr>
            <w:r>
              <w:rPr>
                <w:color w:val="201F1F"/>
                <w:spacing w:val="-2"/>
                <w:sz w:val="17"/>
              </w:rPr>
              <w:t>1.04%</w:t>
            </w:r>
          </w:p>
        </w:tc>
        <w:tc>
          <w:tcPr>
            <w:tcW w:w="1309" w:type="dxa"/>
            <w:shd w:val="clear" w:color="auto" w:fill="F6F6F6"/>
          </w:tcPr>
          <w:p w14:paraId="66D017A8" w14:textId="77777777" w:rsidR="002940D8" w:rsidRDefault="002940D8" w:rsidP="0063181E">
            <w:pPr>
              <w:pStyle w:val="TableParagraph"/>
              <w:spacing w:before="140"/>
              <w:ind w:right="29"/>
              <w:rPr>
                <w:sz w:val="17"/>
              </w:rPr>
            </w:pPr>
            <w:r>
              <w:rPr>
                <w:color w:val="201F1F"/>
                <w:spacing w:val="-2"/>
                <w:sz w:val="17"/>
              </w:rPr>
              <w:t>1.01%</w:t>
            </w:r>
          </w:p>
        </w:tc>
        <w:tc>
          <w:tcPr>
            <w:tcW w:w="1309" w:type="dxa"/>
            <w:shd w:val="clear" w:color="auto" w:fill="F6F6F6"/>
          </w:tcPr>
          <w:p w14:paraId="58286491" w14:textId="77777777" w:rsidR="002940D8" w:rsidRDefault="002940D8" w:rsidP="0063181E">
            <w:pPr>
              <w:pStyle w:val="TableParagraph"/>
              <w:spacing w:before="140"/>
              <w:ind w:right="28"/>
              <w:rPr>
                <w:sz w:val="17"/>
              </w:rPr>
            </w:pPr>
            <w:r>
              <w:rPr>
                <w:color w:val="201F1F"/>
                <w:spacing w:val="-2"/>
                <w:sz w:val="17"/>
              </w:rPr>
              <w:t>10.31%</w:t>
            </w:r>
          </w:p>
        </w:tc>
        <w:tc>
          <w:tcPr>
            <w:tcW w:w="1416" w:type="dxa"/>
            <w:shd w:val="clear" w:color="auto" w:fill="F6F6F6"/>
          </w:tcPr>
          <w:p w14:paraId="20A6F508" w14:textId="77777777" w:rsidR="002940D8" w:rsidRDefault="002940D8" w:rsidP="0063181E">
            <w:pPr>
              <w:pStyle w:val="TableParagraph"/>
              <w:spacing w:before="140"/>
              <w:ind w:right="27"/>
              <w:rPr>
                <w:sz w:val="17"/>
              </w:rPr>
            </w:pPr>
            <w:r>
              <w:rPr>
                <w:color w:val="201F1F"/>
                <w:spacing w:val="-2"/>
                <w:sz w:val="17"/>
              </w:rPr>
              <w:t>4.09%</w:t>
            </w:r>
          </w:p>
        </w:tc>
      </w:tr>
      <w:tr w:rsidR="002940D8" w14:paraId="53AFC08F" w14:textId="77777777" w:rsidTr="0063181E">
        <w:trPr>
          <w:trHeight w:val="498"/>
        </w:trPr>
        <w:tc>
          <w:tcPr>
            <w:tcW w:w="820" w:type="dxa"/>
          </w:tcPr>
          <w:p w14:paraId="30F5A442" w14:textId="77777777" w:rsidR="002940D8" w:rsidRDefault="002940D8" w:rsidP="0063181E">
            <w:pPr>
              <w:pStyle w:val="TableParagraph"/>
              <w:spacing w:before="44" w:line="237" w:lineRule="auto"/>
              <w:ind w:left="48"/>
              <w:jc w:val="left"/>
              <w:rPr>
                <w:sz w:val="17"/>
              </w:rPr>
            </w:pPr>
            <w:r>
              <w:rPr>
                <w:color w:val="201F1F"/>
                <w:spacing w:val="-2"/>
                <w:sz w:val="17"/>
              </w:rPr>
              <w:t>Dutchess</w:t>
            </w:r>
            <w:r>
              <w:rPr>
                <w:color w:val="201F1F"/>
                <w:spacing w:val="40"/>
                <w:sz w:val="17"/>
              </w:rPr>
              <w:t xml:space="preserve"> </w:t>
            </w:r>
            <w:r>
              <w:rPr>
                <w:color w:val="201F1F"/>
                <w:spacing w:val="-2"/>
                <w:sz w:val="17"/>
              </w:rPr>
              <w:t>County</w:t>
            </w:r>
          </w:p>
        </w:tc>
        <w:tc>
          <w:tcPr>
            <w:tcW w:w="1729" w:type="dxa"/>
          </w:tcPr>
          <w:p w14:paraId="5AAB380A" w14:textId="77777777" w:rsidR="002940D8" w:rsidRDefault="002940D8" w:rsidP="0063181E">
            <w:pPr>
              <w:pStyle w:val="TableParagraph"/>
              <w:spacing w:before="44" w:line="237" w:lineRule="auto"/>
              <w:ind w:left="48" w:right="433"/>
              <w:jc w:val="left"/>
              <w:rPr>
                <w:sz w:val="17"/>
              </w:rPr>
            </w:pPr>
            <w:r>
              <w:rPr>
                <w:color w:val="201F1F"/>
                <w:spacing w:val="-2"/>
                <w:sz w:val="17"/>
              </w:rPr>
              <w:t>Rhinebeck</w:t>
            </w:r>
            <w:r>
              <w:rPr>
                <w:color w:val="201F1F"/>
                <w:spacing w:val="-8"/>
                <w:sz w:val="17"/>
              </w:rPr>
              <w:t xml:space="preserve"> </w:t>
            </w:r>
            <w:r>
              <w:rPr>
                <w:color w:val="201F1F"/>
                <w:spacing w:val="-2"/>
                <w:sz w:val="17"/>
              </w:rPr>
              <w:t>Central</w:t>
            </w:r>
            <w:r>
              <w:rPr>
                <w:color w:val="201F1F"/>
                <w:spacing w:val="40"/>
                <w:sz w:val="17"/>
              </w:rPr>
              <w:t xml:space="preserve"> </w:t>
            </w:r>
            <w:r>
              <w:rPr>
                <w:color w:val="201F1F"/>
                <w:sz w:val="17"/>
              </w:rPr>
              <w:t>School</w:t>
            </w:r>
            <w:r>
              <w:rPr>
                <w:color w:val="201F1F"/>
                <w:spacing w:val="-4"/>
                <w:sz w:val="17"/>
              </w:rPr>
              <w:t xml:space="preserve"> </w:t>
            </w:r>
            <w:r>
              <w:rPr>
                <w:color w:val="201F1F"/>
                <w:sz w:val="17"/>
              </w:rPr>
              <w:t>District</w:t>
            </w:r>
          </w:p>
        </w:tc>
        <w:tc>
          <w:tcPr>
            <w:tcW w:w="864" w:type="dxa"/>
          </w:tcPr>
          <w:p w14:paraId="7591BD15" w14:textId="77777777" w:rsidR="002940D8" w:rsidRDefault="002940D8" w:rsidP="0063181E">
            <w:pPr>
              <w:pStyle w:val="TableParagraph"/>
              <w:spacing w:before="140"/>
              <w:ind w:right="32"/>
              <w:rPr>
                <w:sz w:val="17"/>
              </w:rPr>
            </w:pPr>
            <w:r>
              <w:rPr>
                <w:color w:val="201F1F"/>
                <w:spacing w:val="-2"/>
                <w:sz w:val="17"/>
              </w:rPr>
              <w:t>9,186</w:t>
            </w:r>
          </w:p>
        </w:tc>
        <w:tc>
          <w:tcPr>
            <w:tcW w:w="1194" w:type="dxa"/>
          </w:tcPr>
          <w:p w14:paraId="730FCC95" w14:textId="77777777" w:rsidR="002940D8" w:rsidRDefault="002940D8" w:rsidP="0063181E">
            <w:pPr>
              <w:pStyle w:val="TableParagraph"/>
              <w:spacing w:before="140"/>
              <w:ind w:right="32"/>
              <w:rPr>
                <w:sz w:val="17"/>
              </w:rPr>
            </w:pPr>
            <w:r>
              <w:rPr>
                <w:color w:val="201F1F"/>
                <w:spacing w:val="-2"/>
                <w:sz w:val="17"/>
              </w:rPr>
              <w:t>18.96%</w:t>
            </w:r>
          </w:p>
        </w:tc>
        <w:tc>
          <w:tcPr>
            <w:tcW w:w="1194" w:type="dxa"/>
          </w:tcPr>
          <w:p w14:paraId="40285701" w14:textId="77777777" w:rsidR="002940D8" w:rsidRDefault="002940D8" w:rsidP="0063181E">
            <w:pPr>
              <w:pStyle w:val="TableParagraph"/>
              <w:spacing w:before="140"/>
              <w:ind w:right="31"/>
              <w:rPr>
                <w:sz w:val="17"/>
              </w:rPr>
            </w:pPr>
            <w:r>
              <w:rPr>
                <w:color w:val="201F1F"/>
                <w:spacing w:val="-2"/>
                <w:sz w:val="17"/>
              </w:rPr>
              <w:t>1.05%</w:t>
            </w:r>
          </w:p>
        </w:tc>
        <w:tc>
          <w:tcPr>
            <w:tcW w:w="1247" w:type="dxa"/>
          </w:tcPr>
          <w:p w14:paraId="669EAA56" w14:textId="77777777" w:rsidR="002940D8" w:rsidRDefault="002940D8" w:rsidP="0063181E">
            <w:pPr>
              <w:pStyle w:val="TableParagraph"/>
              <w:spacing w:before="140"/>
              <w:ind w:right="32"/>
              <w:rPr>
                <w:sz w:val="17"/>
              </w:rPr>
            </w:pPr>
            <w:r>
              <w:rPr>
                <w:color w:val="201F1F"/>
                <w:spacing w:val="-2"/>
                <w:sz w:val="17"/>
              </w:rPr>
              <w:t>1.53%</w:t>
            </w:r>
          </w:p>
        </w:tc>
        <w:tc>
          <w:tcPr>
            <w:tcW w:w="1309" w:type="dxa"/>
          </w:tcPr>
          <w:p w14:paraId="6FF99170" w14:textId="77777777" w:rsidR="002940D8" w:rsidRDefault="002940D8" w:rsidP="0063181E">
            <w:pPr>
              <w:pStyle w:val="TableParagraph"/>
              <w:spacing w:before="140"/>
              <w:ind w:right="29"/>
              <w:rPr>
                <w:sz w:val="17"/>
              </w:rPr>
            </w:pPr>
            <w:r>
              <w:rPr>
                <w:color w:val="201F1F"/>
                <w:spacing w:val="-2"/>
                <w:sz w:val="17"/>
              </w:rPr>
              <w:t>0.99%</w:t>
            </w:r>
          </w:p>
        </w:tc>
        <w:tc>
          <w:tcPr>
            <w:tcW w:w="1309" w:type="dxa"/>
          </w:tcPr>
          <w:p w14:paraId="544D5A9D" w14:textId="77777777" w:rsidR="002940D8" w:rsidRDefault="002940D8" w:rsidP="0063181E">
            <w:pPr>
              <w:pStyle w:val="TableParagraph"/>
              <w:spacing w:before="140"/>
              <w:ind w:right="28"/>
              <w:rPr>
                <w:sz w:val="17"/>
              </w:rPr>
            </w:pPr>
            <w:r>
              <w:rPr>
                <w:color w:val="201F1F"/>
                <w:spacing w:val="-2"/>
                <w:sz w:val="17"/>
              </w:rPr>
              <w:t>9.20%</w:t>
            </w:r>
          </w:p>
        </w:tc>
        <w:tc>
          <w:tcPr>
            <w:tcW w:w="1416" w:type="dxa"/>
          </w:tcPr>
          <w:p w14:paraId="369A2CA7" w14:textId="77777777" w:rsidR="002940D8" w:rsidRDefault="002940D8" w:rsidP="0063181E">
            <w:pPr>
              <w:pStyle w:val="TableParagraph"/>
              <w:spacing w:before="140"/>
              <w:ind w:right="27"/>
              <w:rPr>
                <w:sz w:val="17"/>
              </w:rPr>
            </w:pPr>
            <w:r>
              <w:rPr>
                <w:color w:val="201F1F"/>
                <w:spacing w:val="-2"/>
                <w:sz w:val="17"/>
              </w:rPr>
              <w:t>6.19%</w:t>
            </w:r>
          </w:p>
        </w:tc>
      </w:tr>
    </w:tbl>
    <w:p w14:paraId="28A7DAB0" w14:textId="1844FEE3" w:rsidR="002940D8" w:rsidRPr="004B6B06" w:rsidRDefault="00BC01C7" w:rsidP="007766A3">
      <w:pPr>
        <w:spacing w:before="3"/>
        <w:ind w:left="111"/>
        <w:jc w:val="both"/>
        <w:rPr>
          <w:rFonts w:ascii="Times New Roman" w:hAnsi="Times New Roman" w:cs="Times New Roman"/>
          <w:color w:val="FF0000"/>
          <w:sz w:val="24"/>
          <w:szCs w:val="24"/>
        </w:rPr>
      </w:pPr>
      <w:r w:rsidRPr="004B6B06">
        <w:rPr>
          <w:rFonts w:ascii="Times New Roman" w:hAnsi="Times New Roman" w:cs="Times New Roman"/>
          <w:sz w:val="24"/>
          <w:szCs w:val="24"/>
        </w:rPr>
        <w:t xml:space="preserve">From the chart above, </w:t>
      </w:r>
      <w:r w:rsidR="009D0AEA" w:rsidRPr="004B6B06">
        <w:rPr>
          <w:rFonts w:ascii="Times New Roman" w:hAnsi="Times New Roman" w:cs="Times New Roman"/>
          <w:sz w:val="24"/>
          <w:szCs w:val="24"/>
        </w:rPr>
        <w:t xml:space="preserve">the following school districts have the </w:t>
      </w:r>
      <w:r w:rsidR="002B21E3" w:rsidRPr="004B6B06">
        <w:rPr>
          <w:rFonts w:ascii="Times New Roman" w:hAnsi="Times New Roman" w:cs="Times New Roman"/>
          <w:sz w:val="24"/>
          <w:szCs w:val="24"/>
        </w:rPr>
        <w:t xml:space="preserve">highest percent </w:t>
      </w:r>
      <w:r w:rsidR="009D0AEA" w:rsidRPr="004B6B06">
        <w:rPr>
          <w:rFonts w:ascii="Times New Roman" w:hAnsi="Times New Roman" w:cs="Times New Roman"/>
          <w:sz w:val="24"/>
          <w:szCs w:val="24"/>
        </w:rPr>
        <w:t xml:space="preserve">of residents living </w:t>
      </w:r>
      <w:r w:rsidR="002B21E3" w:rsidRPr="004B6B06">
        <w:rPr>
          <w:rFonts w:ascii="Times New Roman" w:hAnsi="Times New Roman" w:cs="Times New Roman"/>
          <w:sz w:val="24"/>
          <w:szCs w:val="24"/>
        </w:rPr>
        <w:t>at 200% of poverty</w:t>
      </w:r>
      <w:r w:rsidR="009D0AEA" w:rsidRPr="004B6B06">
        <w:rPr>
          <w:rFonts w:ascii="Times New Roman" w:hAnsi="Times New Roman" w:cs="Times New Roman"/>
          <w:sz w:val="24"/>
          <w:szCs w:val="24"/>
        </w:rPr>
        <w:t>: The Poughk</w:t>
      </w:r>
      <w:r w:rsidR="00127295" w:rsidRPr="004B6B06">
        <w:rPr>
          <w:rFonts w:ascii="Times New Roman" w:hAnsi="Times New Roman" w:cs="Times New Roman"/>
          <w:sz w:val="24"/>
          <w:szCs w:val="24"/>
        </w:rPr>
        <w:t xml:space="preserve">eepsie City School District (38.79%) followed by </w:t>
      </w:r>
      <w:r w:rsidR="009D0AEA" w:rsidRPr="004B6B06">
        <w:rPr>
          <w:rFonts w:ascii="Times New Roman" w:hAnsi="Times New Roman" w:cs="Times New Roman"/>
          <w:sz w:val="24"/>
          <w:szCs w:val="24"/>
        </w:rPr>
        <w:t>Northeast Central School Dis</w:t>
      </w:r>
      <w:r w:rsidR="0036253B">
        <w:rPr>
          <w:rFonts w:ascii="Times New Roman" w:hAnsi="Times New Roman" w:cs="Times New Roman"/>
          <w:sz w:val="24"/>
          <w:szCs w:val="24"/>
        </w:rPr>
        <w:t>t</w:t>
      </w:r>
      <w:r w:rsidR="009D0AEA" w:rsidRPr="004B6B06">
        <w:rPr>
          <w:rFonts w:ascii="Times New Roman" w:hAnsi="Times New Roman" w:cs="Times New Roman"/>
          <w:sz w:val="24"/>
          <w:szCs w:val="24"/>
        </w:rPr>
        <w:t>rict (32.30%)</w:t>
      </w:r>
      <w:r w:rsidR="00A938FD">
        <w:rPr>
          <w:rFonts w:ascii="Times New Roman" w:hAnsi="Times New Roman" w:cs="Times New Roman"/>
          <w:sz w:val="24"/>
          <w:szCs w:val="24"/>
        </w:rPr>
        <w:t xml:space="preserve"> in Amenia</w:t>
      </w:r>
      <w:r w:rsidR="00493028">
        <w:rPr>
          <w:rFonts w:ascii="Times New Roman" w:hAnsi="Times New Roman" w:cs="Times New Roman"/>
          <w:sz w:val="24"/>
          <w:szCs w:val="24"/>
        </w:rPr>
        <w:t xml:space="preserve">, </w:t>
      </w:r>
      <w:r w:rsidR="009D0AEA" w:rsidRPr="004B6B06">
        <w:rPr>
          <w:rFonts w:ascii="Times New Roman" w:hAnsi="Times New Roman" w:cs="Times New Roman"/>
          <w:sz w:val="24"/>
          <w:szCs w:val="24"/>
        </w:rPr>
        <w:t>and the</w:t>
      </w:r>
      <w:r w:rsidR="005B247A" w:rsidRPr="004B6B06">
        <w:rPr>
          <w:rFonts w:ascii="Times New Roman" w:hAnsi="Times New Roman" w:cs="Times New Roman"/>
          <w:sz w:val="24"/>
          <w:szCs w:val="24"/>
        </w:rPr>
        <w:t xml:space="preserve"> Dover Union Free School D</w:t>
      </w:r>
      <w:r w:rsidR="00163788" w:rsidRPr="004B6B06">
        <w:rPr>
          <w:rFonts w:ascii="Times New Roman" w:hAnsi="Times New Roman" w:cs="Times New Roman"/>
          <w:sz w:val="24"/>
          <w:szCs w:val="24"/>
        </w:rPr>
        <w:t>istrict</w:t>
      </w:r>
      <w:r w:rsidR="005B247A" w:rsidRPr="004B6B06">
        <w:rPr>
          <w:rFonts w:ascii="Times New Roman" w:hAnsi="Times New Roman" w:cs="Times New Roman"/>
          <w:sz w:val="24"/>
          <w:szCs w:val="24"/>
        </w:rPr>
        <w:t xml:space="preserve"> </w:t>
      </w:r>
      <w:r w:rsidR="00493028">
        <w:rPr>
          <w:rFonts w:ascii="Times New Roman" w:hAnsi="Times New Roman" w:cs="Times New Roman"/>
          <w:sz w:val="24"/>
          <w:szCs w:val="24"/>
        </w:rPr>
        <w:t xml:space="preserve">in Dover Plains </w:t>
      </w:r>
      <w:r w:rsidR="005B247A" w:rsidRPr="004B6B06">
        <w:rPr>
          <w:rFonts w:ascii="Times New Roman" w:hAnsi="Times New Roman" w:cs="Times New Roman"/>
          <w:sz w:val="24"/>
          <w:szCs w:val="24"/>
        </w:rPr>
        <w:t>at 28.23%</w:t>
      </w:r>
      <w:r w:rsidR="00493028">
        <w:rPr>
          <w:rFonts w:ascii="Times New Roman" w:hAnsi="Times New Roman" w:cs="Times New Roman"/>
          <w:sz w:val="24"/>
          <w:szCs w:val="24"/>
        </w:rPr>
        <w:t>.</w:t>
      </w:r>
      <w:r w:rsidR="005B247A" w:rsidRPr="004B6B06">
        <w:rPr>
          <w:rFonts w:ascii="Times New Roman" w:hAnsi="Times New Roman" w:cs="Times New Roman"/>
          <w:color w:val="FF0000"/>
          <w:sz w:val="24"/>
          <w:szCs w:val="24"/>
        </w:rPr>
        <w:t xml:space="preserve"> </w:t>
      </w:r>
    </w:p>
    <w:p w14:paraId="448ED1A7" w14:textId="77777777" w:rsidR="006D0FE6" w:rsidRPr="004B6B06" w:rsidRDefault="006D0FE6" w:rsidP="007F2A15">
      <w:pPr>
        <w:spacing w:before="3"/>
        <w:ind w:left="111"/>
        <w:rPr>
          <w:rFonts w:ascii="Times New Roman" w:hAnsi="Times New Roman" w:cs="Times New Roman"/>
          <w:color w:val="FF0000"/>
          <w:sz w:val="24"/>
          <w:szCs w:val="24"/>
        </w:rPr>
      </w:pPr>
    </w:p>
    <w:p w14:paraId="20C44452" w14:textId="096202AE" w:rsidR="00BC52F0" w:rsidRPr="00B576FB" w:rsidRDefault="00DA61D3" w:rsidP="00BC52F0">
      <w:pPr>
        <w:pStyle w:val="Heading2"/>
        <w:spacing w:before="1"/>
        <w:rPr>
          <w:i/>
          <w:iCs/>
          <w:sz w:val="24"/>
          <w:szCs w:val="24"/>
        </w:rPr>
      </w:pPr>
      <w:bookmarkStart w:id="47" w:name="_Toc153785528"/>
      <w:r>
        <w:rPr>
          <w:i/>
          <w:iCs/>
          <w:sz w:val="24"/>
          <w:szCs w:val="24"/>
        </w:rPr>
        <w:t>A</w:t>
      </w:r>
      <w:r w:rsidR="00BC52F0" w:rsidRPr="00B576FB">
        <w:rPr>
          <w:i/>
          <w:iCs/>
          <w:sz w:val="24"/>
          <w:szCs w:val="24"/>
        </w:rPr>
        <w:t>LICE</w:t>
      </w:r>
      <w:r w:rsidR="00BC52F0" w:rsidRPr="00B576FB">
        <w:rPr>
          <w:i/>
          <w:iCs/>
          <w:spacing w:val="2"/>
          <w:sz w:val="24"/>
          <w:szCs w:val="24"/>
        </w:rPr>
        <w:t xml:space="preserve"> </w:t>
      </w:r>
      <w:r w:rsidR="00BC52F0" w:rsidRPr="00B576FB">
        <w:rPr>
          <w:i/>
          <w:iCs/>
          <w:spacing w:val="-4"/>
          <w:sz w:val="24"/>
          <w:szCs w:val="24"/>
        </w:rPr>
        <w:t>Data</w:t>
      </w:r>
      <w:bookmarkEnd w:id="47"/>
    </w:p>
    <w:p w14:paraId="247DCEA4" w14:textId="77777777" w:rsidR="00BC52F0" w:rsidRPr="00B576FB" w:rsidRDefault="00BC52F0" w:rsidP="007766A3">
      <w:pPr>
        <w:pStyle w:val="BodyText"/>
        <w:spacing w:before="167" w:line="249" w:lineRule="auto"/>
        <w:ind w:left="111" w:right="286"/>
        <w:jc w:val="both"/>
        <w:rPr>
          <w:rFonts w:ascii="Times New Roman" w:hAnsi="Times New Roman" w:cs="Times New Roman"/>
          <w:sz w:val="24"/>
          <w:szCs w:val="24"/>
        </w:rPr>
      </w:pPr>
      <w:r w:rsidRPr="00B576FB">
        <w:rPr>
          <w:rFonts w:ascii="Times New Roman" w:hAnsi="Times New Roman" w:cs="Times New Roman"/>
          <w:w w:val="105"/>
          <w:sz w:val="24"/>
          <w:szCs w:val="24"/>
        </w:rPr>
        <w:t>ALICE</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(Asset</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Limited,</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Income</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Constrained,</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Employed)</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uses</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American</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Community</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Survey</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(ACS)</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data,</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and</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shows</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the</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gap</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between</w:t>
      </w:r>
      <w:r w:rsidRPr="00B576FB">
        <w:rPr>
          <w:rFonts w:ascii="Times New Roman" w:hAnsi="Times New Roman" w:cs="Times New Roman"/>
          <w:spacing w:val="-2"/>
          <w:w w:val="105"/>
          <w:sz w:val="24"/>
          <w:szCs w:val="24"/>
        </w:rPr>
        <w:t xml:space="preserve"> </w:t>
      </w:r>
      <w:r w:rsidRPr="00B576FB">
        <w:rPr>
          <w:rFonts w:ascii="Times New Roman" w:hAnsi="Times New Roman" w:cs="Times New Roman"/>
          <w:w w:val="105"/>
          <w:sz w:val="24"/>
          <w:szCs w:val="24"/>
        </w:rPr>
        <w:t xml:space="preserve">the Federal Poverty Level (FPL) and the actual amount of money needed to afford a bare‐bones household budget. The combination of households in poverty and ALICE households are deemed </w:t>
      </w:r>
      <w:r w:rsidRPr="00B576FB">
        <w:rPr>
          <w:rFonts w:ascii="Times New Roman" w:hAnsi="Times New Roman" w:cs="Times New Roman"/>
          <w:w w:val="105"/>
          <w:sz w:val="24"/>
          <w:szCs w:val="24"/>
        </w:rPr>
        <w:lastRenderedPageBreak/>
        <w:t>to be part of the ALICE Threshold.</w:t>
      </w:r>
    </w:p>
    <w:p w14:paraId="1705A16A" w14:textId="61F9F6E7" w:rsidR="00BC52F0" w:rsidRPr="00B576FB" w:rsidRDefault="00BC52F0" w:rsidP="007766A3">
      <w:pPr>
        <w:pStyle w:val="BodyText"/>
        <w:spacing w:line="249" w:lineRule="auto"/>
        <w:ind w:left="111" w:right="286"/>
        <w:jc w:val="both"/>
        <w:rPr>
          <w:rFonts w:ascii="Times New Roman" w:hAnsi="Times New Roman" w:cs="Times New Roman"/>
          <w:sz w:val="24"/>
          <w:szCs w:val="24"/>
        </w:rPr>
      </w:pPr>
      <w:r w:rsidRPr="00B576FB">
        <w:rPr>
          <w:rFonts w:ascii="Times New Roman" w:hAnsi="Times New Roman" w:cs="Times New Roman"/>
          <w:w w:val="105"/>
          <w:sz w:val="24"/>
          <w:szCs w:val="24"/>
        </w:rPr>
        <w:t>For</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the</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most</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recent</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ALICE</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Report,</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data</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shows</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that</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of</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the</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118,175</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total</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households</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in</w:t>
      </w:r>
      <w:r w:rsidRPr="00B576FB">
        <w:rPr>
          <w:rFonts w:ascii="Times New Roman" w:hAnsi="Times New Roman" w:cs="Times New Roman"/>
          <w:spacing w:val="-5"/>
          <w:w w:val="105"/>
          <w:sz w:val="24"/>
          <w:szCs w:val="24"/>
        </w:rPr>
        <w:t xml:space="preserve"> </w:t>
      </w:r>
      <w:r w:rsidR="00B54636">
        <w:rPr>
          <w:rFonts w:ascii="Times New Roman" w:hAnsi="Times New Roman" w:cs="Times New Roman"/>
          <w:spacing w:val="-5"/>
          <w:w w:val="105"/>
          <w:sz w:val="24"/>
          <w:szCs w:val="24"/>
        </w:rPr>
        <w:t>Dutchess County</w:t>
      </w:r>
      <w:r w:rsidRPr="00B576FB">
        <w:rPr>
          <w:rFonts w:ascii="Times New Roman" w:hAnsi="Times New Roman" w:cs="Times New Roman"/>
          <w:w w:val="105"/>
          <w:sz w:val="24"/>
          <w:szCs w:val="24"/>
        </w:rPr>
        <w:t>,</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there</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are</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11,969</w:t>
      </w:r>
      <w:r w:rsidRPr="00B576FB">
        <w:rPr>
          <w:rFonts w:ascii="Times New Roman" w:hAnsi="Times New Roman" w:cs="Times New Roman"/>
          <w:spacing w:val="-5"/>
          <w:w w:val="105"/>
          <w:sz w:val="24"/>
          <w:szCs w:val="24"/>
        </w:rPr>
        <w:t xml:space="preserve"> </w:t>
      </w:r>
      <w:r w:rsidR="00B863A4">
        <w:rPr>
          <w:rFonts w:ascii="Times New Roman" w:hAnsi="Times New Roman" w:cs="Times New Roman"/>
          <w:spacing w:val="-5"/>
          <w:w w:val="105"/>
          <w:sz w:val="24"/>
          <w:szCs w:val="24"/>
        </w:rPr>
        <w:t xml:space="preserve">(10.1%) </w:t>
      </w:r>
      <w:r w:rsidR="00A312A1">
        <w:rPr>
          <w:rFonts w:ascii="Times New Roman" w:hAnsi="Times New Roman" w:cs="Times New Roman"/>
          <w:spacing w:val="-5"/>
          <w:w w:val="105"/>
          <w:sz w:val="24"/>
          <w:szCs w:val="24"/>
        </w:rPr>
        <w:t xml:space="preserve">of </w:t>
      </w:r>
      <w:r w:rsidRPr="00B576FB">
        <w:rPr>
          <w:rFonts w:ascii="Times New Roman" w:hAnsi="Times New Roman" w:cs="Times New Roman"/>
          <w:w w:val="105"/>
          <w:sz w:val="24"/>
          <w:szCs w:val="24"/>
        </w:rPr>
        <w:t>households</w:t>
      </w:r>
      <w:r w:rsidRPr="00B576FB">
        <w:rPr>
          <w:rFonts w:ascii="Times New Roman" w:hAnsi="Times New Roman" w:cs="Times New Roman"/>
          <w:spacing w:val="-5"/>
          <w:w w:val="105"/>
          <w:sz w:val="24"/>
          <w:szCs w:val="24"/>
        </w:rPr>
        <w:t xml:space="preserve"> </w:t>
      </w:r>
      <w:r w:rsidRPr="00B576FB">
        <w:rPr>
          <w:rFonts w:ascii="Times New Roman" w:hAnsi="Times New Roman" w:cs="Times New Roman"/>
          <w:w w:val="105"/>
          <w:sz w:val="24"/>
          <w:szCs w:val="24"/>
        </w:rPr>
        <w:t xml:space="preserve">at the FPL, and 29,551 </w:t>
      </w:r>
      <w:r w:rsidR="00A312A1">
        <w:rPr>
          <w:rFonts w:ascii="Times New Roman" w:hAnsi="Times New Roman" w:cs="Times New Roman"/>
          <w:w w:val="105"/>
          <w:sz w:val="24"/>
          <w:szCs w:val="24"/>
        </w:rPr>
        <w:t xml:space="preserve">(25.0%) of </w:t>
      </w:r>
      <w:r w:rsidRPr="00B576FB">
        <w:rPr>
          <w:rFonts w:ascii="Times New Roman" w:hAnsi="Times New Roman" w:cs="Times New Roman"/>
          <w:w w:val="105"/>
          <w:sz w:val="24"/>
          <w:szCs w:val="24"/>
        </w:rPr>
        <w:t>households that are above the FPL but still struggle</w:t>
      </w:r>
      <w:r w:rsidR="00D93112">
        <w:rPr>
          <w:rFonts w:ascii="Times New Roman" w:hAnsi="Times New Roman" w:cs="Times New Roman"/>
          <w:w w:val="105"/>
          <w:sz w:val="24"/>
          <w:szCs w:val="24"/>
        </w:rPr>
        <w:t>d</w:t>
      </w:r>
      <w:r w:rsidRPr="00B576FB">
        <w:rPr>
          <w:rFonts w:ascii="Times New Roman" w:hAnsi="Times New Roman" w:cs="Times New Roman"/>
          <w:w w:val="105"/>
          <w:sz w:val="24"/>
          <w:szCs w:val="24"/>
        </w:rPr>
        <w:t xml:space="preserve"> to meet a minimum household </w:t>
      </w:r>
      <w:r w:rsidR="007D3329" w:rsidRPr="00B576FB">
        <w:rPr>
          <w:rFonts w:ascii="Times New Roman" w:hAnsi="Times New Roman" w:cs="Times New Roman"/>
          <w:w w:val="105"/>
          <w:sz w:val="24"/>
          <w:szCs w:val="24"/>
        </w:rPr>
        <w:t>budget</w:t>
      </w:r>
      <w:r w:rsidR="007D3329">
        <w:rPr>
          <w:rFonts w:ascii="Times New Roman" w:hAnsi="Times New Roman" w:cs="Times New Roman"/>
          <w:w w:val="105"/>
          <w:sz w:val="24"/>
          <w:szCs w:val="24"/>
        </w:rPr>
        <w:t xml:space="preserve"> and</w:t>
      </w:r>
      <w:r w:rsidR="00BD6D82">
        <w:rPr>
          <w:rFonts w:ascii="Times New Roman" w:hAnsi="Times New Roman" w:cs="Times New Roman"/>
          <w:w w:val="105"/>
          <w:sz w:val="24"/>
          <w:szCs w:val="24"/>
        </w:rPr>
        <w:t xml:space="preserve"> are in potentially vulnerable situations.</w:t>
      </w:r>
      <w:r w:rsidR="00A312A1">
        <w:rPr>
          <w:rFonts w:ascii="Times New Roman" w:hAnsi="Times New Roman" w:cs="Times New Roman"/>
          <w:w w:val="105"/>
          <w:sz w:val="24"/>
          <w:szCs w:val="24"/>
        </w:rPr>
        <w:t xml:space="preserve"> </w:t>
      </w:r>
    </w:p>
    <w:p w14:paraId="4E0E2BDC" w14:textId="77777777" w:rsidR="00BC52F0" w:rsidRDefault="00BC52F0" w:rsidP="00BC52F0">
      <w:pPr>
        <w:pStyle w:val="BodyText"/>
        <w:spacing w:before="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856"/>
        <w:gridCol w:w="455"/>
        <w:gridCol w:w="927"/>
        <w:gridCol w:w="615"/>
        <w:gridCol w:w="927"/>
        <w:gridCol w:w="1355"/>
        <w:gridCol w:w="1364"/>
        <w:gridCol w:w="2238"/>
        <w:gridCol w:w="2354"/>
      </w:tblGrid>
      <w:tr w:rsidR="00BC52F0" w14:paraId="7828F7AD" w14:textId="77777777" w:rsidTr="0063181E">
        <w:trPr>
          <w:trHeight w:val="943"/>
        </w:trPr>
        <w:tc>
          <w:tcPr>
            <w:tcW w:w="856" w:type="dxa"/>
            <w:shd w:val="clear" w:color="auto" w:fill="F1F1F1"/>
          </w:tcPr>
          <w:p w14:paraId="10B57449" w14:textId="77777777" w:rsidR="00BC52F0" w:rsidRDefault="00BC52F0" w:rsidP="0063181E">
            <w:pPr>
              <w:pStyle w:val="TableParagraph"/>
              <w:spacing w:before="13"/>
              <w:jc w:val="left"/>
              <w:rPr>
                <w:sz w:val="17"/>
              </w:rPr>
            </w:pPr>
          </w:p>
          <w:p w14:paraId="1C3AD470" w14:textId="77777777" w:rsidR="00BC52F0" w:rsidRDefault="00BC52F0" w:rsidP="0063181E">
            <w:pPr>
              <w:pStyle w:val="TableParagraph"/>
              <w:spacing w:before="0" w:line="328" w:lineRule="auto"/>
              <w:ind w:left="262" w:right="37" w:hanging="81"/>
              <w:jc w:val="left"/>
              <w:rPr>
                <w:b/>
                <w:sz w:val="17"/>
              </w:rPr>
            </w:pPr>
            <w:r>
              <w:rPr>
                <w:b/>
                <w:color w:val="201F1F"/>
                <w:spacing w:val="-2"/>
                <w:sz w:val="17"/>
              </w:rPr>
              <w:t>Report</w:t>
            </w:r>
            <w:r>
              <w:rPr>
                <w:b/>
                <w:color w:val="201F1F"/>
                <w:spacing w:val="40"/>
                <w:sz w:val="17"/>
              </w:rPr>
              <w:t xml:space="preserve"> </w:t>
            </w:r>
            <w:r>
              <w:rPr>
                <w:b/>
                <w:color w:val="201F1F"/>
                <w:spacing w:val="-4"/>
                <w:sz w:val="17"/>
              </w:rPr>
              <w:t>Area</w:t>
            </w:r>
          </w:p>
        </w:tc>
        <w:tc>
          <w:tcPr>
            <w:tcW w:w="455" w:type="dxa"/>
            <w:shd w:val="clear" w:color="auto" w:fill="F1F1F1"/>
          </w:tcPr>
          <w:p w14:paraId="17F47DD8" w14:textId="77777777" w:rsidR="00BC52F0" w:rsidRDefault="00BC52F0" w:rsidP="0063181E">
            <w:pPr>
              <w:pStyle w:val="TableParagraph"/>
              <w:spacing w:before="155"/>
              <w:jc w:val="left"/>
              <w:rPr>
                <w:sz w:val="17"/>
              </w:rPr>
            </w:pPr>
          </w:p>
          <w:p w14:paraId="198C80F1" w14:textId="77777777" w:rsidR="00BC52F0" w:rsidRDefault="00BC52F0" w:rsidP="0063181E">
            <w:pPr>
              <w:pStyle w:val="TableParagraph"/>
              <w:spacing w:before="1"/>
              <w:ind w:left="12" w:right="3"/>
              <w:jc w:val="center"/>
              <w:rPr>
                <w:b/>
                <w:sz w:val="17"/>
              </w:rPr>
            </w:pPr>
            <w:r>
              <w:rPr>
                <w:b/>
                <w:color w:val="201F1F"/>
                <w:spacing w:val="-4"/>
                <w:sz w:val="17"/>
              </w:rPr>
              <w:t>Year</w:t>
            </w:r>
          </w:p>
        </w:tc>
        <w:tc>
          <w:tcPr>
            <w:tcW w:w="927" w:type="dxa"/>
            <w:shd w:val="clear" w:color="auto" w:fill="F1F1F1"/>
          </w:tcPr>
          <w:p w14:paraId="3E3B5D3E" w14:textId="77777777" w:rsidR="00BC52F0" w:rsidRDefault="00BC52F0" w:rsidP="0063181E">
            <w:pPr>
              <w:pStyle w:val="TableParagraph"/>
              <w:spacing w:before="13"/>
              <w:jc w:val="left"/>
              <w:rPr>
                <w:sz w:val="17"/>
              </w:rPr>
            </w:pPr>
          </w:p>
          <w:p w14:paraId="0674D623" w14:textId="77777777" w:rsidR="00BC52F0" w:rsidRDefault="00BC52F0" w:rsidP="0063181E">
            <w:pPr>
              <w:pStyle w:val="TableParagraph"/>
              <w:spacing w:before="0" w:line="328" w:lineRule="auto"/>
              <w:ind w:left="47" w:firstLine="240"/>
              <w:jc w:val="left"/>
              <w:rPr>
                <w:b/>
                <w:sz w:val="17"/>
              </w:rPr>
            </w:pPr>
            <w:r>
              <w:rPr>
                <w:b/>
                <w:color w:val="201F1F"/>
                <w:spacing w:val="-2"/>
                <w:sz w:val="17"/>
              </w:rPr>
              <w:t>Total</w:t>
            </w:r>
            <w:r>
              <w:rPr>
                <w:b/>
                <w:color w:val="201F1F"/>
                <w:spacing w:val="40"/>
                <w:sz w:val="17"/>
              </w:rPr>
              <w:t xml:space="preserve"> </w:t>
            </w:r>
            <w:r>
              <w:rPr>
                <w:b/>
                <w:color w:val="201F1F"/>
                <w:spacing w:val="-2"/>
                <w:sz w:val="17"/>
              </w:rPr>
              <w:t>Households</w:t>
            </w:r>
          </w:p>
        </w:tc>
        <w:tc>
          <w:tcPr>
            <w:tcW w:w="615" w:type="dxa"/>
            <w:shd w:val="clear" w:color="auto" w:fill="F1F1F1"/>
          </w:tcPr>
          <w:p w14:paraId="4B47C28C" w14:textId="77777777" w:rsidR="00BC52F0" w:rsidRDefault="00BC52F0" w:rsidP="0063181E">
            <w:pPr>
              <w:pStyle w:val="TableParagraph"/>
              <w:spacing w:before="13"/>
              <w:jc w:val="left"/>
              <w:rPr>
                <w:sz w:val="17"/>
              </w:rPr>
            </w:pPr>
          </w:p>
          <w:p w14:paraId="1AFF59CA" w14:textId="77777777" w:rsidR="00BC52F0" w:rsidRDefault="00BC52F0" w:rsidP="0063181E">
            <w:pPr>
              <w:pStyle w:val="TableParagraph"/>
              <w:spacing w:before="0"/>
              <w:ind w:left="18"/>
              <w:jc w:val="center"/>
              <w:rPr>
                <w:b/>
                <w:sz w:val="17"/>
              </w:rPr>
            </w:pPr>
            <w:r>
              <w:rPr>
                <w:b/>
                <w:color w:val="201F1F"/>
                <w:spacing w:val="-5"/>
                <w:sz w:val="17"/>
              </w:rPr>
              <w:t>ACS</w:t>
            </w:r>
          </w:p>
          <w:p w14:paraId="5124678F" w14:textId="77777777" w:rsidR="00BC52F0" w:rsidRDefault="00BC52F0" w:rsidP="0063181E">
            <w:pPr>
              <w:pStyle w:val="TableParagraph"/>
              <w:spacing w:before="78"/>
              <w:ind w:left="18" w:right="10"/>
              <w:jc w:val="center"/>
              <w:rPr>
                <w:b/>
                <w:sz w:val="17"/>
              </w:rPr>
            </w:pPr>
            <w:r>
              <w:rPr>
                <w:b/>
                <w:color w:val="201F1F"/>
                <w:spacing w:val="-2"/>
                <w:sz w:val="17"/>
              </w:rPr>
              <w:t>Source</w:t>
            </w:r>
          </w:p>
        </w:tc>
        <w:tc>
          <w:tcPr>
            <w:tcW w:w="927" w:type="dxa"/>
            <w:shd w:val="clear" w:color="auto" w:fill="F1F1F1"/>
          </w:tcPr>
          <w:p w14:paraId="7CA5B63B" w14:textId="77777777" w:rsidR="00BC52F0" w:rsidRDefault="00BC52F0" w:rsidP="0063181E">
            <w:pPr>
              <w:pStyle w:val="TableParagraph"/>
              <w:spacing w:before="13"/>
              <w:jc w:val="left"/>
              <w:rPr>
                <w:sz w:val="17"/>
              </w:rPr>
            </w:pPr>
          </w:p>
          <w:p w14:paraId="7C4CFB1A" w14:textId="77777777" w:rsidR="00BC52F0" w:rsidRDefault="00BC52F0" w:rsidP="0063181E">
            <w:pPr>
              <w:pStyle w:val="TableParagraph"/>
              <w:spacing w:before="0" w:line="328" w:lineRule="auto"/>
              <w:ind w:left="101" w:hanging="54"/>
              <w:jc w:val="left"/>
              <w:rPr>
                <w:b/>
                <w:sz w:val="17"/>
              </w:rPr>
            </w:pPr>
            <w:r>
              <w:rPr>
                <w:b/>
                <w:color w:val="201F1F"/>
                <w:spacing w:val="-2"/>
                <w:sz w:val="17"/>
              </w:rPr>
              <w:t>Households</w:t>
            </w:r>
            <w:r>
              <w:rPr>
                <w:b/>
                <w:color w:val="201F1F"/>
                <w:spacing w:val="40"/>
                <w:sz w:val="17"/>
              </w:rPr>
              <w:t xml:space="preserve"> </w:t>
            </w:r>
            <w:r>
              <w:rPr>
                <w:b/>
                <w:color w:val="201F1F"/>
                <w:sz w:val="17"/>
              </w:rPr>
              <w:t>in Poverty</w:t>
            </w:r>
          </w:p>
        </w:tc>
        <w:tc>
          <w:tcPr>
            <w:tcW w:w="1355" w:type="dxa"/>
            <w:shd w:val="clear" w:color="auto" w:fill="F1F1F1"/>
          </w:tcPr>
          <w:p w14:paraId="304A1672" w14:textId="77777777" w:rsidR="00BC52F0" w:rsidRDefault="00BC52F0" w:rsidP="0063181E">
            <w:pPr>
              <w:pStyle w:val="TableParagraph"/>
              <w:spacing w:before="5" w:line="280" w:lineRule="atLeast"/>
              <w:ind w:left="297" w:right="219" w:hanging="54"/>
              <w:jc w:val="left"/>
              <w:rPr>
                <w:b/>
                <w:sz w:val="17"/>
              </w:rPr>
            </w:pPr>
            <w:r>
              <w:rPr>
                <w:b/>
                <w:color w:val="201F1F"/>
                <w:sz w:val="17"/>
              </w:rPr>
              <w:t>Below</w:t>
            </w:r>
            <w:r>
              <w:rPr>
                <w:b/>
                <w:color w:val="201F1F"/>
                <w:spacing w:val="-10"/>
                <w:sz w:val="17"/>
              </w:rPr>
              <w:t xml:space="preserve"> </w:t>
            </w:r>
            <w:r>
              <w:rPr>
                <w:b/>
                <w:color w:val="201F1F"/>
                <w:sz w:val="17"/>
              </w:rPr>
              <w:t>ALICE</w:t>
            </w:r>
            <w:r>
              <w:rPr>
                <w:b/>
                <w:color w:val="201F1F"/>
                <w:spacing w:val="40"/>
                <w:sz w:val="17"/>
              </w:rPr>
              <w:t xml:space="preserve"> </w:t>
            </w:r>
            <w:r>
              <w:rPr>
                <w:b/>
                <w:color w:val="201F1F"/>
                <w:spacing w:val="-2"/>
                <w:sz w:val="17"/>
              </w:rPr>
              <w:t>Threshold</w:t>
            </w:r>
            <w:r>
              <w:rPr>
                <w:b/>
                <w:color w:val="201F1F"/>
                <w:spacing w:val="40"/>
                <w:sz w:val="17"/>
              </w:rPr>
              <w:t xml:space="preserve"> </w:t>
            </w:r>
            <w:r>
              <w:rPr>
                <w:b/>
                <w:color w:val="201F1F"/>
                <w:spacing w:val="-2"/>
                <w:sz w:val="17"/>
              </w:rPr>
              <w:t>Household</w:t>
            </w:r>
          </w:p>
        </w:tc>
        <w:tc>
          <w:tcPr>
            <w:tcW w:w="1364" w:type="dxa"/>
            <w:shd w:val="clear" w:color="auto" w:fill="F1F1F1"/>
          </w:tcPr>
          <w:p w14:paraId="254BF2F3" w14:textId="77777777" w:rsidR="00BC52F0" w:rsidRDefault="00BC52F0" w:rsidP="0063181E">
            <w:pPr>
              <w:pStyle w:val="TableParagraph"/>
              <w:spacing w:before="5" w:line="280" w:lineRule="atLeast"/>
              <w:ind w:left="18"/>
              <w:jc w:val="center"/>
              <w:rPr>
                <w:b/>
                <w:sz w:val="17"/>
              </w:rPr>
            </w:pPr>
            <w:r>
              <w:rPr>
                <w:b/>
                <w:color w:val="201F1F"/>
                <w:sz w:val="17"/>
              </w:rPr>
              <w:t>Above</w:t>
            </w:r>
            <w:r>
              <w:rPr>
                <w:b/>
                <w:color w:val="201F1F"/>
                <w:spacing w:val="-10"/>
                <w:sz w:val="17"/>
              </w:rPr>
              <w:t xml:space="preserve"> </w:t>
            </w:r>
            <w:r>
              <w:rPr>
                <w:b/>
                <w:color w:val="201F1F"/>
                <w:sz w:val="17"/>
              </w:rPr>
              <w:t>ALICE</w:t>
            </w:r>
            <w:r>
              <w:rPr>
                <w:b/>
                <w:color w:val="201F1F"/>
                <w:spacing w:val="40"/>
                <w:sz w:val="17"/>
              </w:rPr>
              <w:t xml:space="preserve"> </w:t>
            </w:r>
            <w:r>
              <w:rPr>
                <w:b/>
                <w:color w:val="201F1F"/>
                <w:spacing w:val="-2"/>
                <w:sz w:val="17"/>
              </w:rPr>
              <w:t>Threshold</w:t>
            </w:r>
            <w:r>
              <w:rPr>
                <w:b/>
                <w:color w:val="201F1F"/>
                <w:spacing w:val="40"/>
                <w:sz w:val="17"/>
              </w:rPr>
              <w:t xml:space="preserve"> </w:t>
            </w:r>
            <w:r>
              <w:rPr>
                <w:b/>
                <w:color w:val="201F1F"/>
                <w:spacing w:val="-2"/>
                <w:sz w:val="17"/>
              </w:rPr>
              <w:t>Household</w:t>
            </w:r>
          </w:p>
        </w:tc>
        <w:tc>
          <w:tcPr>
            <w:tcW w:w="2238" w:type="dxa"/>
            <w:shd w:val="clear" w:color="auto" w:fill="F1F1F1"/>
          </w:tcPr>
          <w:p w14:paraId="6DB41E74" w14:textId="77777777" w:rsidR="00BC52F0" w:rsidRDefault="00BC52F0" w:rsidP="0063181E">
            <w:pPr>
              <w:pStyle w:val="TableParagraph"/>
              <w:spacing w:before="5" w:line="280" w:lineRule="atLeast"/>
              <w:ind w:left="154" w:right="146" w:hanging="1"/>
              <w:jc w:val="center"/>
              <w:rPr>
                <w:b/>
                <w:sz w:val="17"/>
              </w:rPr>
            </w:pPr>
            <w:r>
              <w:rPr>
                <w:b/>
                <w:color w:val="201F1F"/>
                <w:sz w:val="17"/>
              </w:rPr>
              <w:t>ALICE Threshold for</w:t>
            </w:r>
            <w:r>
              <w:rPr>
                <w:b/>
                <w:color w:val="201F1F"/>
                <w:spacing w:val="40"/>
                <w:sz w:val="17"/>
              </w:rPr>
              <w:t xml:space="preserve"> </w:t>
            </w:r>
            <w:r>
              <w:rPr>
                <w:b/>
                <w:color w:val="201F1F"/>
                <w:sz w:val="17"/>
              </w:rPr>
              <w:t>Households</w:t>
            </w:r>
            <w:r>
              <w:rPr>
                <w:b/>
                <w:color w:val="201F1F"/>
                <w:spacing w:val="-10"/>
                <w:sz w:val="17"/>
              </w:rPr>
              <w:t xml:space="preserve"> </w:t>
            </w:r>
            <w:r>
              <w:rPr>
                <w:b/>
                <w:color w:val="201F1F"/>
                <w:sz w:val="17"/>
              </w:rPr>
              <w:t>Headed</w:t>
            </w:r>
            <w:r>
              <w:rPr>
                <w:b/>
                <w:color w:val="201F1F"/>
                <w:spacing w:val="-10"/>
                <w:sz w:val="17"/>
              </w:rPr>
              <w:t xml:space="preserve"> </w:t>
            </w:r>
            <w:r>
              <w:rPr>
                <w:b/>
                <w:color w:val="201F1F"/>
                <w:sz w:val="17"/>
              </w:rPr>
              <w:t>by</w:t>
            </w:r>
            <w:r>
              <w:rPr>
                <w:b/>
                <w:color w:val="201F1F"/>
                <w:spacing w:val="-9"/>
                <w:sz w:val="17"/>
              </w:rPr>
              <w:t xml:space="preserve"> </w:t>
            </w:r>
            <w:r>
              <w:rPr>
                <w:b/>
                <w:color w:val="201F1F"/>
                <w:sz w:val="17"/>
              </w:rPr>
              <w:t>Age</w:t>
            </w:r>
            <w:r>
              <w:rPr>
                <w:b/>
                <w:color w:val="201F1F"/>
                <w:spacing w:val="40"/>
                <w:sz w:val="17"/>
              </w:rPr>
              <w:t xml:space="preserve"> </w:t>
            </w:r>
            <w:r>
              <w:rPr>
                <w:b/>
                <w:color w:val="201F1F"/>
                <w:sz w:val="17"/>
              </w:rPr>
              <w:t>Under</w:t>
            </w:r>
            <w:r>
              <w:rPr>
                <w:b/>
                <w:color w:val="201F1F"/>
                <w:spacing w:val="-2"/>
                <w:sz w:val="17"/>
              </w:rPr>
              <w:t xml:space="preserve"> </w:t>
            </w:r>
            <w:r>
              <w:rPr>
                <w:b/>
                <w:color w:val="201F1F"/>
                <w:sz w:val="17"/>
              </w:rPr>
              <w:t>65</w:t>
            </w:r>
          </w:p>
        </w:tc>
        <w:tc>
          <w:tcPr>
            <w:tcW w:w="2354" w:type="dxa"/>
            <w:shd w:val="clear" w:color="auto" w:fill="F1F1F1"/>
          </w:tcPr>
          <w:p w14:paraId="3201419A" w14:textId="77777777" w:rsidR="00BC52F0" w:rsidRDefault="00BC52F0" w:rsidP="0063181E">
            <w:pPr>
              <w:pStyle w:val="TableParagraph"/>
              <w:spacing w:before="13"/>
              <w:jc w:val="left"/>
              <w:rPr>
                <w:sz w:val="17"/>
              </w:rPr>
            </w:pPr>
          </w:p>
          <w:p w14:paraId="753E755A" w14:textId="77777777" w:rsidR="00BC52F0" w:rsidRDefault="00BC52F0" w:rsidP="0063181E">
            <w:pPr>
              <w:pStyle w:val="TableParagraph"/>
              <w:spacing w:before="0" w:line="328" w:lineRule="auto"/>
              <w:ind w:left="198" w:hanging="143"/>
              <w:jc w:val="left"/>
              <w:rPr>
                <w:b/>
                <w:sz w:val="17"/>
              </w:rPr>
            </w:pPr>
            <w:r>
              <w:rPr>
                <w:b/>
                <w:color w:val="201F1F"/>
                <w:sz w:val="17"/>
              </w:rPr>
              <w:t>ALICE</w:t>
            </w:r>
            <w:r>
              <w:rPr>
                <w:b/>
                <w:color w:val="201F1F"/>
                <w:spacing w:val="-10"/>
                <w:sz w:val="17"/>
              </w:rPr>
              <w:t xml:space="preserve"> </w:t>
            </w:r>
            <w:r>
              <w:rPr>
                <w:b/>
                <w:color w:val="201F1F"/>
                <w:sz w:val="17"/>
              </w:rPr>
              <w:t>Threshold</w:t>
            </w:r>
            <w:r>
              <w:rPr>
                <w:b/>
                <w:color w:val="201F1F"/>
                <w:spacing w:val="-10"/>
                <w:sz w:val="17"/>
              </w:rPr>
              <w:t xml:space="preserve"> </w:t>
            </w:r>
            <w:r>
              <w:rPr>
                <w:b/>
                <w:color w:val="201F1F"/>
                <w:sz w:val="17"/>
              </w:rPr>
              <w:t>for</w:t>
            </w:r>
            <w:r>
              <w:rPr>
                <w:b/>
                <w:color w:val="201F1F"/>
                <w:spacing w:val="-9"/>
                <w:sz w:val="17"/>
              </w:rPr>
              <w:t xml:space="preserve"> </w:t>
            </w:r>
            <w:r>
              <w:rPr>
                <w:b/>
                <w:color w:val="201F1F"/>
                <w:sz w:val="17"/>
              </w:rPr>
              <w:t>Households</w:t>
            </w:r>
            <w:r>
              <w:rPr>
                <w:b/>
                <w:color w:val="201F1F"/>
                <w:spacing w:val="40"/>
                <w:sz w:val="17"/>
              </w:rPr>
              <w:t xml:space="preserve"> </w:t>
            </w:r>
            <w:r>
              <w:rPr>
                <w:b/>
                <w:color w:val="201F1F"/>
                <w:sz w:val="17"/>
              </w:rPr>
              <w:t>Headed by Age 65 and Over</w:t>
            </w:r>
          </w:p>
        </w:tc>
      </w:tr>
      <w:tr w:rsidR="00BC52F0" w14:paraId="1BBBCA77" w14:textId="77777777" w:rsidTr="0063181E">
        <w:trPr>
          <w:trHeight w:val="498"/>
        </w:trPr>
        <w:tc>
          <w:tcPr>
            <w:tcW w:w="856" w:type="dxa"/>
          </w:tcPr>
          <w:p w14:paraId="56B29CF6" w14:textId="77777777" w:rsidR="00BC52F0" w:rsidRDefault="00BC52F0" w:rsidP="0063181E">
            <w:pPr>
              <w:pStyle w:val="TableParagraph"/>
              <w:spacing w:before="44" w:line="237" w:lineRule="auto"/>
              <w:ind w:left="48" w:right="37"/>
              <w:jc w:val="left"/>
              <w:rPr>
                <w:sz w:val="17"/>
              </w:rPr>
            </w:pPr>
            <w:r>
              <w:rPr>
                <w:color w:val="201F1F"/>
                <w:spacing w:val="-2"/>
                <w:sz w:val="17"/>
              </w:rPr>
              <w:t>Dutchess</w:t>
            </w:r>
            <w:r>
              <w:rPr>
                <w:color w:val="201F1F"/>
                <w:spacing w:val="40"/>
                <w:sz w:val="17"/>
              </w:rPr>
              <w:t xml:space="preserve"> </w:t>
            </w:r>
            <w:r>
              <w:rPr>
                <w:color w:val="201F1F"/>
                <w:spacing w:val="-2"/>
                <w:sz w:val="17"/>
              </w:rPr>
              <w:t>County,</w:t>
            </w:r>
            <w:r>
              <w:rPr>
                <w:color w:val="201F1F"/>
                <w:spacing w:val="-8"/>
                <w:sz w:val="17"/>
              </w:rPr>
              <w:t xml:space="preserve"> </w:t>
            </w:r>
            <w:r>
              <w:rPr>
                <w:color w:val="201F1F"/>
                <w:spacing w:val="-2"/>
                <w:sz w:val="17"/>
              </w:rPr>
              <w:t>NY</w:t>
            </w:r>
          </w:p>
        </w:tc>
        <w:tc>
          <w:tcPr>
            <w:tcW w:w="455" w:type="dxa"/>
          </w:tcPr>
          <w:p w14:paraId="1D3C5F9D" w14:textId="77777777" w:rsidR="00BC52F0" w:rsidRDefault="00BC52F0" w:rsidP="0063181E">
            <w:pPr>
              <w:pStyle w:val="TableParagraph"/>
              <w:spacing w:before="140"/>
              <w:ind w:left="12"/>
              <w:jc w:val="center"/>
              <w:rPr>
                <w:sz w:val="17"/>
              </w:rPr>
            </w:pPr>
            <w:r>
              <w:rPr>
                <w:color w:val="201F1F"/>
                <w:spacing w:val="-4"/>
                <w:sz w:val="17"/>
              </w:rPr>
              <w:t>2021</w:t>
            </w:r>
          </w:p>
        </w:tc>
        <w:tc>
          <w:tcPr>
            <w:tcW w:w="927" w:type="dxa"/>
          </w:tcPr>
          <w:p w14:paraId="302CC022" w14:textId="77777777" w:rsidR="00BC52F0" w:rsidRDefault="00BC52F0" w:rsidP="0063181E">
            <w:pPr>
              <w:pStyle w:val="TableParagraph"/>
              <w:spacing w:before="140"/>
              <w:ind w:right="34"/>
              <w:rPr>
                <w:sz w:val="17"/>
              </w:rPr>
            </w:pPr>
            <w:r>
              <w:rPr>
                <w:color w:val="201F1F"/>
                <w:spacing w:val="-2"/>
                <w:sz w:val="17"/>
              </w:rPr>
              <w:t>118,175</w:t>
            </w:r>
          </w:p>
        </w:tc>
        <w:tc>
          <w:tcPr>
            <w:tcW w:w="615" w:type="dxa"/>
          </w:tcPr>
          <w:p w14:paraId="3FD3B7BC" w14:textId="77777777" w:rsidR="00BC52F0" w:rsidRDefault="00BC52F0" w:rsidP="0063181E">
            <w:pPr>
              <w:pStyle w:val="TableParagraph"/>
              <w:spacing w:before="140"/>
              <w:ind w:left="47"/>
              <w:jc w:val="left"/>
              <w:rPr>
                <w:sz w:val="17"/>
              </w:rPr>
            </w:pPr>
            <w:r>
              <w:rPr>
                <w:color w:val="201F1F"/>
                <w:spacing w:val="-2"/>
                <w:sz w:val="17"/>
              </w:rPr>
              <w:t>1‐Year</w:t>
            </w:r>
          </w:p>
        </w:tc>
        <w:tc>
          <w:tcPr>
            <w:tcW w:w="927" w:type="dxa"/>
          </w:tcPr>
          <w:p w14:paraId="383C89E7" w14:textId="77777777" w:rsidR="00BC52F0" w:rsidRDefault="00BC52F0" w:rsidP="0063181E">
            <w:pPr>
              <w:pStyle w:val="TableParagraph"/>
              <w:spacing w:before="140"/>
              <w:ind w:right="34"/>
              <w:rPr>
                <w:sz w:val="17"/>
              </w:rPr>
            </w:pPr>
            <w:r>
              <w:rPr>
                <w:color w:val="201F1F"/>
                <w:spacing w:val="-2"/>
                <w:sz w:val="17"/>
              </w:rPr>
              <w:t>11,969</w:t>
            </w:r>
          </w:p>
        </w:tc>
        <w:tc>
          <w:tcPr>
            <w:tcW w:w="1355" w:type="dxa"/>
          </w:tcPr>
          <w:p w14:paraId="05833E42" w14:textId="77777777" w:rsidR="00BC52F0" w:rsidRDefault="00BC52F0" w:rsidP="0063181E">
            <w:pPr>
              <w:pStyle w:val="TableParagraph"/>
              <w:spacing w:before="140"/>
              <w:ind w:right="34"/>
              <w:rPr>
                <w:sz w:val="17"/>
              </w:rPr>
            </w:pPr>
            <w:r>
              <w:rPr>
                <w:color w:val="201F1F"/>
                <w:spacing w:val="-2"/>
                <w:sz w:val="17"/>
              </w:rPr>
              <w:t>29,551</w:t>
            </w:r>
          </w:p>
        </w:tc>
        <w:tc>
          <w:tcPr>
            <w:tcW w:w="1364" w:type="dxa"/>
          </w:tcPr>
          <w:p w14:paraId="16F82D91" w14:textId="77777777" w:rsidR="00BC52F0" w:rsidRDefault="00BC52F0" w:rsidP="0063181E">
            <w:pPr>
              <w:pStyle w:val="TableParagraph"/>
              <w:spacing w:before="140"/>
              <w:ind w:right="34"/>
              <w:rPr>
                <w:sz w:val="17"/>
              </w:rPr>
            </w:pPr>
            <w:r>
              <w:rPr>
                <w:color w:val="201F1F"/>
                <w:spacing w:val="-2"/>
                <w:sz w:val="17"/>
              </w:rPr>
              <w:t>76,655</w:t>
            </w:r>
          </w:p>
        </w:tc>
        <w:tc>
          <w:tcPr>
            <w:tcW w:w="2238" w:type="dxa"/>
          </w:tcPr>
          <w:p w14:paraId="49F8C102" w14:textId="77777777" w:rsidR="00BC52F0" w:rsidRDefault="00BC52F0" w:rsidP="0063181E">
            <w:pPr>
              <w:pStyle w:val="TableParagraph"/>
              <w:spacing w:before="140"/>
              <w:ind w:left="1384"/>
              <w:jc w:val="left"/>
              <w:rPr>
                <w:sz w:val="17"/>
              </w:rPr>
            </w:pPr>
            <w:r>
              <w:rPr>
                <w:color w:val="201F1F"/>
                <w:spacing w:val="-2"/>
                <w:sz w:val="17"/>
              </w:rPr>
              <w:t>$60,000.00</w:t>
            </w:r>
          </w:p>
        </w:tc>
        <w:tc>
          <w:tcPr>
            <w:tcW w:w="2354" w:type="dxa"/>
          </w:tcPr>
          <w:p w14:paraId="67113F71" w14:textId="77777777" w:rsidR="00BC52F0" w:rsidRDefault="00BC52F0" w:rsidP="0063181E">
            <w:pPr>
              <w:pStyle w:val="TableParagraph"/>
              <w:spacing w:before="140"/>
              <w:ind w:left="1499"/>
              <w:jc w:val="left"/>
              <w:rPr>
                <w:sz w:val="17"/>
              </w:rPr>
            </w:pPr>
            <w:r>
              <w:rPr>
                <w:color w:val="201F1F"/>
                <w:spacing w:val="-2"/>
                <w:sz w:val="17"/>
              </w:rPr>
              <w:t>$60,000.00</w:t>
            </w:r>
          </w:p>
        </w:tc>
      </w:tr>
      <w:tr w:rsidR="00BC52F0" w14:paraId="6948620F" w14:textId="77777777" w:rsidTr="0063181E">
        <w:trPr>
          <w:trHeight w:val="498"/>
        </w:trPr>
        <w:tc>
          <w:tcPr>
            <w:tcW w:w="856" w:type="dxa"/>
            <w:shd w:val="clear" w:color="auto" w:fill="F6F6F6"/>
          </w:tcPr>
          <w:p w14:paraId="0E52E6BD" w14:textId="77777777" w:rsidR="00BC52F0" w:rsidRDefault="00BC52F0" w:rsidP="0063181E">
            <w:pPr>
              <w:pStyle w:val="TableParagraph"/>
              <w:spacing w:before="140"/>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455" w:type="dxa"/>
            <w:shd w:val="clear" w:color="auto" w:fill="F6F6F6"/>
          </w:tcPr>
          <w:p w14:paraId="1D6A9A48" w14:textId="77777777" w:rsidR="00BC52F0" w:rsidRDefault="00BC52F0" w:rsidP="0063181E">
            <w:pPr>
              <w:pStyle w:val="TableParagraph"/>
              <w:spacing w:before="140"/>
              <w:ind w:left="12"/>
              <w:jc w:val="center"/>
              <w:rPr>
                <w:sz w:val="17"/>
              </w:rPr>
            </w:pPr>
            <w:r>
              <w:rPr>
                <w:color w:val="201F1F"/>
                <w:spacing w:val="-4"/>
                <w:sz w:val="17"/>
              </w:rPr>
              <w:t>2021</w:t>
            </w:r>
          </w:p>
        </w:tc>
        <w:tc>
          <w:tcPr>
            <w:tcW w:w="927" w:type="dxa"/>
            <w:shd w:val="clear" w:color="auto" w:fill="F6F6F6"/>
          </w:tcPr>
          <w:p w14:paraId="1DAD89C9" w14:textId="77777777" w:rsidR="00BC52F0" w:rsidRDefault="00BC52F0" w:rsidP="0063181E">
            <w:pPr>
              <w:pStyle w:val="TableParagraph"/>
              <w:spacing w:before="140"/>
              <w:ind w:right="34"/>
              <w:rPr>
                <w:sz w:val="17"/>
              </w:rPr>
            </w:pPr>
            <w:r>
              <w:rPr>
                <w:color w:val="201F1F"/>
                <w:spacing w:val="-2"/>
                <w:sz w:val="17"/>
              </w:rPr>
              <w:t>7,635,201</w:t>
            </w:r>
          </w:p>
        </w:tc>
        <w:tc>
          <w:tcPr>
            <w:tcW w:w="615" w:type="dxa"/>
            <w:shd w:val="clear" w:color="auto" w:fill="F6F6F6"/>
          </w:tcPr>
          <w:p w14:paraId="258B9E64" w14:textId="77777777" w:rsidR="00BC52F0" w:rsidRDefault="00BC52F0" w:rsidP="0063181E">
            <w:pPr>
              <w:pStyle w:val="TableParagraph"/>
              <w:spacing w:before="44" w:line="237" w:lineRule="auto"/>
              <w:ind w:left="47"/>
              <w:jc w:val="left"/>
              <w:rPr>
                <w:sz w:val="17"/>
              </w:rPr>
            </w:pPr>
            <w:r>
              <w:rPr>
                <w:color w:val="201F1F"/>
                <w:spacing w:val="-2"/>
                <w:sz w:val="17"/>
              </w:rPr>
              <w:t>County</w:t>
            </w:r>
            <w:r>
              <w:rPr>
                <w:color w:val="201F1F"/>
                <w:spacing w:val="40"/>
                <w:sz w:val="17"/>
              </w:rPr>
              <w:t xml:space="preserve"> </w:t>
            </w:r>
            <w:r>
              <w:rPr>
                <w:color w:val="201F1F"/>
                <w:spacing w:val="-4"/>
                <w:sz w:val="17"/>
              </w:rPr>
              <w:t>Specific</w:t>
            </w:r>
          </w:p>
        </w:tc>
        <w:tc>
          <w:tcPr>
            <w:tcW w:w="927" w:type="dxa"/>
            <w:shd w:val="clear" w:color="auto" w:fill="F6F6F6"/>
          </w:tcPr>
          <w:p w14:paraId="784828E8" w14:textId="77777777" w:rsidR="00BC52F0" w:rsidRDefault="00BC52F0" w:rsidP="0063181E">
            <w:pPr>
              <w:pStyle w:val="TableParagraph"/>
              <w:spacing w:before="140"/>
              <w:ind w:right="34"/>
              <w:rPr>
                <w:sz w:val="17"/>
              </w:rPr>
            </w:pPr>
            <w:r>
              <w:rPr>
                <w:color w:val="201F1F"/>
                <w:spacing w:val="-2"/>
                <w:sz w:val="17"/>
              </w:rPr>
              <w:t>1,081,379</w:t>
            </w:r>
          </w:p>
        </w:tc>
        <w:tc>
          <w:tcPr>
            <w:tcW w:w="1355" w:type="dxa"/>
            <w:shd w:val="clear" w:color="auto" w:fill="F6F6F6"/>
          </w:tcPr>
          <w:p w14:paraId="03565089" w14:textId="77777777" w:rsidR="00BC52F0" w:rsidRDefault="00BC52F0" w:rsidP="0063181E">
            <w:pPr>
              <w:pStyle w:val="TableParagraph"/>
              <w:spacing w:before="140"/>
              <w:ind w:right="34"/>
              <w:rPr>
                <w:sz w:val="17"/>
              </w:rPr>
            </w:pPr>
            <w:r>
              <w:rPr>
                <w:color w:val="201F1F"/>
                <w:spacing w:val="-2"/>
                <w:sz w:val="17"/>
              </w:rPr>
              <w:t>2,283,711</w:t>
            </w:r>
          </w:p>
        </w:tc>
        <w:tc>
          <w:tcPr>
            <w:tcW w:w="1364" w:type="dxa"/>
            <w:shd w:val="clear" w:color="auto" w:fill="F6F6F6"/>
          </w:tcPr>
          <w:p w14:paraId="215C3BD0" w14:textId="77777777" w:rsidR="00BC52F0" w:rsidRDefault="00BC52F0" w:rsidP="0063181E">
            <w:pPr>
              <w:pStyle w:val="TableParagraph"/>
              <w:spacing w:before="140"/>
              <w:ind w:right="35"/>
              <w:rPr>
                <w:sz w:val="17"/>
              </w:rPr>
            </w:pPr>
            <w:r>
              <w:rPr>
                <w:color w:val="201F1F"/>
                <w:spacing w:val="-2"/>
                <w:sz w:val="17"/>
              </w:rPr>
              <w:t>4,270,111</w:t>
            </w:r>
          </w:p>
        </w:tc>
        <w:tc>
          <w:tcPr>
            <w:tcW w:w="2238" w:type="dxa"/>
            <w:shd w:val="clear" w:color="auto" w:fill="F6F6F6"/>
          </w:tcPr>
          <w:p w14:paraId="6A6F5C33" w14:textId="77777777" w:rsidR="00BC52F0" w:rsidRDefault="00BC52F0" w:rsidP="0063181E">
            <w:pPr>
              <w:pStyle w:val="TableParagraph"/>
              <w:spacing w:before="140"/>
              <w:ind w:left="47"/>
              <w:jc w:val="left"/>
              <w:rPr>
                <w:sz w:val="17"/>
              </w:rPr>
            </w:pPr>
            <w:r>
              <w:rPr>
                <w:color w:val="201F1F"/>
                <w:spacing w:val="-2"/>
                <w:sz w:val="17"/>
              </w:rPr>
              <w:t>County</w:t>
            </w:r>
            <w:r>
              <w:rPr>
                <w:color w:val="201F1F"/>
                <w:sz w:val="17"/>
              </w:rPr>
              <w:t xml:space="preserve"> </w:t>
            </w:r>
            <w:r>
              <w:rPr>
                <w:color w:val="201F1F"/>
                <w:spacing w:val="-2"/>
                <w:sz w:val="17"/>
              </w:rPr>
              <w:t>Specific</w:t>
            </w:r>
          </w:p>
        </w:tc>
        <w:tc>
          <w:tcPr>
            <w:tcW w:w="2354" w:type="dxa"/>
            <w:shd w:val="clear" w:color="auto" w:fill="F6F6F6"/>
          </w:tcPr>
          <w:p w14:paraId="4D30EEDD" w14:textId="77777777" w:rsidR="00BC52F0" w:rsidRDefault="00BC52F0" w:rsidP="0063181E">
            <w:pPr>
              <w:pStyle w:val="TableParagraph"/>
              <w:spacing w:before="140"/>
              <w:ind w:left="46"/>
              <w:jc w:val="left"/>
              <w:rPr>
                <w:sz w:val="17"/>
              </w:rPr>
            </w:pPr>
            <w:r>
              <w:rPr>
                <w:color w:val="201F1F"/>
                <w:spacing w:val="-2"/>
                <w:sz w:val="17"/>
              </w:rPr>
              <w:t>County</w:t>
            </w:r>
            <w:r>
              <w:rPr>
                <w:color w:val="201F1F"/>
                <w:sz w:val="17"/>
              </w:rPr>
              <w:t xml:space="preserve"> </w:t>
            </w:r>
            <w:r>
              <w:rPr>
                <w:color w:val="201F1F"/>
                <w:spacing w:val="-2"/>
                <w:sz w:val="17"/>
              </w:rPr>
              <w:t>Specific</w:t>
            </w:r>
          </w:p>
        </w:tc>
      </w:tr>
    </w:tbl>
    <w:p w14:paraId="18E6C81F" w14:textId="77777777" w:rsidR="00BC52F0" w:rsidRDefault="00BC52F0" w:rsidP="00BC52F0">
      <w:pPr>
        <w:spacing w:before="100"/>
        <w:ind w:left="111"/>
        <w:rPr>
          <w:i/>
          <w:sz w:val="10"/>
        </w:rPr>
      </w:pPr>
      <w:r>
        <w:rPr>
          <w:i/>
          <w:w w:val="105"/>
          <w:sz w:val="10"/>
        </w:rPr>
        <w:t>Data</w:t>
      </w:r>
      <w:r>
        <w:rPr>
          <w:i/>
          <w:spacing w:val="2"/>
          <w:w w:val="105"/>
          <w:sz w:val="10"/>
        </w:rPr>
        <w:t xml:space="preserve"> </w:t>
      </w:r>
      <w:r>
        <w:rPr>
          <w:i/>
          <w:w w:val="105"/>
          <w:sz w:val="10"/>
        </w:rPr>
        <w:t>Source:</w:t>
      </w:r>
      <w:r>
        <w:rPr>
          <w:i/>
          <w:spacing w:val="2"/>
          <w:w w:val="105"/>
          <w:sz w:val="10"/>
        </w:rPr>
        <w:t xml:space="preserve"> </w:t>
      </w:r>
      <w:r>
        <w:rPr>
          <w:i/>
          <w:w w:val="105"/>
          <w:sz w:val="10"/>
        </w:rPr>
        <w:t>US</w:t>
      </w:r>
      <w:r>
        <w:rPr>
          <w:i/>
          <w:spacing w:val="2"/>
          <w:w w:val="105"/>
          <w:sz w:val="10"/>
        </w:rPr>
        <w:t xml:space="preserve"> </w:t>
      </w:r>
      <w:r>
        <w:rPr>
          <w:i/>
          <w:w w:val="105"/>
          <w:sz w:val="10"/>
        </w:rPr>
        <w:t>Census</w:t>
      </w:r>
      <w:r>
        <w:rPr>
          <w:i/>
          <w:spacing w:val="2"/>
          <w:w w:val="105"/>
          <w:sz w:val="10"/>
        </w:rPr>
        <w:t xml:space="preserve"> </w:t>
      </w:r>
      <w:r>
        <w:rPr>
          <w:i/>
          <w:w w:val="105"/>
          <w:sz w:val="10"/>
        </w:rPr>
        <w:t>Bureau,</w:t>
      </w:r>
      <w:r>
        <w:rPr>
          <w:i/>
          <w:spacing w:val="2"/>
          <w:w w:val="105"/>
          <w:sz w:val="10"/>
        </w:rPr>
        <w:t xml:space="preserve"> </w:t>
      </w:r>
      <w:hyperlink r:id="rId106">
        <w:r>
          <w:rPr>
            <w:i/>
            <w:color w:val="008DAA"/>
            <w:w w:val="105"/>
            <w:sz w:val="10"/>
          </w:rPr>
          <w:t>American</w:t>
        </w:r>
        <w:r>
          <w:rPr>
            <w:i/>
            <w:color w:val="008DAA"/>
            <w:spacing w:val="2"/>
            <w:w w:val="105"/>
            <w:sz w:val="10"/>
          </w:rPr>
          <w:t xml:space="preserve"> </w:t>
        </w:r>
        <w:r>
          <w:rPr>
            <w:i/>
            <w:color w:val="008DAA"/>
            <w:w w:val="105"/>
            <w:sz w:val="10"/>
          </w:rPr>
          <w:t>Community</w:t>
        </w:r>
        <w:r>
          <w:rPr>
            <w:i/>
            <w:color w:val="008DAA"/>
            <w:spacing w:val="2"/>
            <w:w w:val="105"/>
            <w:sz w:val="10"/>
          </w:rPr>
          <w:t xml:space="preserve"> </w:t>
        </w:r>
        <w:r>
          <w:rPr>
            <w:i/>
            <w:color w:val="008DAA"/>
            <w:w w:val="105"/>
            <w:sz w:val="10"/>
          </w:rPr>
          <w:t>Survey</w:t>
        </w:r>
      </w:hyperlink>
      <w:r>
        <w:rPr>
          <w:i/>
          <w:w w:val="105"/>
          <w:sz w:val="10"/>
        </w:rPr>
        <w:t>.</w:t>
      </w:r>
      <w:r>
        <w:rPr>
          <w:i/>
          <w:spacing w:val="4"/>
          <w:w w:val="105"/>
          <w:sz w:val="10"/>
        </w:rPr>
        <w:t xml:space="preserve"> </w:t>
      </w:r>
      <w:hyperlink r:id="rId107">
        <w:r>
          <w:rPr>
            <w:i/>
            <w:color w:val="008DAA"/>
            <w:w w:val="105"/>
            <w:sz w:val="10"/>
          </w:rPr>
          <w:t>United</w:t>
        </w:r>
        <w:r>
          <w:rPr>
            <w:i/>
            <w:color w:val="008DAA"/>
            <w:spacing w:val="4"/>
            <w:w w:val="105"/>
            <w:sz w:val="10"/>
          </w:rPr>
          <w:t xml:space="preserve"> </w:t>
        </w:r>
        <w:r>
          <w:rPr>
            <w:i/>
            <w:color w:val="008DAA"/>
            <w:w w:val="105"/>
            <w:sz w:val="10"/>
          </w:rPr>
          <w:t>for</w:t>
        </w:r>
        <w:r>
          <w:rPr>
            <w:i/>
            <w:color w:val="008DAA"/>
            <w:spacing w:val="4"/>
            <w:w w:val="105"/>
            <w:sz w:val="10"/>
          </w:rPr>
          <w:t xml:space="preserve"> </w:t>
        </w:r>
        <w:r>
          <w:rPr>
            <w:i/>
            <w:color w:val="008DAA"/>
            <w:w w:val="105"/>
            <w:sz w:val="10"/>
          </w:rPr>
          <w:t>Alice</w:t>
        </w:r>
      </w:hyperlink>
      <w:r>
        <w:rPr>
          <w:i/>
          <w:w w:val="105"/>
          <w:sz w:val="10"/>
        </w:rPr>
        <w:t>.</w:t>
      </w:r>
      <w:r>
        <w:rPr>
          <w:i/>
          <w:spacing w:val="1"/>
          <w:w w:val="105"/>
          <w:sz w:val="10"/>
        </w:rPr>
        <w:t xml:space="preserve"> </w:t>
      </w:r>
      <w:r>
        <w:rPr>
          <w:i/>
          <w:w w:val="105"/>
          <w:sz w:val="10"/>
        </w:rPr>
        <w:t>2021.</w:t>
      </w:r>
      <w:r>
        <w:rPr>
          <w:i/>
          <w:spacing w:val="1"/>
          <w:w w:val="105"/>
          <w:sz w:val="10"/>
        </w:rPr>
        <w:t xml:space="preserve"> </w:t>
      </w:r>
      <w:r>
        <w:rPr>
          <w:i/>
          <w:w w:val="105"/>
          <w:sz w:val="10"/>
        </w:rPr>
        <w:t>Source</w:t>
      </w:r>
      <w:r>
        <w:rPr>
          <w:i/>
          <w:spacing w:val="1"/>
          <w:w w:val="105"/>
          <w:sz w:val="10"/>
        </w:rPr>
        <w:t xml:space="preserve"> </w:t>
      </w:r>
      <w:r>
        <w:rPr>
          <w:i/>
          <w:w w:val="105"/>
          <w:sz w:val="10"/>
        </w:rPr>
        <w:t>geography:</w:t>
      </w:r>
      <w:r>
        <w:rPr>
          <w:i/>
          <w:spacing w:val="1"/>
          <w:w w:val="105"/>
          <w:sz w:val="10"/>
        </w:rPr>
        <w:t xml:space="preserve"> </w:t>
      </w:r>
      <w:r>
        <w:rPr>
          <w:i/>
          <w:spacing w:val="-2"/>
          <w:w w:val="105"/>
          <w:sz w:val="10"/>
        </w:rPr>
        <w:t>County</w:t>
      </w:r>
    </w:p>
    <w:p w14:paraId="5AE28EDF" w14:textId="77777777" w:rsidR="006D0FE6" w:rsidRDefault="006D0FE6" w:rsidP="007F2A15">
      <w:pPr>
        <w:spacing w:before="3"/>
        <w:ind w:left="111"/>
        <w:rPr>
          <w:sz w:val="24"/>
          <w:szCs w:val="24"/>
        </w:rPr>
      </w:pPr>
    </w:p>
    <w:p w14:paraId="6E9717A4" w14:textId="77777777" w:rsidR="001E2126" w:rsidRDefault="001E2126" w:rsidP="007F2A15">
      <w:pPr>
        <w:spacing w:before="3"/>
        <w:ind w:left="111"/>
        <w:rPr>
          <w:sz w:val="24"/>
          <w:szCs w:val="24"/>
        </w:rPr>
      </w:pPr>
    </w:p>
    <w:p w14:paraId="396767FB" w14:textId="10771B4D" w:rsidR="001E2126" w:rsidRDefault="001E2126" w:rsidP="007F2A15">
      <w:pPr>
        <w:spacing w:before="3"/>
        <w:ind w:left="111"/>
        <w:rPr>
          <w:sz w:val="24"/>
          <w:szCs w:val="24"/>
        </w:rPr>
      </w:pPr>
      <w:r>
        <w:rPr>
          <w:noProof/>
          <w:sz w:val="24"/>
          <w:szCs w:val="24"/>
        </w:rPr>
        <w:drawing>
          <wp:anchor distT="0" distB="0" distL="114300" distR="114300" simplePos="0" relativeHeight="251658259" behindDoc="0" locked="0" layoutInCell="1" allowOverlap="1" wp14:anchorId="4BD074DB" wp14:editId="78BDB969">
            <wp:simplePos x="0" y="0"/>
            <wp:positionH relativeFrom="column">
              <wp:posOffset>69215</wp:posOffset>
            </wp:positionH>
            <wp:positionV relativeFrom="paragraph">
              <wp:posOffset>188595</wp:posOffset>
            </wp:positionV>
            <wp:extent cx="6842760" cy="2039620"/>
            <wp:effectExtent l="0" t="0" r="0" b="0"/>
            <wp:wrapSquare wrapText="bothSides"/>
            <wp:docPr id="576059982" name="Picture 576059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842760" cy="2039620"/>
                    </a:xfrm>
                    <a:prstGeom prst="rect">
                      <a:avLst/>
                    </a:prstGeom>
                    <a:noFill/>
                  </pic:spPr>
                </pic:pic>
              </a:graphicData>
            </a:graphic>
            <wp14:sizeRelH relativeFrom="page">
              <wp14:pctWidth>0</wp14:pctWidth>
            </wp14:sizeRelH>
            <wp14:sizeRelV relativeFrom="page">
              <wp14:pctHeight>0</wp14:pctHeight>
            </wp14:sizeRelV>
          </wp:anchor>
        </w:drawing>
      </w:r>
    </w:p>
    <w:p w14:paraId="3B679BF1" w14:textId="617995DD" w:rsidR="001E2126" w:rsidRDefault="001E2126" w:rsidP="007F2A15">
      <w:pPr>
        <w:spacing w:before="3"/>
        <w:ind w:left="111"/>
        <w:rPr>
          <w:sz w:val="24"/>
          <w:szCs w:val="24"/>
        </w:rPr>
      </w:pPr>
    </w:p>
    <w:p w14:paraId="03B3E5E8" w14:textId="3AC457ED" w:rsidR="001E2126" w:rsidRPr="002D7326" w:rsidRDefault="00703A18" w:rsidP="007D3329">
      <w:pPr>
        <w:spacing w:before="3"/>
        <w:ind w:left="111"/>
        <w:jc w:val="both"/>
        <w:rPr>
          <w:rFonts w:ascii="Times New Roman" w:hAnsi="Times New Roman" w:cs="Times New Roman"/>
          <w:sz w:val="24"/>
          <w:szCs w:val="24"/>
        </w:rPr>
      </w:pPr>
      <w:r w:rsidRPr="002D7326">
        <w:rPr>
          <w:rFonts w:ascii="Times New Roman" w:hAnsi="Times New Roman" w:cs="Times New Roman"/>
          <w:sz w:val="24"/>
          <w:szCs w:val="24"/>
        </w:rPr>
        <w:t>Individual</w:t>
      </w:r>
      <w:r w:rsidR="002D7326">
        <w:rPr>
          <w:rFonts w:ascii="Times New Roman" w:hAnsi="Times New Roman" w:cs="Times New Roman"/>
          <w:sz w:val="24"/>
          <w:szCs w:val="24"/>
        </w:rPr>
        <w:t xml:space="preserve">s and families </w:t>
      </w:r>
      <w:r w:rsidRPr="002D7326">
        <w:rPr>
          <w:rFonts w:ascii="Times New Roman" w:hAnsi="Times New Roman" w:cs="Times New Roman"/>
          <w:sz w:val="24"/>
          <w:szCs w:val="24"/>
        </w:rPr>
        <w:t>with low i</w:t>
      </w:r>
      <w:r w:rsidR="002D7326" w:rsidRPr="002D7326">
        <w:rPr>
          <w:rFonts w:ascii="Times New Roman" w:hAnsi="Times New Roman" w:cs="Times New Roman"/>
          <w:sz w:val="24"/>
          <w:szCs w:val="24"/>
        </w:rPr>
        <w:t>n</w:t>
      </w:r>
      <w:r w:rsidRPr="002D7326">
        <w:rPr>
          <w:rFonts w:ascii="Times New Roman" w:hAnsi="Times New Roman" w:cs="Times New Roman"/>
          <w:sz w:val="24"/>
          <w:szCs w:val="24"/>
        </w:rPr>
        <w:t>come are sometimes eligible fo</w:t>
      </w:r>
      <w:r w:rsidR="002D7326" w:rsidRPr="002D7326">
        <w:rPr>
          <w:rFonts w:ascii="Times New Roman" w:hAnsi="Times New Roman" w:cs="Times New Roman"/>
          <w:sz w:val="24"/>
          <w:szCs w:val="24"/>
        </w:rPr>
        <w:t>r other source</w:t>
      </w:r>
      <w:r w:rsidR="00EA656C">
        <w:rPr>
          <w:rFonts w:ascii="Times New Roman" w:hAnsi="Times New Roman" w:cs="Times New Roman"/>
          <w:sz w:val="24"/>
          <w:szCs w:val="24"/>
        </w:rPr>
        <w:t>s</w:t>
      </w:r>
      <w:r w:rsidR="002D7326" w:rsidRPr="002D7326">
        <w:rPr>
          <w:rFonts w:ascii="Times New Roman" w:hAnsi="Times New Roman" w:cs="Times New Roman"/>
          <w:sz w:val="24"/>
          <w:szCs w:val="24"/>
        </w:rPr>
        <w:t xml:space="preserve"> of support</w:t>
      </w:r>
      <w:r w:rsidR="00FC6F0F">
        <w:rPr>
          <w:rFonts w:ascii="Times New Roman" w:hAnsi="Times New Roman" w:cs="Times New Roman"/>
          <w:sz w:val="24"/>
          <w:szCs w:val="24"/>
        </w:rPr>
        <w:t>, as noted below.  Of the clients CAPDC served in 2022,</w:t>
      </w:r>
      <w:r w:rsidR="00E322D4">
        <w:rPr>
          <w:rFonts w:ascii="Times New Roman" w:hAnsi="Times New Roman" w:cs="Times New Roman"/>
          <w:sz w:val="24"/>
          <w:szCs w:val="24"/>
        </w:rPr>
        <w:t xml:space="preserve"> who reported other sources of income outside of employment income, </w:t>
      </w:r>
      <w:r w:rsidR="00141630">
        <w:rPr>
          <w:rFonts w:ascii="Times New Roman" w:hAnsi="Times New Roman" w:cs="Times New Roman"/>
          <w:sz w:val="24"/>
          <w:szCs w:val="24"/>
        </w:rPr>
        <w:t xml:space="preserve">27% </w:t>
      </w:r>
      <w:r w:rsidR="004043E1">
        <w:rPr>
          <w:rFonts w:ascii="Times New Roman" w:hAnsi="Times New Roman" w:cs="Times New Roman"/>
          <w:sz w:val="24"/>
          <w:szCs w:val="24"/>
        </w:rPr>
        <w:t>received SSI.</w:t>
      </w:r>
      <w:r w:rsidR="002D7326" w:rsidRPr="002D7326">
        <w:rPr>
          <w:rFonts w:ascii="Times New Roman" w:hAnsi="Times New Roman" w:cs="Times New Roman"/>
          <w:sz w:val="24"/>
          <w:szCs w:val="24"/>
        </w:rPr>
        <w:t xml:space="preserve"> </w:t>
      </w:r>
      <w:r w:rsidR="003E0622">
        <w:rPr>
          <w:rFonts w:ascii="Times New Roman" w:hAnsi="Times New Roman" w:cs="Times New Roman"/>
          <w:sz w:val="24"/>
          <w:szCs w:val="24"/>
        </w:rPr>
        <w:t>None reported receiving TANF benefits.</w:t>
      </w:r>
      <w:r w:rsidR="002A3153">
        <w:rPr>
          <w:rFonts w:ascii="Times New Roman" w:hAnsi="Times New Roman" w:cs="Times New Roman"/>
          <w:sz w:val="24"/>
          <w:szCs w:val="24"/>
        </w:rPr>
        <w:t xml:space="preserve"> </w:t>
      </w:r>
      <w:r w:rsidR="000C0135">
        <w:rPr>
          <w:rFonts w:ascii="Times New Roman" w:hAnsi="Times New Roman" w:cs="Times New Roman"/>
          <w:sz w:val="24"/>
          <w:szCs w:val="24"/>
        </w:rPr>
        <w:t xml:space="preserve">Nine percent (9.3%) of community members survey respondents reported receiving SSI and </w:t>
      </w:r>
      <w:r w:rsidR="00933762">
        <w:rPr>
          <w:rFonts w:ascii="Times New Roman" w:hAnsi="Times New Roman" w:cs="Times New Roman"/>
          <w:sz w:val="24"/>
          <w:szCs w:val="24"/>
        </w:rPr>
        <w:t>11.6% reported receiving TANF.</w:t>
      </w:r>
    </w:p>
    <w:p w14:paraId="009AFEC8" w14:textId="77777777" w:rsidR="002D7326" w:rsidRDefault="002D7326" w:rsidP="007F2A15">
      <w:pPr>
        <w:spacing w:before="3"/>
        <w:ind w:left="111"/>
        <w:rPr>
          <w:sz w:val="24"/>
          <w:szCs w:val="24"/>
        </w:rPr>
      </w:pPr>
    </w:p>
    <w:p w14:paraId="52CF760F" w14:textId="777988AE" w:rsidR="00797A07" w:rsidRDefault="00797A07" w:rsidP="00E01E21">
      <w:pPr>
        <w:pStyle w:val="Heading2"/>
        <w:ind w:left="115"/>
      </w:pPr>
      <w:bookmarkStart w:id="48" w:name="_Toc153785529"/>
      <w:r w:rsidRPr="005F23EF">
        <w:rPr>
          <w:i/>
          <w:iCs/>
          <w:sz w:val="24"/>
          <w:szCs w:val="24"/>
        </w:rPr>
        <w:t>Temporary</w:t>
      </w:r>
      <w:r w:rsidRPr="005F23EF">
        <w:rPr>
          <w:i/>
          <w:iCs/>
          <w:spacing w:val="-7"/>
          <w:sz w:val="24"/>
          <w:szCs w:val="24"/>
        </w:rPr>
        <w:t xml:space="preserve"> </w:t>
      </w:r>
      <w:r w:rsidRPr="005F23EF">
        <w:rPr>
          <w:i/>
          <w:iCs/>
          <w:sz w:val="24"/>
          <w:szCs w:val="24"/>
        </w:rPr>
        <w:t>Assistance</w:t>
      </w:r>
      <w:r w:rsidRPr="005F23EF">
        <w:rPr>
          <w:i/>
          <w:iCs/>
          <w:spacing w:val="-7"/>
          <w:sz w:val="24"/>
          <w:szCs w:val="24"/>
        </w:rPr>
        <w:t xml:space="preserve"> </w:t>
      </w:r>
      <w:r w:rsidRPr="005F23EF">
        <w:rPr>
          <w:i/>
          <w:iCs/>
          <w:sz w:val="24"/>
          <w:szCs w:val="24"/>
        </w:rPr>
        <w:t>for</w:t>
      </w:r>
      <w:r w:rsidRPr="005F23EF">
        <w:rPr>
          <w:i/>
          <w:iCs/>
          <w:spacing w:val="-7"/>
          <w:sz w:val="24"/>
          <w:szCs w:val="24"/>
        </w:rPr>
        <w:t xml:space="preserve"> </w:t>
      </w:r>
      <w:r w:rsidRPr="005F23EF">
        <w:rPr>
          <w:i/>
          <w:iCs/>
          <w:sz w:val="24"/>
          <w:szCs w:val="24"/>
        </w:rPr>
        <w:t>Needy</w:t>
      </w:r>
      <w:r w:rsidRPr="005F23EF">
        <w:rPr>
          <w:i/>
          <w:iCs/>
          <w:spacing w:val="-7"/>
          <w:sz w:val="24"/>
          <w:szCs w:val="24"/>
        </w:rPr>
        <w:t xml:space="preserve"> </w:t>
      </w:r>
      <w:r w:rsidRPr="005F23EF">
        <w:rPr>
          <w:i/>
          <w:iCs/>
          <w:sz w:val="24"/>
          <w:szCs w:val="24"/>
        </w:rPr>
        <w:t>Families</w:t>
      </w:r>
      <w:r w:rsidRPr="005F23EF">
        <w:rPr>
          <w:i/>
          <w:iCs/>
          <w:spacing w:val="-7"/>
          <w:sz w:val="24"/>
          <w:szCs w:val="24"/>
        </w:rPr>
        <w:t xml:space="preserve"> </w:t>
      </w:r>
      <w:r w:rsidRPr="005F23EF">
        <w:rPr>
          <w:i/>
          <w:iCs/>
          <w:spacing w:val="-2"/>
          <w:sz w:val="24"/>
          <w:szCs w:val="24"/>
        </w:rPr>
        <w:t>(TANF)</w:t>
      </w:r>
      <w:bookmarkEnd w:id="48"/>
      <w:r w:rsidR="00D93112">
        <w:rPr>
          <w:spacing w:val="-2"/>
        </w:rPr>
        <w:t xml:space="preserve"> </w:t>
      </w:r>
    </w:p>
    <w:p w14:paraId="7BF0F70F" w14:textId="41A18B84" w:rsidR="00797A07" w:rsidRPr="005F23EF" w:rsidRDefault="00AC298F" w:rsidP="007D3329">
      <w:pPr>
        <w:pStyle w:val="BodyText"/>
        <w:spacing w:line="249" w:lineRule="auto"/>
        <w:ind w:left="115"/>
        <w:jc w:val="both"/>
        <w:rPr>
          <w:rFonts w:ascii="Times New Roman" w:hAnsi="Times New Roman" w:cs="Times New Roman"/>
          <w:sz w:val="24"/>
          <w:szCs w:val="24"/>
        </w:rPr>
      </w:pPr>
      <w:r w:rsidRPr="00AC298F">
        <w:rPr>
          <w:rFonts w:ascii="Times New Roman" w:hAnsi="Times New Roman" w:cs="Times New Roman"/>
          <w:w w:val="105"/>
          <w:sz w:val="24"/>
          <w:szCs w:val="24"/>
        </w:rPr>
        <w:t xml:space="preserve">TANF is a time-limited program that helps families when parents or other relatives cannot provide for the family's basic needs. </w:t>
      </w:r>
      <w:r w:rsidR="00240A9E">
        <w:rPr>
          <w:rFonts w:ascii="Times New Roman" w:hAnsi="Times New Roman" w:cs="Times New Roman"/>
          <w:w w:val="105"/>
          <w:sz w:val="24"/>
          <w:szCs w:val="24"/>
        </w:rPr>
        <w:t>In January of 2023, t</w:t>
      </w:r>
      <w:r w:rsidR="00797A07" w:rsidRPr="005F23EF">
        <w:rPr>
          <w:rFonts w:ascii="Times New Roman" w:hAnsi="Times New Roman" w:cs="Times New Roman"/>
          <w:w w:val="105"/>
          <w:sz w:val="24"/>
          <w:szCs w:val="24"/>
        </w:rPr>
        <w:t>he</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New</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York</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Office</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of</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Temporary</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and Disability</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Assistance</w:t>
      </w:r>
      <w:r w:rsidR="00797A07" w:rsidRPr="005F23EF">
        <w:rPr>
          <w:rFonts w:ascii="Times New Roman" w:hAnsi="Times New Roman" w:cs="Times New Roman"/>
          <w:spacing w:val="-1"/>
          <w:w w:val="105"/>
          <w:sz w:val="24"/>
          <w:szCs w:val="24"/>
        </w:rPr>
        <w:t xml:space="preserve"> </w:t>
      </w:r>
      <w:r w:rsidR="00240A9E">
        <w:rPr>
          <w:rFonts w:ascii="Times New Roman" w:hAnsi="Times New Roman" w:cs="Times New Roman"/>
          <w:spacing w:val="-1"/>
          <w:w w:val="105"/>
          <w:sz w:val="24"/>
          <w:szCs w:val="24"/>
        </w:rPr>
        <w:t xml:space="preserve">(OTDA) </w:t>
      </w:r>
      <w:r w:rsidR="00797A07" w:rsidRPr="005F23EF">
        <w:rPr>
          <w:rFonts w:ascii="Times New Roman" w:hAnsi="Times New Roman" w:cs="Times New Roman"/>
          <w:w w:val="105"/>
          <w:sz w:val="24"/>
          <w:szCs w:val="24"/>
        </w:rPr>
        <w:t>reported</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that</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1,369</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persons</w:t>
      </w:r>
      <w:r w:rsidR="00797A07" w:rsidRPr="005F23EF">
        <w:rPr>
          <w:rFonts w:ascii="Times New Roman" w:hAnsi="Times New Roman" w:cs="Times New Roman"/>
          <w:spacing w:val="-1"/>
          <w:w w:val="105"/>
          <w:sz w:val="24"/>
          <w:szCs w:val="24"/>
        </w:rPr>
        <w:t xml:space="preserve"> </w:t>
      </w:r>
      <w:r w:rsidR="00240A9E">
        <w:rPr>
          <w:rFonts w:ascii="Times New Roman" w:hAnsi="Times New Roman" w:cs="Times New Roman"/>
          <w:spacing w:val="-1"/>
          <w:w w:val="105"/>
          <w:sz w:val="24"/>
          <w:szCs w:val="24"/>
        </w:rPr>
        <w:t xml:space="preserve">living in Dutchess County </w:t>
      </w:r>
      <w:r w:rsidR="00797A07" w:rsidRPr="005F23EF">
        <w:rPr>
          <w:rFonts w:ascii="Times New Roman" w:hAnsi="Times New Roman" w:cs="Times New Roman"/>
          <w:w w:val="105"/>
          <w:sz w:val="24"/>
          <w:szCs w:val="24"/>
        </w:rPr>
        <w:t>were</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receiving</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TANF</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benefits</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at</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a</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cost</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of</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$1,190,362,</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or</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$869.51</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per</w:t>
      </w:r>
      <w:r w:rsidR="00797A07" w:rsidRPr="005F23EF">
        <w:rPr>
          <w:rFonts w:ascii="Times New Roman" w:hAnsi="Times New Roman" w:cs="Times New Roman"/>
          <w:spacing w:val="-1"/>
          <w:w w:val="105"/>
          <w:sz w:val="24"/>
          <w:szCs w:val="24"/>
        </w:rPr>
        <w:t xml:space="preserve"> </w:t>
      </w:r>
      <w:r w:rsidR="00797A07" w:rsidRPr="005F23EF">
        <w:rPr>
          <w:rFonts w:ascii="Times New Roman" w:hAnsi="Times New Roman" w:cs="Times New Roman"/>
          <w:w w:val="105"/>
          <w:sz w:val="24"/>
          <w:szCs w:val="24"/>
        </w:rPr>
        <w:t>recipient.</w:t>
      </w:r>
      <w:r w:rsidR="007E1DB4">
        <w:rPr>
          <w:rFonts w:ascii="Times New Roman" w:hAnsi="Times New Roman" w:cs="Times New Roman"/>
          <w:w w:val="105"/>
          <w:sz w:val="24"/>
          <w:szCs w:val="24"/>
        </w:rPr>
        <w:t xml:space="preserve"> The trend graph shows that the numbers needing TANF decreased </w:t>
      </w:r>
      <w:r w:rsidR="00DA0B04">
        <w:rPr>
          <w:rFonts w:ascii="Times New Roman" w:hAnsi="Times New Roman" w:cs="Times New Roman"/>
          <w:w w:val="105"/>
          <w:sz w:val="24"/>
          <w:szCs w:val="24"/>
        </w:rPr>
        <w:t xml:space="preserve">in 2020, likely because of extra COVID relief, and has </w:t>
      </w:r>
      <w:r w:rsidR="00570E36">
        <w:rPr>
          <w:rFonts w:ascii="Times New Roman" w:hAnsi="Times New Roman" w:cs="Times New Roman"/>
          <w:w w:val="105"/>
          <w:sz w:val="24"/>
          <w:szCs w:val="24"/>
        </w:rPr>
        <w:t xml:space="preserve">since </w:t>
      </w:r>
      <w:r w:rsidR="00DA0B04">
        <w:rPr>
          <w:rFonts w:ascii="Times New Roman" w:hAnsi="Times New Roman" w:cs="Times New Roman"/>
          <w:w w:val="105"/>
          <w:sz w:val="24"/>
          <w:szCs w:val="24"/>
        </w:rPr>
        <w:t>been trending up</w:t>
      </w:r>
      <w:r w:rsidR="00570E36">
        <w:rPr>
          <w:rFonts w:ascii="Times New Roman" w:hAnsi="Times New Roman" w:cs="Times New Roman"/>
          <w:w w:val="105"/>
          <w:sz w:val="24"/>
          <w:szCs w:val="24"/>
        </w:rPr>
        <w:t>.</w:t>
      </w: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139"/>
        <w:gridCol w:w="1185"/>
        <w:gridCol w:w="1185"/>
        <w:gridCol w:w="1185"/>
        <w:gridCol w:w="953"/>
        <w:gridCol w:w="1515"/>
        <w:gridCol w:w="1462"/>
        <w:gridCol w:w="1462"/>
      </w:tblGrid>
      <w:tr w:rsidR="00797A07" w14:paraId="36EB8792" w14:textId="77777777" w:rsidTr="0063181E">
        <w:trPr>
          <w:trHeight w:val="658"/>
        </w:trPr>
        <w:tc>
          <w:tcPr>
            <w:tcW w:w="2139" w:type="dxa"/>
            <w:shd w:val="clear" w:color="auto" w:fill="F1F1F1"/>
          </w:tcPr>
          <w:p w14:paraId="664303F1" w14:textId="77777777" w:rsidR="00797A07" w:rsidRDefault="00797A07" w:rsidP="0063181E">
            <w:pPr>
              <w:pStyle w:val="TableParagraph"/>
              <w:spacing w:before="13"/>
              <w:jc w:val="left"/>
              <w:rPr>
                <w:sz w:val="17"/>
              </w:rPr>
            </w:pPr>
          </w:p>
          <w:p w14:paraId="33FB1A61" w14:textId="77777777" w:rsidR="00797A07" w:rsidRDefault="00797A07" w:rsidP="0063181E">
            <w:pPr>
              <w:pStyle w:val="TableParagraph"/>
              <w:spacing w:before="0"/>
              <w:ind w:left="636"/>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185" w:type="dxa"/>
            <w:shd w:val="clear" w:color="auto" w:fill="F1F1F1"/>
          </w:tcPr>
          <w:p w14:paraId="432FCF4F" w14:textId="77777777" w:rsidR="00797A07" w:rsidRDefault="00797A07" w:rsidP="0063181E">
            <w:pPr>
              <w:pStyle w:val="TableParagraph"/>
              <w:spacing w:before="5" w:line="280" w:lineRule="atLeast"/>
              <w:ind w:left="414" w:right="204" w:hanging="197"/>
              <w:jc w:val="left"/>
              <w:rPr>
                <w:b/>
                <w:sz w:val="17"/>
              </w:rPr>
            </w:pPr>
            <w:r>
              <w:rPr>
                <w:b/>
                <w:color w:val="201F1F"/>
                <w:spacing w:val="-2"/>
                <w:sz w:val="17"/>
              </w:rPr>
              <w:t>Recipients</w:t>
            </w:r>
            <w:r>
              <w:rPr>
                <w:b/>
                <w:color w:val="201F1F"/>
                <w:spacing w:val="40"/>
                <w:sz w:val="17"/>
              </w:rPr>
              <w:t xml:space="preserve"> </w:t>
            </w:r>
            <w:r>
              <w:rPr>
                <w:b/>
                <w:color w:val="201F1F"/>
                <w:spacing w:val="-2"/>
                <w:sz w:val="17"/>
              </w:rPr>
              <w:t>Total</w:t>
            </w:r>
          </w:p>
        </w:tc>
        <w:tc>
          <w:tcPr>
            <w:tcW w:w="1185" w:type="dxa"/>
            <w:shd w:val="clear" w:color="auto" w:fill="F1F1F1"/>
          </w:tcPr>
          <w:p w14:paraId="1C30DBE6" w14:textId="77777777" w:rsidR="00797A07" w:rsidRDefault="00797A07" w:rsidP="0063181E">
            <w:pPr>
              <w:pStyle w:val="TableParagraph"/>
              <w:spacing w:before="5" w:line="280" w:lineRule="atLeast"/>
              <w:ind w:left="298" w:hanging="81"/>
              <w:jc w:val="left"/>
              <w:rPr>
                <w:b/>
                <w:sz w:val="17"/>
              </w:rPr>
            </w:pPr>
            <w:r>
              <w:rPr>
                <w:b/>
                <w:color w:val="201F1F"/>
                <w:spacing w:val="-2"/>
                <w:sz w:val="17"/>
              </w:rPr>
              <w:t>Recipients</w:t>
            </w:r>
            <w:r>
              <w:rPr>
                <w:b/>
                <w:color w:val="201F1F"/>
                <w:spacing w:val="40"/>
                <w:sz w:val="17"/>
              </w:rPr>
              <w:t xml:space="preserve"> </w:t>
            </w:r>
            <w:r>
              <w:rPr>
                <w:b/>
                <w:color w:val="201F1F"/>
                <w:spacing w:val="-2"/>
                <w:sz w:val="17"/>
              </w:rPr>
              <w:t>Children</w:t>
            </w:r>
          </w:p>
        </w:tc>
        <w:tc>
          <w:tcPr>
            <w:tcW w:w="1185" w:type="dxa"/>
            <w:shd w:val="clear" w:color="auto" w:fill="F1F1F1"/>
          </w:tcPr>
          <w:p w14:paraId="1970C400" w14:textId="77777777" w:rsidR="00797A07" w:rsidRDefault="00797A07" w:rsidP="0063181E">
            <w:pPr>
              <w:pStyle w:val="TableParagraph"/>
              <w:spacing w:before="5" w:line="280" w:lineRule="atLeast"/>
              <w:ind w:left="361" w:hanging="143"/>
              <w:jc w:val="left"/>
              <w:rPr>
                <w:b/>
                <w:sz w:val="17"/>
              </w:rPr>
            </w:pPr>
            <w:r>
              <w:rPr>
                <w:b/>
                <w:color w:val="201F1F"/>
                <w:spacing w:val="-2"/>
                <w:sz w:val="17"/>
              </w:rPr>
              <w:t>Recipients</w:t>
            </w:r>
            <w:r>
              <w:rPr>
                <w:b/>
                <w:color w:val="201F1F"/>
                <w:spacing w:val="40"/>
                <w:sz w:val="17"/>
              </w:rPr>
              <w:t xml:space="preserve"> </w:t>
            </w:r>
            <w:r>
              <w:rPr>
                <w:b/>
                <w:color w:val="201F1F"/>
                <w:spacing w:val="-2"/>
                <w:sz w:val="17"/>
              </w:rPr>
              <w:t>Adults</w:t>
            </w:r>
          </w:p>
        </w:tc>
        <w:tc>
          <w:tcPr>
            <w:tcW w:w="953" w:type="dxa"/>
            <w:shd w:val="clear" w:color="auto" w:fill="F1F1F1"/>
          </w:tcPr>
          <w:p w14:paraId="161BE561" w14:textId="77777777" w:rsidR="00797A07" w:rsidRDefault="00797A07" w:rsidP="0063181E">
            <w:pPr>
              <w:pStyle w:val="TableParagraph"/>
              <w:spacing w:before="13"/>
              <w:jc w:val="left"/>
              <w:rPr>
                <w:sz w:val="17"/>
              </w:rPr>
            </w:pPr>
          </w:p>
          <w:p w14:paraId="473B889D" w14:textId="77777777" w:rsidR="00797A07" w:rsidRDefault="00797A07" w:rsidP="0063181E">
            <w:pPr>
              <w:pStyle w:val="TableParagraph"/>
              <w:spacing w:before="0"/>
              <w:ind w:left="281"/>
              <w:jc w:val="left"/>
              <w:rPr>
                <w:b/>
                <w:sz w:val="17"/>
              </w:rPr>
            </w:pPr>
            <w:r>
              <w:rPr>
                <w:b/>
                <w:color w:val="201F1F"/>
                <w:spacing w:val="-2"/>
                <w:sz w:val="17"/>
              </w:rPr>
              <w:t>Cases</w:t>
            </w:r>
          </w:p>
        </w:tc>
        <w:tc>
          <w:tcPr>
            <w:tcW w:w="1515" w:type="dxa"/>
            <w:shd w:val="clear" w:color="auto" w:fill="F1F1F1"/>
          </w:tcPr>
          <w:p w14:paraId="51F4C8B9" w14:textId="77777777" w:rsidR="00797A07" w:rsidRDefault="00797A07" w:rsidP="0063181E">
            <w:pPr>
              <w:pStyle w:val="TableParagraph"/>
              <w:spacing w:before="5" w:line="280" w:lineRule="atLeast"/>
              <w:ind w:left="585" w:hanging="295"/>
              <w:jc w:val="left"/>
              <w:rPr>
                <w:b/>
                <w:sz w:val="17"/>
              </w:rPr>
            </w:pPr>
            <w:r>
              <w:rPr>
                <w:b/>
                <w:color w:val="201F1F"/>
                <w:spacing w:val="-2"/>
                <w:sz w:val="17"/>
              </w:rPr>
              <w:t>Expenditures</w:t>
            </w:r>
            <w:r>
              <w:rPr>
                <w:b/>
                <w:color w:val="201F1F"/>
                <w:spacing w:val="40"/>
                <w:sz w:val="17"/>
              </w:rPr>
              <w:t xml:space="preserve"> </w:t>
            </w:r>
            <w:r>
              <w:rPr>
                <w:b/>
                <w:color w:val="201F1F"/>
                <w:spacing w:val="-2"/>
                <w:sz w:val="17"/>
              </w:rPr>
              <w:t>Total</w:t>
            </w:r>
          </w:p>
        </w:tc>
        <w:tc>
          <w:tcPr>
            <w:tcW w:w="1462" w:type="dxa"/>
            <w:shd w:val="clear" w:color="auto" w:fill="F1F1F1"/>
          </w:tcPr>
          <w:p w14:paraId="36C54B4E" w14:textId="77777777" w:rsidR="00797A07" w:rsidRDefault="00797A07" w:rsidP="0063181E">
            <w:pPr>
              <w:pStyle w:val="TableParagraph"/>
              <w:spacing w:before="5" w:line="280" w:lineRule="atLeast"/>
              <w:ind w:left="434" w:right="69" w:hanging="170"/>
              <w:jc w:val="left"/>
              <w:rPr>
                <w:b/>
                <w:sz w:val="17"/>
              </w:rPr>
            </w:pPr>
            <w:r>
              <w:rPr>
                <w:b/>
                <w:color w:val="201F1F"/>
                <w:spacing w:val="-2"/>
                <w:sz w:val="17"/>
              </w:rPr>
              <w:t>Expenditures</w:t>
            </w:r>
            <w:r>
              <w:rPr>
                <w:b/>
                <w:color w:val="201F1F"/>
                <w:spacing w:val="40"/>
                <w:sz w:val="17"/>
              </w:rPr>
              <w:t xml:space="preserve"> </w:t>
            </w:r>
            <w:r>
              <w:rPr>
                <w:b/>
                <w:color w:val="201F1F"/>
                <w:sz w:val="17"/>
              </w:rPr>
              <w:t>Per Case</w:t>
            </w:r>
          </w:p>
        </w:tc>
        <w:tc>
          <w:tcPr>
            <w:tcW w:w="1462" w:type="dxa"/>
            <w:shd w:val="clear" w:color="auto" w:fill="F1F1F1"/>
          </w:tcPr>
          <w:p w14:paraId="49E6D0F8" w14:textId="77777777" w:rsidR="00797A07" w:rsidRDefault="00797A07" w:rsidP="0063181E">
            <w:pPr>
              <w:pStyle w:val="TableParagraph"/>
              <w:spacing w:before="5" w:line="280" w:lineRule="atLeast"/>
              <w:ind w:left="354" w:right="69" w:hanging="90"/>
              <w:jc w:val="left"/>
              <w:rPr>
                <w:b/>
                <w:sz w:val="17"/>
              </w:rPr>
            </w:pPr>
            <w:r>
              <w:rPr>
                <w:b/>
                <w:color w:val="201F1F"/>
                <w:spacing w:val="-2"/>
                <w:sz w:val="17"/>
              </w:rPr>
              <w:t>Expenditures</w:t>
            </w:r>
            <w:r>
              <w:rPr>
                <w:b/>
                <w:color w:val="201F1F"/>
                <w:spacing w:val="40"/>
                <w:sz w:val="17"/>
              </w:rPr>
              <w:t xml:space="preserve"> </w:t>
            </w:r>
            <w:r>
              <w:rPr>
                <w:b/>
                <w:color w:val="201F1F"/>
                <w:sz w:val="17"/>
              </w:rPr>
              <w:t>Per Person</w:t>
            </w:r>
          </w:p>
        </w:tc>
      </w:tr>
      <w:tr w:rsidR="00797A07" w14:paraId="551A3C8A" w14:textId="77777777" w:rsidTr="0063181E">
        <w:trPr>
          <w:trHeight w:val="293"/>
        </w:trPr>
        <w:tc>
          <w:tcPr>
            <w:tcW w:w="2139" w:type="dxa"/>
          </w:tcPr>
          <w:p w14:paraId="04BCBED7" w14:textId="77777777" w:rsidR="00797A07" w:rsidRDefault="00797A07" w:rsidP="0063181E">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185" w:type="dxa"/>
          </w:tcPr>
          <w:p w14:paraId="57F1E691" w14:textId="77777777" w:rsidR="00797A07" w:rsidRDefault="00797A07" w:rsidP="0063181E">
            <w:pPr>
              <w:pStyle w:val="TableParagraph"/>
              <w:ind w:right="32"/>
              <w:rPr>
                <w:sz w:val="17"/>
              </w:rPr>
            </w:pPr>
            <w:r>
              <w:rPr>
                <w:color w:val="201F1F"/>
                <w:spacing w:val="-2"/>
                <w:sz w:val="17"/>
              </w:rPr>
              <w:t>1,369</w:t>
            </w:r>
          </w:p>
        </w:tc>
        <w:tc>
          <w:tcPr>
            <w:tcW w:w="1185" w:type="dxa"/>
          </w:tcPr>
          <w:p w14:paraId="762725CF" w14:textId="77777777" w:rsidR="00797A07" w:rsidRDefault="00797A07" w:rsidP="0063181E">
            <w:pPr>
              <w:pStyle w:val="TableParagraph"/>
              <w:ind w:right="31"/>
              <w:rPr>
                <w:sz w:val="17"/>
              </w:rPr>
            </w:pPr>
            <w:r>
              <w:rPr>
                <w:color w:val="201F1F"/>
                <w:spacing w:val="-5"/>
                <w:sz w:val="17"/>
              </w:rPr>
              <w:t>744</w:t>
            </w:r>
          </w:p>
        </w:tc>
        <w:tc>
          <w:tcPr>
            <w:tcW w:w="1185" w:type="dxa"/>
          </w:tcPr>
          <w:p w14:paraId="56E26DEF" w14:textId="77777777" w:rsidR="00797A07" w:rsidRDefault="00797A07" w:rsidP="0063181E">
            <w:pPr>
              <w:pStyle w:val="TableParagraph"/>
              <w:ind w:right="30"/>
              <w:rPr>
                <w:sz w:val="17"/>
              </w:rPr>
            </w:pPr>
            <w:r>
              <w:rPr>
                <w:color w:val="201F1F"/>
                <w:spacing w:val="-5"/>
                <w:sz w:val="17"/>
              </w:rPr>
              <w:t>625</w:t>
            </w:r>
          </w:p>
        </w:tc>
        <w:tc>
          <w:tcPr>
            <w:tcW w:w="953" w:type="dxa"/>
          </w:tcPr>
          <w:p w14:paraId="47A04DDA" w14:textId="77777777" w:rsidR="00797A07" w:rsidRDefault="00797A07" w:rsidP="0063181E">
            <w:pPr>
              <w:pStyle w:val="TableParagraph"/>
              <w:ind w:right="29"/>
              <w:rPr>
                <w:sz w:val="17"/>
              </w:rPr>
            </w:pPr>
            <w:r>
              <w:rPr>
                <w:color w:val="201F1F"/>
                <w:spacing w:val="-5"/>
                <w:sz w:val="17"/>
              </w:rPr>
              <w:t>837</w:t>
            </w:r>
          </w:p>
        </w:tc>
        <w:tc>
          <w:tcPr>
            <w:tcW w:w="1515" w:type="dxa"/>
          </w:tcPr>
          <w:p w14:paraId="6BD790D7" w14:textId="77777777" w:rsidR="00797A07" w:rsidRDefault="00797A07" w:rsidP="0063181E">
            <w:pPr>
              <w:pStyle w:val="TableParagraph"/>
              <w:ind w:right="31"/>
              <w:rPr>
                <w:sz w:val="17"/>
              </w:rPr>
            </w:pPr>
            <w:r>
              <w:rPr>
                <w:color w:val="201F1F"/>
                <w:spacing w:val="-2"/>
                <w:sz w:val="17"/>
              </w:rPr>
              <w:t>$1,190,362</w:t>
            </w:r>
          </w:p>
        </w:tc>
        <w:tc>
          <w:tcPr>
            <w:tcW w:w="1462" w:type="dxa"/>
          </w:tcPr>
          <w:p w14:paraId="47DC707B" w14:textId="77777777" w:rsidR="00797A07" w:rsidRDefault="00797A07" w:rsidP="0063181E">
            <w:pPr>
              <w:pStyle w:val="TableParagraph"/>
              <w:ind w:right="31"/>
              <w:rPr>
                <w:sz w:val="17"/>
              </w:rPr>
            </w:pPr>
            <w:r>
              <w:rPr>
                <w:color w:val="201F1F"/>
                <w:spacing w:val="-2"/>
                <w:sz w:val="17"/>
              </w:rPr>
              <w:t>$1,422.18</w:t>
            </w:r>
          </w:p>
        </w:tc>
        <w:tc>
          <w:tcPr>
            <w:tcW w:w="1462" w:type="dxa"/>
          </w:tcPr>
          <w:p w14:paraId="6ED3F992" w14:textId="77777777" w:rsidR="00797A07" w:rsidRDefault="00797A07" w:rsidP="0063181E">
            <w:pPr>
              <w:pStyle w:val="TableParagraph"/>
              <w:ind w:right="31"/>
              <w:rPr>
                <w:sz w:val="17"/>
              </w:rPr>
            </w:pPr>
            <w:r>
              <w:rPr>
                <w:color w:val="201F1F"/>
                <w:spacing w:val="-2"/>
                <w:sz w:val="17"/>
              </w:rPr>
              <w:t>$869.51</w:t>
            </w:r>
          </w:p>
        </w:tc>
      </w:tr>
      <w:tr w:rsidR="00797A07" w14:paraId="04DA49E3" w14:textId="77777777" w:rsidTr="0063181E">
        <w:trPr>
          <w:trHeight w:val="293"/>
        </w:trPr>
        <w:tc>
          <w:tcPr>
            <w:tcW w:w="2139" w:type="dxa"/>
            <w:shd w:val="clear" w:color="auto" w:fill="F6F6F6"/>
          </w:tcPr>
          <w:p w14:paraId="6A91668D" w14:textId="77777777" w:rsidR="00797A07" w:rsidRDefault="00797A07" w:rsidP="0063181E">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185" w:type="dxa"/>
            <w:shd w:val="clear" w:color="auto" w:fill="F6F6F6"/>
          </w:tcPr>
          <w:p w14:paraId="6718290E" w14:textId="77777777" w:rsidR="00797A07" w:rsidRDefault="00797A07" w:rsidP="0063181E">
            <w:pPr>
              <w:pStyle w:val="TableParagraph"/>
              <w:ind w:right="33"/>
              <w:rPr>
                <w:sz w:val="17"/>
              </w:rPr>
            </w:pPr>
            <w:r>
              <w:rPr>
                <w:color w:val="201F1F"/>
                <w:spacing w:val="-2"/>
                <w:sz w:val="17"/>
              </w:rPr>
              <w:t>555,266</w:t>
            </w:r>
          </w:p>
        </w:tc>
        <w:tc>
          <w:tcPr>
            <w:tcW w:w="1185" w:type="dxa"/>
            <w:shd w:val="clear" w:color="auto" w:fill="F6F6F6"/>
          </w:tcPr>
          <w:p w14:paraId="24EBE544" w14:textId="77777777" w:rsidR="00797A07" w:rsidRDefault="00797A07" w:rsidP="0063181E">
            <w:pPr>
              <w:pStyle w:val="TableParagraph"/>
              <w:ind w:right="32"/>
              <w:rPr>
                <w:sz w:val="17"/>
              </w:rPr>
            </w:pPr>
            <w:r>
              <w:rPr>
                <w:color w:val="201F1F"/>
                <w:spacing w:val="-2"/>
                <w:sz w:val="17"/>
              </w:rPr>
              <w:t>232,315</w:t>
            </w:r>
          </w:p>
        </w:tc>
        <w:tc>
          <w:tcPr>
            <w:tcW w:w="1185" w:type="dxa"/>
            <w:shd w:val="clear" w:color="auto" w:fill="F6F6F6"/>
          </w:tcPr>
          <w:p w14:paraId="08C719C1" w14:textId="77777777" w:rsidR="00797A07" w:rsidRDefault="00797A07" w:rsidP="0063181E">
            <w:pPr>
              <w:pStyle w:val="TableParagraph"/>
              <w:ind w:right="32"/>
              <w:rPr>
                <w:sz w:val="17"/>
              </w:rPr>
            </w:pPr>
            <w:r>
              <w:rPr>
                <w:color w:val="201F1F"/>
                <w:spacing w:val="-2"/>
                <w:sz w:val="17"/>
              </w:rPr>
              <w:t>322,951</w:t>
            </w:r>
          </w:p>
        </w:tc>
        <w:tc>
          <w:tcPr>
            <w:tcW w:w="953" w:type="dxa"/>
            <w:shd w:val="clear" w:color="auto" w:fill="F6F6F6"/>
          </w:tcPr>
          <w:p w14:paraId="5933AF7E" w14:textId="77777777" w:rsidR="00797A07" w:rsidRDefault="00797A07" w:rsidP="0063181E">
            <w:pPr>
              <w:pStyle w:val="TableParagraph"/>
              <w:ind w:right="31"/>
              <w:rPr>
                <w:sz w:val="17"/>
              </w:rPr>
            </w:pPr>
            <w:r>
              <w:rPr>
                <w:color w:val="201F1F"/>
                <w:spacing w:val="-2"/>
                <w:sz w:val="17"/>
              </w:rPr>
              <w:t>310,123</w:t>
            </w:r>
          </w:p>
        </w:tc>
        <w:tc>
          <w:tcPr>
            <w:tcW w:w="1515" w:type="dxa"/>
            <w:shd w:val="clear" w:color="auto" w:fill="F6F6F6"/>
          </w:tcPr>
          <w:p w14:paraId="2EE05F53" w14:textId="77777777" w:rsidR="00797A07" w:rsidRDefault="00797A07" w:rsidP="0063181E">
            <w:pPr>
              <w:pStyle w:val="TableParagraph"/>
              <w:ind w:right="31"/>
              <w:rPr>
                <w:sz w:val="17"/>
              </w:rPr>
            </w:pPr>
            <w:r>
              <w:rPr>
                <w:color w:val="201F1F"/>
                <w:spacing w:val="-2"/>
                <w:sz w:val="17"/>
              </w:rPr>
              <w:t>$205,256,752</w:t>
            </w:r>
          </w:p>
        </w:tc>
        <w:tc>
          <w:tcPr>
            <w:tcW w:w="1462" w:type="dxa"/>
            <w:shd w:val="clear" w:color="auto" w:fill="F6F6F6"/>
          </w:tcPr>
          <w:p w14:paraId="70B5B1DD" w14:textId="77777777" w:rsidR="00797A07" w:rsidRDefault="00797A07" w:rsidP="0063181E">
            <w:pPr>
              <w:pStyle w:val="TableParagraph"/>
              <w:ind w:right="31"/>
              <w:rPr>
                <w:sz w:val="17"/>
              </w:rPr>
            </w:pPr>
            <w:r>
              <w:rPr>
                <w:color w:val="201F1F"/>
                <w:spacing w:val="-2"/>
                <w:sz w:val="17"/>
              </w:rPr>
              <w:t>$661.86</w:t>
            </w:r>
          </w:p>
        </w:tc>
        <w:tc>
          <w:tcPr>
            <w:tcW w:w="1462" w:type="dxa"/>
            <w:shd w:val="clear" w:color="auto" w:fill="F6F6F6"/>
          </w:tcPr>
          <w:p w14:paraId="05756CC4" w14:textId="77777777" w:rsidR="00797A07" w:rsidRDefault="00797A07" w:rsidP="0063181E">
            <w:pPr>
              <w:pStyle w:val="TableParagraph"/>
              <w:ind w:right="31"/>
              <w:rPr>
                <w:sz w:val="17"/>
              </w:rPr>
            </w:pPr>
            <w:r>
              <w:rPr>
                <w:color w:val="201F1F"/>
                <w:spacing w:val="-2"/>
                <w:sz w:val="17"/>
              </w:rPr>
              <w:t>$369.65</w:t>
            </w:r>
          </w:p>
        </w:tc>
      </w:tr>
    </w:tbl>
    <w:p w14:paraId="45514329" w14:textId="77777777" w:rsidR="00797A07" w:rsidRDefault="00797A07" w:rsidP="00797A07">
      <w:pPr>
        <w:spacing w:before="120"/>
        <w:ind w:left="111"/>
        <w:rPr>
          <w:i/>
          <w:sz w:val="10"/>
        </w:rPr>
      </w:pPr>
      <w:r>
        <w:rPr>
          <w:i/>
          <w:w w:val="105"/>
          <w:sz w:val="10"/>
        </w:rPr>
        <w:t>Data</w:t>
      </w:r>
      <w:r>
        <w:rPr>
          <w:i/>
          <w:spacing w:val="-2"/>
          <w:w w:val="105"/>
          <w:sz w:val="10"/>
        </w:rPr>
        <w:t xml:space="preserve"> </w:t>
      </w:r>
      <w:r>
        <w:rPr>
          <w:i/>
          <w:w w:val="105"/>
          <w:sz w:val="10"/>
        </w:rPr>
        <w:t>Source:</w:t>
      </w:r>
      <w:r>
        <w:rPr>
          <w:i/>
          <w:spacing w:val="-1"/>
          <w:w w:val="105"/>
          <w:sz w:val="10"/>
        </w:rPr>
        <w:t xml:space="preserve"> </w:t>
      </w:r>
      <w:hyperlink r:id="rId109">
        <w:r>
          <w:rPr>
            <w:i/>
            <w:color w:val="008DAA"/>
            <w:w w:val="105"/>
            <w:sz w:val="10"/>
          </w:rPr>
          <w:t>New</w:t>
        </w:r>
        <w:r>
          <w:rPr>
            <w:i/>
            <w:color w:val="008DAA"/>
            <w:spacing w:val="1"/>
            <w:w w:val="105"/>
            <w:sz w:val="10"/>
          </w:rPr>
          <w:t xml:space="preserve"> </w:t>
        </w:r>
        <w:r>
          <w:rPr>
            <w:i/>
            <w:color w:val="008DAA"/>
            <w:w w:val="105"/>
            <w:sz w:val="10"/>
          </w:rPr>
          <w:t>York</w:t>
        </w:r>
        <w:r>
          <w:rPr>
            <w:i/>
            <w:color w:val="008DAA"/>
            <w:spacing w:val="2"/>
            <w:w w:val="105"/>
            <w:sz w:val="10"/>
          </w:rPr>
          <w:t xml:space="preserve"> </w:t>
        </w:r>
        <w:r>
          <w:rPr>
            <w:i/>
            <w:color w:val="008DAA"/>
            <w:w w:val="105"/>
            <w:sz w:val="10"/>
          </w:rPr>
          <w:t>Office</w:t>
        </w:r>
        <w:r>
          <w:rPr>
            <w:i/>
            <w:color w:val="008DAA"/>
            <w:spacing w:val="1"/>
            <w:w w:val="105"/>
            <w:sz w:val="10"/>
          </w:rPr>
          <w:t xml:space="preserve"> </w:t>
        </w:r>
        <w:r>
          <w:rPr>
            <w:i/>
            <w:color w:val="008DAA"/>
            <w:w w:val="105"/>
            <w:sz w:val="10"/>
          </w:rPr>
          <w:t>of</w:t>
        </w:r>
        <w:r>
          <w:rPr>
            <w:i/>
            <w:color w:val="008DAA"/>
            <w:spacing w:val="2"/>
            <w:w w:val="105"/>
            <w:sz w:val="10"/>
          </w:rPr>
          <w:t xml:space="preserve"> </w:t>
        </w:r>
        <w:r>
          <w:rPr>
            <w:i/>
            <w:color w:val="008DAA"/>
            <w:w w:val="105"/>
            <w:sz w:val="10"/>
          </w:rPr>
          <w:t>Temporary</w:t>
        </w:r>
        <w:r>
          <w:rPr>
            <w:i/>
            <w:color w:val="008DAA"/>
            <w:spacing w:val="1"/>
            <w:w w:val="105"/>
            <w:sz w:val="10"/>
          </w:rPr>
          <w:t xml:space="preserve"> </w:t>
        </w:r>
        <w:r>
          <w:rPr>
            <w:i/>
            <w:color w:val="008DAA"/>
            <w:w w:val="105"/>
            <w:sz w:val="10"/>
          </w:rPr>
          <w:t>and</w:t>
        </w:r>
        <w:r>
          <w:rPr>
            <w:i/>
            <w:color w:val="008DAA"/>
            <w:spacing w:val="2"/>
            <w:w w:val="105"/>
            <w:sz w:val="10"/>
          </w:rPr>
          <w:t xml:space="preserve"> </w:t>
        </w:r>
        <w:r>
          <w:rPr>
            <w:i/>
            <w:color w:val="008DAA"/>
            <w:w w:val="105"/>
            <w:sz w:val="10"/>
          </w:rPr>
          <w:t>Disability</w:t>
        </w:r>
        <w:r>
          <w:rPr>
            <w:i/>
            <w:color w:val="008DAA"/>
            <w:spacing w:val="2"/>
            <w:w w:val="105"/>
            <w:sz w:val="10"/>
          </w:rPr>
          <w:t xml:space="preserve"> </w:t>
        </w:r>
        <w:r>
          <w:rPr>
            <w:i/>
            <w:color w:val="008DAA"/>
            <w:w w:val="105"/>
            <w:sz w:val="10"/>
          </w:rPr>
          <w:t>Assistance</w:t>
        </w:r>
      </w:hyperlink>
      <w:r>
        <w:rPr>
          <w:i/>
          <w:w w:val="105"/>
          <w:sz w:val="10"/>
        </w:rPr>
        <w:t>.</w:t>
      </w:r>
      <w:r>
        <w:rPr>
          <w:i/>
          <w:spacing w:val="1"/>
          <w:w w:val="105"/>
          <w:sz w:val="10"/>
        </w:rPr>
        <w:t xml:space="preserve"> </w:t>
      </w:r>
      <w:r>
        <w:rPr>
          <w:i/>
          <w:w w:val="105"/>
          <w:sz w:val="10"/>
        </w:rPr>
        <w:t>Source</w:t>
      </w:r>
      <w:r>
        <w:rPr>
          <w:i/>
          <w:spacing w:val="-2"/>
          <w:w w:val="105"/>
          <w:sz w:val="10"/>
        </w:rPr>
        <w:t xml:space="preserve"> </w:t>
      </w:r>
      <w:r>
        <w:rPr>
          <w:i/>
          <w:w w:val="105"/>
          <w:sz w:val="10"/>
        </w:rPr>
        <w:t>geography:</w:t>
      </w:r>
      <w:r>
        <w:rPr>
          <w:i/>
          <w:spacing w:val="-3"/>
          <w:w w:val="105"/>
          <w:sz w:val="10"/>
        </w:rPr>
        <w:t xml:space="preserve"> </w:t>
      </w:r>
      <w:r>
        <w:rPr>
          <w:i/>
          <w:spacing w:val="-2"/>
          <w:w w:val="105"/>
          <w:sz w:val="10"/>
        </w:rPr>
        <w:t>County</w:t>
      </w:r>
    </w:p>
    <w:p w14:paraId="193139DC" w14:textId="77777777" w:rsidR="001E2126" w:rsidRDefault="001E2126" w:rsidP="007F2A15">
      <w:pPr>
        <w:spacing w:before="3"/>
        <w:ind w:left="111"/>
        <w:rPr>
          <w:sz w:val="24"/>
          <w:szCs w:val="24"/>
        </w:rPr>
      </w:pPr>
    </w:p>
    <w:p w14:paraId="53A74978" w14:textId="77777777" w:rsidR="001E2126" w:rsidRDefault="001E2126" w:rsidP="007F2A15">
      <w:pPr>
        <w:spacing w:before="3"/>
        <w:ind w:left="111"/>
        <w:rPr>
          <w:sz w:val="24"/>
          <w:szCs w:val="24"/>
        </w:rPr>
      </w:pPr>
    </w:p>
    <w:p w14:paraId="32624103" w14:textId="77D4BDBE" w:rsidR="001E2126" w:rsidRDefault="00C155B1" w:rsidP="007F2A15">
      <w:pPr>
        <w:spacing w:before="3"/>
        <w:ind w:left="111"/>
        <w:rPr>
          <w:sz w:val="24"/>
          <w:szCs w:val="24"/>
        </w:rPr>
      </w:pPr>
      <w:r>
        <w:rPr>
          <w:noProof/>
          <w:sz w:val="24"/>
          <w:szCs w:val="24"/>
        </w:rPr>
        <w:lastRenderedPageBreak/>
        <w:drawing>
          <wp:inline distT="0" distB="0" distL="0" distR="0" wp14:anchorId="38823D00" wp14:editId="1B326280">
            <wp:extent cx="6948999" cy="2071396"/>
            <wp:effectExtent l="0" t="0" r="4445" b="5080"/>
            <wp:docPr id="781783206" name="Picture 78178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56983" cy="2073776"/>
                    </a:xfrm>
                    <a:prstGeom prst="rect">
                      <a:avLst/>
                    </a:prstGeom>
                    <a:noFill/>
                  </pic:spPr>
                </pic:pic>
              </a:graphicData>
            </a:graphic>
          </wp:inline>
        </w:drawing>
      </w:r>
    </w:p>
    <w:p w14:paraId="6BD31F5F" w14:textId="77777777" w:rsidR="00C155B1" w:rsidRDefault="00C155B1" w:rsidP="007F2A15">
      <w:pPr>
        <w:spacing w:before="3"/>
        <w:ind w:left="111"/>
        <w:rPr>
          <w:sz w:val="24"/>
          <w:szCs w:val="24"/>
        </w:rPr>
      </w:pPr>
    </w:p>
    <w:p w14:paraId="38098FDB" w14:textId="77777777" w:rsidR="00506C60" w:rsidRPr="00654F90" w:rsidRDefault="00506C60" w:rsidP="000E7A1C">
      <w:pPr>
        <w:rPr>
          <w:rFonts w:ascii="Times New Roman" w:hAnsi="Times New Roman" w:cs="Times New Roman"/>
          <w:b/>
          <w:bCs/>
          <w:noProof/>
          <w:color w:val="4F81BD" w:themeColor="accent1"/>
          <w:sz w:val="24"/>
          <w:szCs w:val="24"/>
        </w:rPr>
      </w:pPr>
    </w:p>
    <w:p w14:paraId="7528C10C" w14:textId="77777777" w:rsidR="00EA656C" w:rsidRPr="0020476B" w:rsidRDefault="00EA656C" w:rsidP="009601F9">
      <w:pPr>
        <w:pStyle w:val="Heading2"/>
        <w:ind w:left="115"/>
        <w:rPr>
          <w:i/>
          <w:iCs/>
          <w:sz w:val="24"/>
          <w:szCs w:val="24"/>
        </w:rPr>
      </w:pPr>
      <w:bookmarkStart w:id="49" w:name="_Toc153785530"/>
      <w:r w:rsidRPr="0020476B">
        <w:rPr>
          <w:i/>
          <w:iCs/>
          <w:sz w:val="24"/>
          <w:szCs w:val="24"/>
        </w:rPr>
        <w:t>Family</w:t>
      </w:r>
      <w:r w:rsidRPr="0020476B">
        <w:rPr>
          <w:i/>
          <w:iCs/>
          <w:spacing w:val="-12"/>
          <w:sz w:val="24"/>
          <w:szCs w:val="24"/>
        </w:rPr>
        <w:t xml:space="preserve"> </w:t>
      </w:r>
      <w:r w:rsidRPr="0020476B">
        <w:rPr>
          <w:i/>
          <w:iCs/>
          <w:spacing w:val="-2"/>
          <w:sz w:val="24"/>
          <w:szCs w:val="24"/>
        </w:rPr>
        <w:t>Assistance</w:t>
      </w:r>
      <w:bookmarkEnd w:id="49"/>
    </w:p>
    <w:p w14:paraId="318C8A69" w14:textId="29E043C0" w:rsidR="00EA656C" w:rsidRPr="00231B95" w:rsidRDefault="00EA656C" w:rsidP="007D3329">
      <w:pPr>
        <w:pStyle w:val="BodyText"/>
        <w:spacing w:line="249" w:lineRule="auto"/>
        <w:ind w:left="115" w:right="661"/>
        <w:rPr>
          <w:rFonts w:ascii="Times New Roman" w:hAnsi="Times New Roman" w:cs="Times New Roman"/>
          <w:spacing w:val="-4"/>
          <w:w w:val="105"/>
          <w:sz w:val="24"/>
          <w:szCs w:val="24"/>
        </w:rPr>
      </w:pPr>
      <w:r w:rsidRPr="00EA656C">
        <w:rPr>
          <w:rFonts w:ascii="Times New Roman" w:hAnsi="Times New Roman" w:cs="Times New Roman"/>
          <w:w w:val="105"/>
          <w:sz w:val="24"/>
          <w:szCs w:val="24"/>
        </w:rPr>
        <w:t xml:space="preserve">The number of persons receiving Family Assistance </w:t>
      </w:r>
      <w:r w:rsidR="0020476B">
        <w:rPr>
          <w:rFonts w:ascii="Times New Roman" w:hAnsi="Times New Roman" w:cs="Times New Roman"/>
          <w:w w:val="105"/>
          <w:sz w:val="24"/>
          <w:szCs w:val="24"/>
        </w:rPr>
        <w:t>in</w:t>
      </w:r>
      <w:r w:rsidR="00365C84">
        <w:rPr>
          <w:rFonts w:ascii="Times New Roman" w:hAnsi="Times New Roman" w:cs="Times New Roman"/>
          <w:w w:val="105"/>
          <w:sz w:val="24"/>
          <w:szCs w:val="24"/>
        </w:rPr>
        <w:t xml:space="preserve"> Dutchess Couty </w:t>
      </w:r>
      <w:r w:rsidRPr="00EA656C">
        <w:rPr>
          <w:rFonts w:ascii="Times New Roman" w:hAnsi="Times New Roman" w:cs="Times New Roman"/>
          <w:w w:val="105"/>
          <w:sz w:val="24"/>
          <w:szCs w:val="24"/>
        </w:rPr>
        <w:t>is shown in the table below. The New York Office of Temporary</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and</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Disability</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Assistance</w:t>
      </w:r>
      <w:r w:rsidRPr="00EA656C">
        <w:rPr>
          <w:rFonts w:ascii="Times New Roman" w:hAnsi="Times New Roman" w:cs="Times New Roman"/>
          <w:spacing w:val="-5"/>
          <w:w w:val="105"/>
          <w:sz w:val="24"/>
          <w:szCs w:val="24"/>
        </w:rPr>
        <w:t xml:space="preserve"> </w:t>
      </w:r>
      <w:r w:rsidR="00224705">
        <w:rPr>
          <w:rFonts w:ascii="Times New Roman" w:hAnsi="Times New Roman" w:cs="Times New Roman"/>
          <w:spacing w:val="-5"/>
          <w:w w:val="105"/>
          <w:sz w:val="24"/>
          <w:szCs w:val="24"/>
        </w:rPr>
        <w:t xml:space="preserve">(OTDA) </w:t>
      </w:r>
      <w:r w:rsidRPr="00EA656C">
        <w:rPr>
          <w:rFonts w:ascii="Times New Roman" w:hAnsi="Times New Roman" w:cs="Times New Roman"/>
          <w:w w:val="105"/>
          <w:sz w:val="24"/>
          <w:szCs w:val="24"/>
        </w:rPr>
        <w:t>reported</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that</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773</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persons</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were</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receiving</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Family</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Assistance</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benefits</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at</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a</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cost</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of</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$606,803,</w:t>
      </w:r>
      <w:r w:rsidRPr="00EA656C">
        <w:rPr>
          <w:rFonts w:ascii="Times New Roman" w:hAnsi="Times New Roman" w:cs="Times New Roman"/>
          <w:spacing w:val="-5"/>
          <w:w w:val="105"/>
          <w:sz w:val="24"/>
          <w:szCs w:val="24"/>
        </w:rPr>
        <w:t xml:space="preserve"> </w:t>
      </w:r>
      <w:r w:rsidRPr="00EA656C">
        <w:rPr>
          <w:rFonts w:ascii="Times New Roman" w:hAnsi="Times New Roman" w:cs="Times New Roman"/>
          <w:w w:val="105"/>
          <w:sz w:val="24"/>
          <w:szCs w:val="24"/>
        </w:rPr>
        <w:t>or</w:t>
      </w:r>
      <w:r w:rsidR="00365C84">
        <w:rPr>
          <w:rFonts w:ascii="Times New Roman" w:hAnsi="Times New Roman" w:cs="Times New Roman"/>
          <w:sz w:val="24"/>
          <w:szCs w:val="24"/>
        </w:rPr>
        <w:t xml:space="preserve"> </w:t>
      </w:r>
      <w:r w:rsidRPr="00EA656C">
        <w:rPr>
          <w:rFonts w:ascii="Times New Roman" w:hAnsi="Times New Roman" w:cs="Times New Roman"/>
          <w:w w:val="105"/>
          <w:sz w:val="24"/>
          <w:szCs w:val="24"/>
        </w:rPr>
        <w:t>$785.00</w:t>
      </w:r>
      <w:r w:rsidRPr="00EA656C">
        <w:rPr>
          <w:rFonts w:ascii="Times New Roman" w:hAnsi="Times New Roman" w:cs="Times New Roman"/>
          <w:spacing w:val="-7"/>
          <w:w w:val="105"/>
          <w:sz w:val="24"/>
          <w:szCs w:val="24"/>
        </w:rPr>
        <w:t xml:space="preserve"> </w:t>
      </w:r>
      <w:r w:rsidRPr="00EA656C">
        <w:rPr>
          <w:rFonts w:ascii="Times New Roman" w:hAnsi="Times New Roman" w:cs="Times New Roman"/>
          <w:w w:val="105"/>
          <w:sz w:val="24"/>
          <w:szCs w:val="24"/>
        </w:rPr>
        <w:t>per</w:t>
      </w:r>
      <w:r w:rsidRPr="00EA656C">
        <w:rPr>
          <w:rFonts w:ascii="Times New Roman" w:hAnsi="Times New Roman" w:cs="Times New Roman"/>
          <w:spacing w:val="-6"/>
          <w:w w:val="105"/>
          <w:sz w:val="24"/>
          <w:szCs w:val="24"/>
        </w:rPr>
        <w:t xml:space="preserve"> </w:t>
      </w:r>
      <w:r w:rsidRPr="00EA656C">
        <w:rPr>
          <w:rFonts w:ascii="Times New Roman" w:hAnsi="Times New Roman" w:cs="Times New Roman"/>
          <w:w w:val="105"/>
          <w:sz w:val="24"/>
          <w:szCs w:val="24"/>
        </w:rPr>
        <w:t>recipient,</w:t>
      </w:r>
      <w:r w:rsidRPr="00EA656C">
        <w:rPr>
          <w:rFonts w:ascii="Times New Roman" w:hAnsi="Times New Roman" w:cs="Times New Roman"/>
          <w:spacing w:val="-6"/>
          <w:w w:val="105"/>
          <w:sz w:val="24"/>
          <w:szCs w:val="24"/>
        </w:rPr>
        <w:t xml:space="preserve"> </w:t>
      </w:r>
      <w:r w:rsidRPr="00EA656C">
        <w:rPr>
          <w:rFonts w:ascii="Times New Roman" w:hAnsi="Times New Roman" w:cs="Times New Roman"/>
          <w:w w:val="105"/>
          <w:sz w:val="24"/>
          <w:szCs w:val="24"/>
        </w:rPr>
        <w:t>during</w:t>
      </w:r>
      <w:r w:rsidRPr="00EA656C">
        <w:rPr>
          <w:rFonts w:ascii="Times New Roman" w:hAnsi="Times New Roman" w:cs="Times New Roman"/>
          <w:spacing w:val="-7"/>
          <w:w w:val="105"/>
          <w:sz w:val="24"/>
          <w:szCs w:val="24"/>
        </w:rPr>
        <w:t xml:space="preserve"> </w:t>
      </w:r>
      <w:r w:rsidRPr="00EA656C">
        <w:rPr>
          <w:rFonts w:ascii="Times New Roman" w:hAnsi="Times New Roman" w:cs="Times New Roman"/>
          <w:w w:val="105"/>
          <w:sz w:val="24"/>
          <w:szCs w:val="24"/>
        </w:rPr>
        <w:t>January</w:t>
      </w:r>
      <w:r w:rsidRPr="00EA656C">
        <w:rPr>
          <w:rFonts w:ascii="Times New Roman" w:hAnsi="Times New Roman" w:cs="Times New Roman"/>
          <w:spacing w:val="-6"/>
          <w:w w:val="105"/>
          <w:sz w:val="24"/>
          <w:szCs w:val="24"/>
        </w:rPr>
        <w:t xml:space="preserve"> </w:t>
      </w:r>
      <w:r w:rsidRPr="00EA656C">
        <w:rPr>
          <w:rFonts w:ascii="Times New Roman" w:hAnsi="Times New Roman" w:cs="Times New Roman"/>
          <w:spacing w:val="-4"/>
          <w:w w:val="105"/>
          <w:sz w:val="24"/>
          <w:szCs w:val="24"/>
        </w:rPr>
        <w:t>2023.</w:t>
      </w:r>
      <w:r w:rsidR="00231B95" w:rsidRPr="00231B95">
        <w:t xml:space="preserve"> </w:t>
      </w:r>
      <w:r w:rsidR="00231B95" w:rsidRPr="00231B95">
        <w:rPr>
          <w:rFonts w:ascii="Times New Roman" w:hAnsi="Times New Roman" w:cs="Times New Roman"/>
          <w:spacing w:val="-4"/>
          <w:w w:val="105"/>
          <w:sz w:val="24"/>
          <w:szCs w:val="24"/>
        </w:rPr>
        <w:t xml:space="preserve">Family Assistance </w:t>
      </w:r>
      <w:r w:rsidR="00231B95">
        <w:rPr>
          <w:rFonts w:ascii="Times New Roman" w:hAnsi="Times New Roman" w:cs="Times New Roman"/>
          <w:spacing w:val="-4"/>
          <w:w w:val="105"/>
          <w:sz w:val="24"/>
          <w:szCs w:val="24"/>
        </w:rPr>
        <w:t xml:space="preserve">(FA) </w:t>
      </w:r>
      <w:r w:rsidR="00231B95" w:rsidRPr="00231B95">
        <w:rPr>
          <w:rFonts w:ascii="Times New Roman" w:hAnsi="Times New Roman" w:cs="Times New Roman"/>
          <w:spacing w:val="-4"/>
          <w:w w:val="105"/>
          <w:sz w:val="24"/>
          <w:szCs w:val="24"/>
        </w:rPr>
        <w:t xml:space="preserve">provides cash assistance to eligible </w:t>
      </w:r>
      <w:r w:rsidR="00CE0B3B">
        <w:rPr>
          <w:rFonts w:ascii="Times New Roman" w:hAnsi="Times New Roman" w:cs="Times New Roman"/>
          <w:spacing w:val="-4"/>
          <w:w w:val="105"/>
          <w:sz w:val="24"/>
          <w:szCs w:val="24"/>
        </w:rPr>
        <w:t xml:space="preserve">needy </w:t>
      </w:r>
      <w:r w:rsidR="00231B95" w:rsidRPr="00231B95">
        <w:rPr>
          <w:rFonts w:ascii="Times New Roman" w:hAnsi="Times New Roman" w:cs="Times New Roman"/>
          <w:spacing w:val="-4"/>
          <w:w w:val="105"/>
          <w:sz w:val="24"/>
          <w:szCs w:val="24"/>
        </w:rPr>
        <w:t xml:space="preserve">families </w:t>
      </w:r>
      <w:r w:rsidR="00887AC6" w:rsidRPr="00887AC6">
        <w:rPr>
          <w:rFonts w:ascii="Times New Roman" w:hAnsi="Times New Roman" w:cs="Times New Roman"/>
          <w:spacing w:val="-4"/>
          <w:w w:val="105"/>
          <w:sz w:val="24"/>
          <w:szCs w:val="24"/>
        </w:rPr>
        <w:t>that include a minor child living with a parent/parents or a caretaker relative</w:t>
      </w:r>
      <w:r w:rsidR="00231B95" w:rsidRPr="00231B95">
        <w:rPr>
          <w:rFonts w:ascii="Times New Roman" w:hAnsi="Times New Roman" w:cs="Times New Roman"/>
          <w:spacing w:val="-4"/>
          <w:w w:val="105"/>
          <w:sz w:val="24"/>
          <w:szCs w:val="24"/>
        </w:rPr>
        <w:t>.</w:t>
      </w:r>
      <w:r w:rsidR="00231B95">
        <w:rPr>
          <w:rFonts w:ascii="Times New Roman" w:hAnsi="Times New Roman" w:cs="Times New Roman"/>
          <w:spacing w:val="-4"/>
          <w:w w:val="105"/>
          <w:sz w:val="24"/>
          <w:szCs w:val="24"/>
        </w:rPr>
        <w:t xml:space="preserve"> FA</w:t>
      </w:r>
      <w:r w:rsidR="00231B95" w:rsidRPr="00231B95">
        <w:rPr>
          <w:rFonts w:ascii="Times New Roman" w:hAnsi="Times New Roman" w:cs="Times New Roman"/>
          <w:spacing w:val="-4"/>
          <w:w w:val="105"/>
          <w:sz w:val="24"/>
          <w:szCs w:val="24"/>
        </w:rPr>
        <w:t xml:space="preserve"> is operated under federal Temporary Assistance for Needy Families (TANF) guidelines. Under FA, eligible adults are limited to receiving benefits for a total of 60 months in their lifetime, including months of TANF-funded assistance granted in other states. Once this limit is reached, that adult and all members of his/her FA household are ineligible to receive any more FA benefits.</w:t>
      </w:r>
    </w:p>
    <w:p w14:paraId="77A6BB81" w14:textId="77777777" w:rsidR="00EA656C" w:rsidRDefault="00EA656C" w:rsidP="00EA656C">
      <w:pPr>
        <w:pStyle w:val="BodyText"/>
        <w:spacing w:before="1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52"/>
        <w:gridCol w:w="2745"/>
        <w:gridCol w:w="891"/>
        <w:gridCol w:w="748"/>
        <w:gridCol w:w="748"/>
        <w:gridCol w:w="1327"/>
        <w:gridCol w:w="1336"/>
        <w:gridCol w:w="1336"/>
      </w:tblGrid>
      <w:tr w:rsidR="00EA656C" w14:paraId="25797531" w14:textId="77777777" w:rsidTr="00D228E8">
        <w:trPr>
          <w:trHeight w:val="658"/>
        </w:trPr>
        <w:tc>
          <w:tcPr>
            <w:tcW w:w="1952" w:type="dxa"/>
            <w:shd w:val="clear" w:color="auto" w:fill="F1F1F1"/>
          </w:tcPr>
          <w:p w14:paraId="52742A24" w14:textId="77777777" w:rsidR="00EA656C" w:rsidRDefault="00EA656C" w:rsidP="00D228E8">
            <w:pPr>
              <w:pStyle w:val="TableParagraph"/>
              <w:spacing w:before="13"/>
              <w:jc w:val="left"/>
              <w:rPr>
                <w:sz w:val="17"/>
              </w:rPr>
            </w:pPr>
          </w:p>
          <w:p w14:paraId="4D817EAB" w14:textId="77777777" w:rsidR="00EA656C" w:rsidRDefault="00EA656C" w:rsidP="00D228E8">
            <w:pPr>
              <w:pStyle w:val="TableParagraph"/>
              <w:spacing w:before="0"/>
              <w:ind w:left="547"/>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2745" w:type="dxa"/>
            <w:shd w:val="clear" w:color="auto" w:fill="F1F1F1"/>
          </w:tcPr>
          <w:p w14:paraId="7BE54CEB" w14:textId="77777777" w:rsidR="00EA656C" w:rsidRDefault="00EA656C" w:rsidP="00D228E8">
            <w:pPr>
              <w:pStyle w:val="TableParagraph"/>
              <w:spacing w:before="5" w:line="280" w:lineRule="atLeast"/>
              <w:ind w:left="1198" w:right="48" w:hanging="847"/>
              <w:jc w:val="left"/>
              <w:rPr>
                <w:b/>
                <w:sz w:val="17"/>
              </w:rPr>
            </w:pPr>
            <w:r>
              <w:rPr>
                <w:b/>
                <w:color w:val="201F1F"/>
                <w:sz w:val="17"/>
              </w:rPr>
              <w:t>Family</w:t>
            </w:r>
            <w:r>
              <w:rPr>
                <w:b/>
                <w:color w:val="201F1F"/>
                <w:spacing w:val="-3"/>
                <w:sz w:val="17"/>
              </w:rPr>
              <w:t xml:space="preserve"> </w:t>
            </w:r>
            <w:r>
              <w:rPr>
                <w:b/>
                <w:color w:val="201F1F"/>
                <w:sz w:val="17"/>
              </w:rPr>
              <w:t>Assistance</w:t>
            </w:r>
            <w:r>
              <w:rPr>
                <w:b/>
                <w:color w:val="201F1F"/>
                <w:spacing w:val="-3"/>
                <w:sz w:val="17"/>
              </w:rPr>
              <w:t xml:space="preserve"> </w:t>
            </w:r>
            <w:r>
              <w:rPr>
                <w:b/>
                <w:color w:val="201F1F"/>
                <w:sz w:val="17"/>
              </w:rPr>
              <w:t>Recipients</w:t>
            </w:r>
            <w:r>
              <w:rPr>
                <w:b/>
                <w:color w:val="201F1F"/>
                <w:spacing w:val="40"/>
                <w:sz w:val="17"/>
              </w:rPr>
              <w:t xml:space="preserve"> </w:t>
            </w:r>
            <w:r>
              <w:rPr>
                <w:b/>
                <w:color w:val="201F1F"/>
                <w:spacing w:val="-2"/>
                <w:sz w:val="17"/>
              </w:rPr>
              <w:t>Total</w:t>
            </w:r>
          </w:p>
        </w:tc>
        <w:tc>
          <w:tcPr>
            <w:tcW w:w="891" w:type="dxa"/>
            <w:shd w:val="clear" w:color="auto" w:fill="F1F1F1"/>
          </w:tcPr>
          <w:p w14:paraId="26C4DBAB" w14:textId="77777777" w:rsidR="00EA656C" w:rsidRDefault="00EA656C" w:rsidP="00D228E8">
            <w:pPr>
              <w:pStyle w:val="TableParagraph"/>
              <w:spacing w:before="5" w:line="280" w:lineRule="atLeast"/>
              <w:ind w:left="146" w:firstLine="98"/>
              <w:jc w:val="left"/>
              <w:rPr>
                <w:b/>
                <w:sz w:val="17"/>
              </w:rPr>
            </w:pPr>
            <w:r>
              <w:rPr>
                <w:b/>
                <w:color w:val="201F1F"/>
                <w:spacing w:val="-2"/>
                <w:sz w:val="17"/>
              </w:rPr>
              <w:t>Cases</w:t>
            </w:r>
            <w:r>
              <w:rPr>
                <w:b/>
                <w:color w:val="201F1F"/>
                <w:spacing w:val="40"/>
                <w:sz w:val="17"/>
              </w:rPr>
              <w:t xml:space="preserve"> </w:t>
            </w:r>
            <w:r>
              <w:rPr>
                <w:b/>
                <w:color w:val="201F1F"/>
                <w:spacing w:val="-2"/>
                <w:sz w:val="17"/>
              </w:rPr>
              <w:t>Children</w:t>
            </w:r>
          </w:p>
        </w:tc>
        <w:tc>
          <w:tcPr>
            <w:tcW w:w="748" w:type="dxa"/>
            <w:shd w:val="clear" w:color="auto" w:fill="F1F1F1"/>
          </w:tcPr>
          <w:p w14:paraId="692BF22E" w14:textId="77777777" w:rsidR="00EA656C" w:rsidRDefault="00EA656C" w:rsidP="00D228E8">
            <w:pPr>
              <w:pStyle w:val="TableParagraph"/>
              <w:spacing w:before="5" w:line="280" w:lineRule="atLeast"/>
              <w:ind w:left="182" w:hanging="9"/>
              <w:jc w:val="left"/>
              <w:rPr>
                <w:b/>
                <w:sz w:val="17"/>
              </w:rPr>
            </w:pPr>
            <w:r>
              <w:rPr>
                <w:b/>
                <w:color w:val="201F1F"/>
                <w:spacing w:val="-2"/>
                <w:sz w:val="17"/>
              </w:rPr>
              <w:t>Cases</w:t>
            </w:r>
            <w:r>
              <w:rPr>
                <w:b/>
                <w:color w:val="201F1F"/>
                <w:spacing w:val="40"/>
                <w:sz w:val="17"/>
              </w:rPr>
              <w:t xml:space="preserve"> </w:t>
            </w:r>
            <w:r>
              <w:rPr>
                <w:b/>
                <w:color w:val="201F1F"/>
                <w:spacing w:val="-2"/>
                <w:sz w:val="17"/>
              </w:rPr>
              <w:t>Adult</w:t>
            </w:r>
          </w:p>
        </w:tc>
        <w:tc>
          <w:tcPr>
            <w:tcW w:w="748" w:type="dxa"/>
            <w:shd w:val="clear" w:color="auto" w:fill="F1F1F1"/>
          </w:tcPr>
          <w:p w14:paraId="55F6BE5A" w14:textId="77777777" w:rsidR="00EA656C" w:rsidRDefault="00EA656C" w:rsidP="00D228E8">
            <w:pPr>
              <w:pStyle w:val="TableParagraph"/>
              <w:spacing w:before="5" w:line="280" w:lineRule="atLeast"/>
              <w:ind w:left="201" w:hanging="27"/>
              <w:jc w:val="left"/>
              <w:rPr>
                <w:b/>
                <w:sz w:val="17"/>
              </w:rPr>
            </w:pPr>
            <w:r>
              <w:rPr>
                <w:b/>
                <w:color w:val="201F1F"/>
                <w:spacing w:val="-2"/>
                <w:sz w:val="17"/>
              </w:rPr>
              <w:t>Cases</w:t>
            </w:r>
            <w:r>
              <w:rPr>
                <w:b/>
                <w:color w:val="201F1F"/>
                <w:spacing w:val="40"/>
                <w:sz w:val="17"/>
              </w:rPr>
              <w:t xml:space="preserve"> </w:t>
            </w:r>
            <w:r>
              <w:rPr>
                <w:b/>
                <w:color w:val="201F1F"/>
                <w:spacing w:val="-2"/>
                <w:sz w:val="17"/>
              </w:rPr>
              <w:t>Total</w:t>
            </w:r>
          </w:p>
        </w:tc>
        <w:tc>
          <w:tcPr>
            <w:tcW w:w="1327" w:type="dxa"/>
            <w:shd w:val="clear" w:color="auto" w:fill="F1F1F1"/>
          </w:tcPr>
          <w:p w14:paraId="75F17542" w14:textId="77777777" w:rsidR="00EA656C" w:rsidRDefault="00EA656C" w:rsidP="00D228E8">
            <w:pPr>
              <w:pStyle w:val="TableParagraph"/>
              <w:spacing w:before="5" w:line="280" w:lineRule="atLeast"/>
              <w:ind w:left="487" w:hanging="286"/>
              <w:jc w:val="left"/>
              <w:rPr>
                <w:b/>
                <w:sz w:val="17"/>
              </w:rPr>
            </w:pPr>
            <w:r>
              <w:rPr>
                <w:b/>
                <w:color w:val="201F1F"/>
                <w:spacing w:val="-2"/>
                <w:sz w:val="17"/>
              </w:rPr>
              <w:t>Expenditures</w:t>
            </w:r>
            <w:r>
              <w:rPr>
                <w:b/>
                <w:color w:val="201F1F"/>
                <w:spacing w:val="40"/>
                <w:sz w:val="17"/>
              </w:rPr>
              <w:t xml:space="preserve"> </w:t>
            </w:r>
            <w:r>
              <w:rPr>
                <w:b/>
                <w:color w:val="201F1F"/>
                <w:spacing w:val="-4"/>
                <w:sz w:val="17"/>
              </w:rPr>
              <w:t>Total</w:t>
            </w:r>
          </w:p>
        </w:tc>
        <w:tc>
          <w:tcPr>
            <w:tcW w:w="1336" w:type="dxa"/>
            <w:shd w:val="clear" w:color="auto" w:fill="F1F1F1"/>
          </w:tcPr>
          <w:p w14:paraId="4B2C5AC3" w14:textId="77777777" w:rsidR="00EA656C" w:rsidRDefault="00EA656C" w:rsidP="00D228E8">
            <w:pPr>
              <w:pStyle w:val="TableParagraph"/>
              <w:spacing w:before="5" w:line="280" w:lineRule="atLeast"/>
              <w:ind w:left="372" w:right="5" w:hanging="170"/>
              <w:jc w:val="left"/>
              <w:rPr>
                <w:b/>
                <w:sz w:val="17"/>
              </w:rPr>
            </w:pPr>
            <w:r>
              <w:rPr>
                <w:b/>
                <w:color w:val="201F1F"/>
                <w:spacing w:val="-2"/>
                <w:sz w:val="17"/>
              </w:rPr>
              <w:t>Expenditures</w:t>
            </w:r>
            <w:r>
              <w:rPr>
                <w:b/>
                <w:color w:val="201F1F"/>
                <w:spacing w:val="40"/>
                <w:sz w:val="17"/>
              </w:rPr>
              <w:t xml:space="preserve"> </w:t>
            </w:r>
            <w:r>
              <w:rPr>
                <w:b/>
                <w:color w:val="201F1F"/>
                <w:sz w:val="17"/>
              </w:rPr>
              <w:t>Per Case</w:t>
            </w:r>
          </w:p>
        </w:tc>
        <w:tc>
          <w:tcPr>
            <w:tcW w:w="1336" w:type="dxa"/>
            <w:shd w:val="clear" w:color="auto" w:fill="F1F1F1"/>
          </w:tcPr>
          <w:p w14:paraId="7FA2D95B" w14:textId="77777777" w:rsidR="00EA656C" w:rsidRDefault="00EA656C" w:rsidP="00D228E8">
            <w:pPr>
              <w:pStyle w:val="TableParagraph"/>
              <w:spacing w:before="5" w:line="280" w:lineRule="atLeast"/>
              <w:ind w:left="293" w:right="5" w:hanging="90"/>
              <w:jc w:val="left"/>
              <w:rPr>
                <w:b/>
                <w:sz w:val="17"/>
              </w:rPr>
            </w:pPr>
            <w:r>
              <w:rPr>
                <w:b/>
                <w:color w:val="201F1F"/>
                <w:spacing w:val="-2"/>
                <w:sz w:val="17"/>
              </w:rPr>
              <w:t>Expenditures</w:t>
            </w:r>
            <w:r>
              <w:rPr>
                <w:b/>
                <w:color w:val="201F1F"/>
                <w:spacing w:val="40"/>
                <w:sz w:val="17"/>
              </w:rPr>
              <w:t xml:space="preserve"> </w:t>
            </w:r>
            <w:r>
              <w:rPr>
                <w:b/>
                <w:color w:val="201F1F"/>
                <w:sz w:val="17"/>
              </w:rPr>
              <w:t>Per Person</w:t>
            </w:r>
          </w:p>
        </w:tc>
      </w:tr>
      <w:tr w:rsidR="00EA656C" w14:paraId="2AD894A9" w14:textId="77777777" w:rsidTr="00D228E8">
        <w:trPr>
          <w:trHeight w:val="293"/>
        </w:trPr>
        <w:tc>
          <w:tcPr>
            <w:tcW w:w="1952" w:type="dxa"/>
          </w:tcPr>
          <w:p w14:paraId="3F919977" w14:textId="77777777" w:rsidR="00EA656C" w:rsidRDefault="00EA656C" w:rsidP="00D228E8">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745" w:type="dxa"/>
          </w:tcPr>
          <w:p w14:paraId="4FB93AB4" w14:textId="77777777" w:rsidR="00EA656C" w:rsidRDefault="00EA656C" w:rsidP="00D228E8">
            <w:pPr>
              <w:pStyle w:val="TableParagraph"/>
              <w:ind w:right="31"/>
              <w:rPr>
                <w:sz w:val="17"/>
              </w:rPr>
            </w:pPr>
            <w:r>
              <w:rPr>
                <w:color w:val="201F1F"/>
                <w:spacing w:val="-5"/>
                <w:sz w:val="17"/>
              </w:rPr>
              <w:t>773</w:t>
            </w:r>
          </w:p>
        </w:tc>
        <w:tc>
          <w:tcPr>
            <w:tcW w:w="891" w:type="dxa"/>
          </w:tcPr>
          <w:p w14:paraId="100DE861" w14:textId="77777777" w:rsidR="00EA656C" w:rsidRDefault="00EA656C" w:rsidP="00D228E8">
            <w:pPr>
              <w:pStyle w:val="TableParagraph"/>
              <w:ind w:right="31"/>
              <w:rPr>
                <w:sz w:val="17"/>
              </w:rPr>
            </w:pPr>
            <w:r>
              <w:rPr>
                <w:color w:val="201F1F"/>
                <w:spacing w:val="-5"/>
                <w:sz w:val="17"/>
              </w:rPr>
              <w:t>607</w:t>
            </w:r>
          </w:p>
        </w:tc>
        <w:tc>
          <w:tcPr>
            <w:tcW w:w="748" w:type="dxa"/>
          </w:tcPr>
          <w:p w14:paraId="009894AE" w14:textId="77777777" w:rsidR="00EA656C" w:rsidRDefault="00EA656C" w:rsidP="00D228E8">
            <w:pPr>
              <w:pStyle w:val="TableParagraph"/>
              <w:ind w:right="30"/>
              <w:rPr>
                <w:sz w:val="17"/>
              </w:rPr>
            </w:pPr>
            <w:r>
              <w:rPr>
                <w:color w:val="201F1F"/>
                <w:spacing w:val="-5"/>
                <w:sz w:val="17"/>
              </w:rPr>
              <w:t>166</w:t>
            </w:r>
          </w:p>
        </w:tc>
        <w:tc>
          <w:tcPr>
            <w:tcW w:w="748" w:type="dxa"/>
          </w:tcPr>
          <w:p w14:paraId="788C769A" w14:textId="77777777" w:rsidR="00EA656C" w:rsidRDefault="00EA656C" w:rsidP="00D228E8">
            <w:pPr>
              <w:pStyle w:val="TableParagraph"/>
              <w:ind w:right="30"/>
              <w:rPr>
                <w:sz w:val="17"/>
              </w:rPr>
            </w:pPr>
            <w:r>
              <w:rPr>
                <w:color w:val="201F1F"/>
                <w:spacing w:val="-5"/>
                <w:sz w:val="17"/>
              </w:rPr>
              <w:t>371</w:t>
            </w:r>
          </w:p>
        </w:tc>
        <w:tc>
          <w:tcPr>
            <w:tcW w:w="1327" w:type="dxa"/>
          </w:tcPr>
          <w:p w14:paraId="3FAEF645" w14:textId="77777777" w:rsidR="00EA656C" w:rsidRDefault="00EA656C" w:rsidP="00D228E8">
            <w:pPr>
              <w:pStyle w:val="TableParagraph"/>
              <w:ind w:right="30"/>
              <w:rPr>
                <w:sz w:val="17"/>
              </w:rPr>
            </w:pPr>
            <w:r>
              <w:rPr>
                <w:color w:val="201F1F"/>
                <w:spacing w:val="-2"/>
                <w:sz w:val="17"/>
              </w:rPr>
              <w:t>$606,803</w:t>
            </w:r>
          </w:p>
        </w:tc>
        <w:tc>
          <w:tcPr>
            <w:tcW w:w="1336" w:type="dxa"/>
          </w:tcPr>
          <w:p w14:paraId="362A91E7" w14:textId="77777777" w:rsidR="00EA656C" w:rsidRDefault="00EA656C" w:rsidP="00D228E8">
            <w:pPr>
              <w:pStyle w:val="TableParagraph"/>
              <w:ind w:right="29"/>
              <w:rPr>
                <w:sz w:val="17"/>
              </w:rPr>
            </w:pPr>
            <w:r>
              <w:rPr>
                <w:color w:val="201F1F"/>
                <w:spacing w:val="-2"/>
                <w:sz w:val="17"/>
              </w:rPr>
              <w:t>$1,635.59</w:t>
            </w:r>
          </w:p>
        </w:tc>
        <w:tc>
          <w:tcPr>
            <w:tcW w:w="1336" w:type="dxa"/>
          </w:tcPr>
          <w:p w14:paraId="1A2C26C8" w14:textId="77777777" w:rsidR="00EA656C" w:rsidRDefault="00EA656C" w:rsidP="00D228E8">
            <w:pPr>
              <w:pStyle w:val="TableParagraph"/>
              <w:ind w:right="28"/>
              <w:rPr>
                <w:sz w:val="17"/>
              </w:rPr>
            </w:pPr>
            <w:r>
              <w:rPr>
                <w:color w:val="201F1F"/>
                <w:spacing w:val="-2"/>
                <w:sz w:val="17"/>
              </w:rPr>
              <w:t>$785.00</w:t>
            </w:r>
          </w:p>
        </w:tc>
      </w:tr>
      <w:tr w:rsidR="00EA656C" w14:paraId="2342A764" w14:textId="77777777" w:rsidTr="00D228E8">
        <w:trPr>
          <w:trHeight w:val="293"/>
        </w:trPr>
        <w:tc>
          <w:tcPr>
            <w:tcW w:w="1952" w:type="dxa"/>
            <w:shd w:val="clear" w:color="auto" w:fill="F6F6F6"/>
          </w:tcPr>
          <w:p w14:paraId="51CBCE3E" w14:textId="77777777" w:rsidR="00EA656C" w:rsidRDefault="00EA656C" w:rsidP="00D228E8">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745" w:type="dxa"/>
            <w:shd w:val="clear" w:color="auto" w:fill="F6F6F6"/>
          </w:tcPr>
          <w:p w14:paraId="12B3F8DE" w14:textId="77777777" w:rsidR="00EA656C" w:rsidRDefault="00EA656C" w:rsidP="00D228E8">
            <w:pPr>
              <w:pStyle w:val="TableParagraph"/>
              <w:ind w:right="33"/>
              <w:rPr>
                <w:sz w:val="17"/>
              </w:rPr>
            </w:pPr>
            <w:r>
              <w:rPr>
                <w:color w:val="201F1F"/>
                <w:spacing w:val="-2"/>
                <w:sz w:val="17"/>
              </w:rPr>
              <w:t>176,395</w:t>
            </w:r>
          </w:p>
        </w:tc>
        <w:tc>
          <w:tcPr>
            <w:tcW w:w="891" w:type="dxa"/>
            <w:shd w:val="clear" w:color="auto" w:fill="F6F6F6"/>
          </w:tcPr>
          <w:p w14:paraId="1D5F160C" w14:textId="77777777" w:rsidR="00EA656C" w:rsidRDefault="00EA656C" w:rsidP="00D228E8">
            <w:pPr>
              <w:pStyle w:val="TableParagraph"/>
              <w:ind w:right="32"/>
              <w:rPr>
                <w:sz w:val="17"/>
              </w:rPr>
            </w:pPr>
            <w:r>
              <w:rPr>
                <w:color w:val="201F1F"/>
                <w:spacing w:val="-2"/>
                <w:sz w:val="17"/>
              </w:rPr>
              <w:t>121,471</w:t>
            </w:r>
          </w:p>
        </w:tc>
        <w:tc>
          <w:tcPr>
            <w:tcW w:w="748" w:type="dxa"/>
            <w:shd w:val="clear" w:color="auto" w:fill="F6F6F6"/>
          </w:tcPr>
          <w:p w14:paraId="63DD8314" w14:textId="77777777" w:rsidR="00EA656C" w:rsidRDefault="00EA656C" w:rsidP="00D228E8">
            <w:pPr>
              <w:pStyle w:val="TableParagraph"/>
              <w:ind w:right="32"/>
              <w:rPr>
                <w:sz w:val="17"/>
              </w:rPr>
            </w:pPr>
            <w:r>
              <w:rPr>
                <w:color w:val="201F1F"/>
                <w:spacing w:val="-2"/>
                <w:sz w:val="17"/>
              </w:rPr>
              <w:t>54,924</w:t>
            </w:r>
          </w:p>
        </w:tc>
        <w:tc>
          <w:tcPr>
            <w:tcW w:w="748" w:type="dxa"/>
            <w:shd w:val="clear" w:color="auto" w:fill="F6F6F6"/>
          </w:tcPr>
          <w:p w14:paraId="43FA835C" w14:textId="77777777" w:rsidR="00EA656C" w:rsidRDefault="00EA656C" w:rsidP="00D228E8">
            <w:pPr>
              <w:pStyle w:val="TableParagraph"/>
              <w:ind w:right="31"/>
              <w:rPr>
                <w:sz w:val="17"/>
              </w:rPr>
            </w:pPr>
            <w:r>
              <w:rPr>
                <w:color w:val="201F1F"/>
                <w:spacing w:val="-2"/>
                <w:sz w:val="17"/>
              </w:rPr>
              <w:t>75,909</w:t>
            </w:r>
          </w:p>
        </w:tc>
        <w:tc>
          <w:tcPr>
            <w:tcW w:w="1327" w:type="dxa"/>
            <w:shd w:val="clear" w:color="auto" w:fill="F6F6F6"/>
          </w:tcPr>
          <w:p w14:paraId="7C8E4C3E" w14:textId="77777777" w:rsidR="00EA656C" w:rsidRDefault="00EA656C" w:rsidP="00D228E8">
            <w:pPr>
              <w:pStyle w:val="TableParagraph"/>
              <w:ind w:right="30"/>
              <w:rPr>
                <w:sz w:val="17"/>
              </w:rPr>
            </w:pPr>
            <w:r>
              <w:rPr>
                <w:color w:val="201F1F"/>
                <w:spacing w:val="-2"/>
                <w:sz w:val="17"/>
              </w:rPr>
              <w:t>$52,066,412</w:t>
            </w:r>
          </w:p>
        </w:tc>
        <w:tc>
          <w:tcPr>
            <w:tcW w:w="1336" w:type="dxa"/>
            <w:shd w:val="clear" w:color="auto" w:fill="F6F6F6"/>
          </w:tcPr>
          <w:p w14:paraId="7A0FCEF8" w14:textId="77777777" w:rsidR="00EA656C" w:rsidRDefault="00EA656C" w:rsidP="00D228E8">
            <w:pPr>
              <w:pStyle w:val="TableParagraph"/>
              <w:ind w:right="29"/>
              <w:rPr>
                <w:sz w:val="17"/>
              </w:rPr>
            </w:pPr>
            <w:r>
              <w:rPr>
                <w:color w:val="201F1F"/>
                <w:spacing w:val="-2"/>
                <w:sz w:val="17"/>
              </w:rPr>
              <w:t>$685.91</w:t>
            </w:r>
          </w:p>
        </w:tc>
        <w:tc>
          <w:tcPr>
            <w:tcW w:w="1336" w:type="dxa"/>
            <w:shd w:val="clear" w:color="auto" w:fill="F6F6F6"/>
          </w:tcPr>
          <w:p w14:paraId="4B840863" w14:textId="77777777" w:rsidR="00EA656C" w:rsidRDefault="00EA656C" w:rsidP="00D228E8">
            <w:pPr>
              <w:pStyle w:val="TableParagraph"/>
              <w:ind w:right="28"/>
              <w:rPr>
                <w:sz w:val="17"/>
              </w:rPr>
            </w:pPr>
            <w:r>
              <w:rPr>
                <w:color w:val="201F1F"/>
                <w:spacing w:val="-2"/>
                <w:sz w:val="17"/>
              </w:rPr>
              <w:t>$295.17</w:t>
            </w:r>
          </w:p>
        </w:tc>
      </w:tr>
    </w:tbl>
    <w:p w14:paraId="4F1C709B" w14:textId="77777777" w:rsidR="00EA656C" w:rsidRDefault="00EA656C" w:rsidP="00EA656C">
      <w:pPr>
        <w:spacing w:before="100"/>
        <w:ind w:left="111"/>
        <w:rPr>
          <w:i/>
          <w:sz w:val="10"/>
        </w:rPr>
      </w:pPr>
      <w:r>
        <w:rPr>
          <w:i/>
          <w:w w:val="105"/>
          <w:sz w:val="10"/>
        </w:rPr>
        <w:t>Data</w:t>
      </w:r>
      <w:r>
        <w:rPr>
          <w:i/>
          <w:spacing w:val="-2"/>
          <w:w w:val="105"/>
          <w:sz w:val="10"/>
        </w:rPr>
        <w:t xml:space="preserve"> </w:t>
      </w:r>
      <w:r>
        <w:rPr>
          <w:i/>
          <w:w w:val="105"/>
          <w:sz w:val="10"/>
        </w:rPr>
        <w:t>Source:</w:t>
      </w:r>
      <w:r>
        <w:rPr>
          <w:i/>
          <w:spacing w:val="-1"/>
          <w:w w:val="105"/>
          <w:sz w:val="10"/>
        </w:rPr>
        <w:t xml:space="preserve"> </w:t>
      </w:r>
      <w:hyperlink r:id="rId111">
        <w:r>
          <w:rPr>
            <w:i/>
            <w:color w:val="008DAA"/>
            <w:w w:val="105"/>
            <w:sz w:val="10"/>
          </w:rPr>
          <w:t>New</w:t>
        </w:r>
        <w:r>
          <w:rPr>
            <w:i/>
            <w:color w:val="008DAA"/>
            <w:spacing w:val="1"/>
            <w:w w:val="105"/>
            <w:sz w:val="10"/>
          </w:rPr>
          <w:t xml:space="preserve"> </w:t>
        </w:r>
        <w:r>
          <w:rPr>
            <w:i/>
            <w:color w:val="008DAA"/>
            <w:w w:val="105"/>
            <w:sz w:val="10"/>
          </w:rPr>
          <w:t>York</w:t>
        </w:r>
        <w:r>
          <w:rPr>
            <w:i/>
            <w:color w:val="008DAA"/>
            <w:spacing w:val="2"/>
            <w:w w:val="105"/>
            <w:sz w:val="10"/>
          </w:rPr>
          <w:t xml:space="preserve"> </w:t>
        </w:r>
        <w:r>
          <w:rPr>
            <w:i/>
            <w:color w:val="008DAA"/>
            <w:w w:val="105"/>
            <w:sz w:val="10"/>
          </w:rPr>
          <w:t>Office</w:t>
        </w:r>
        <w:r>
          <w:rPr>
            <w:i/>
            <w:color w:val="008DAA"/>
            <w:spacing w:val="1"/>
            <w:w w:val="105"/>
            <w:sz w:val="10"/>
          </w:rPr>
          <w:t xml:space="preserve"> </w:t>
        </w:r>
        <w:r>
          <w:rPr>
            <w:i/>
            <w:color w:val="008DAA"/>
            <w:w w:val="105"/>
            <w:sz w:val="10"/>
          </w:rPr>
          <w:t>of</w:t>
        </w:r>
        <w:r>
          <w:rPr>
            <w:i/>
            <w:color w:val="008DAA"/>
            <w:spacing w:val="2"/>
            <w:w w:val="105"/>
            <w:sz w:val="10"/>
          </w:rPr>
          <w:t xml:space="preserve"> </w:t>
        </w:r>
        <w:r>
          <w:rPr>
            <w:i/>
            <w:color w:val="008DAA"/>
            <w:w w:val="105"/>
            <w:sz w:val="10"/>
          </w:rPr>
          <w:t>Temporary</w:t>
        </w:r>
        <w:r>
          <w:rPr>
            <w:i/>
            <w:color w:val="008DAA"/>
            <w:spacing w:val="1"/>
            <w:w w:val="105"/>
            <w:sz w:val="10"/>
          </w:rPr>
          <w:t xml:space="preserve"> </w:t>
        </w:r>
        <w:r>
          <w:rPr>
            <w:i/>
            <w:color w:val="008DAA"/>
            <w:w w:val="105"/>
            <w:sz w:val="10"/>
          </w:rPr>
          <w:t>and</w:t>
        </w:r>
        <w:r>
          <w:rPr>
            <w:i/>
            <w:color w:val="008DAA"/>
            <w:spacing w:val="2"/>
            <w:w w:val="105"/>
            <w:sz w:val="10"/>
          </w:rPr>
          <w:t xml:space="preserve"> </w:t>
        </w:r>
        <w:r>
          <w:rPr>
            <w:i/>
            <w:color w:val="008DAA"/>
            <w:w w:val="105"/>
            <w:sz w:val="10"/>
          </w:rPr>
          <w:t>Disability</w:t>
        </w:r>
        <w:r>
          <w:rPr>
            <w:i/>
            <w:color w:val="008DAA"/>
            <w:spacing w:val="2"/>
            <w:w w:val="105"/>
            <w:sz w:val="10"/>
          </w:rPr>
          <w:t xml:space="preserve"> </w:t>
        </w:r>
        <w:r>
          <w:rPr>
            <w:i/>
            <w:color w:val="008DAA"/>
            <w:w w:val="105"/>
            <w:sz w:val="10"/>
          </w:rPr>
          <w:t>Assistance</w:t>
        </w:r>
      </w:hyperlink>
      <w:r>
        <w:rPr>
          <w:i/>
          <w:w w:val="105"/>
          <w:sz w:val="10"/>
        </w:rPr>
        <w:t>.</w:t>
      </w:r>
      <w:r>
        <w:rPr>
          <w:i/>
          <w:spacing w:val="1"/>
          <w:w w:val="105"/>
          <w:sz w:val="10"/>
        </w:rPr>
        <w:t xml:space="preserve"> </w:t>
      </w:r>
      <w:r>
        <w:rPr>
          <w:i/>
          <w:w w:val="105"/>
          <w:sz w:val="10"/>
        </w:rPr>
        <w:t>Source</w:t>
      </w:r>
      <w:r>
        <w:rPr>
          <w:i/>
          <w:spacing w:val="-2"/>
          <w:w w:val="105"/>
          <w:sz w:val="10"/>
        </w:rPr>
        <w:t xml:space="preserve"> </w:t>
      </w:r>
      <w:r>
        <w:rPr>
          <w:i/>
          <w:w w:val="105"/>
          <w:sz w:val="10"/>
        </w:rPr>
        <w:t>geography:</w:t>
      </w:r>
      <w:r>
        <w:rPr>
          <w:i/>
          <w:spacing w:val="-3"/>
          <w:w w:val="105"/>
          <w:sz w:val="10"/>
        </w:rPr>
        <w:t xml:space="preserve"> </w:t>
      </w:r>
      <w:r>
        <w:rPr>
          <w:i/>
          <w:spacing w:val="-2"/>
          <w:w w:val="105"/>
          <w:sz w:val="10"/>
        </w:rPr>
        <w:t>County</w:t>
      </w:r>
    </w:p>
    <w:p w14:paraId="1118DCE1" w14:textId="77777777" w:rsidR="00EA656C" w:rsidRDefault="00EA656C" w:rsidP="00EA656C">
      <w:pPr>
        <w:rPr>
          <w:sz w:val="10"/>
        </w:rPr>
        <w:sectPr w:rsidR="00EA656C" w:rsidSect="00EA656C">
          <w:type w:val="continuous"/>
          <w:pgSz w:w="12240" w:h="15840"/>
          <w:pgMar w:top="340" w:right="400" w:bottom="440" w:left="460" w:header="0" w:footer="240" w:gutter="0"/>
          <w:cols w:space="720"/>
        </w:sectPr>
      </w:pPr>
    </w:p>
    <w:p w14:paraId="01DE4CCE" w14:textId="77777777" w:rsidR="00EA656C" w:rsidRDefault="00EA656C" w:rsidP="00EA656C">
      <w:pPr>
        <w:pStyle w:val="BodyText"/>
        <w:ind w:left="583"/>
        <w:rPr>
          <w:sz w:val="20"/>
        </w:rPr>
      </w:pPr>
    </w:p>
    <w:p w14:paraId="48351CA1" w14:textId="77777777" w:rsidR="00EA656C" w:rsidRDefault="00EA656C" w:rsidP="00EA656C">
      <w:pPr>
        <w:pStyle w:val="BodyText"/>
        <w:spacing w:before="118"/>
        <w:rPr>
          <w:i/>
          <w:sz w:val="23"/>
        </w:rPr>
      </w:pPr>
    </w:p>
    <w:p w14:paraId="38982342" w14:textId="77777777" w:rsidR="00EA656C" w:rsidRDefault="00EA656C" w:rsidP="00EA656C">
      <w:pPr>
        <w:pStyle w:val="Heading2"/>
        <w:spacing w:before="1"/>
        <w:sectPr w:rsidR="00EA656C">
          <w:type w:val="continuous"/>
          <w:pgSz w:w="12240" w:h="15840"/>
          <w:pgMar w:top="440" w:right="400" w:bottom="440" w:left="460" w:header="0" w:footer="240" w:gutter="0"/>
          <w:cols w:num="2" w:space="720" w:equalWidth="0">
            <w:col w:w="4118" w:space="116"/>
            <w:col w:w="7146"/>
          </w:cols>
        </w:sectPr>
      </w:pPr>
    </w:p>
    <w:p w14:paraId="3F8D727E" w14:textId="77777777" w:rsidR="00EA656C" w:rsidRDefault="00EA656C" w:rsidP="009601F9">
      <w:pPr>
        <w:pStyle w:val="Heading2"/>
      </w:pPr>
      <w:bookmarkStart w:id="50" w:name="_Toc153785531"/>
      <w:r>
        <w:t>Safety</w:t>
      </w:r>
      <w:r>
        <w:rPr>
          <w:spacing w:val="-6"/>
        </w:rPr>
        <w:t xml:space="preserve"> </w:t>
      </w:r>
      <w:r>
        <w:t>Net</w:t>
      </w:r>
      <w:r>
        <w:rPr>
          <w:spacing w:val="-5"/>
        </w:rPr>
        <w:t xml:space="preserve"> </w:t>
      </w:r>
      <w:r>
        <w:rPr>
          <w:spacing w:val="-2"/>
        </w:rPr>
        <w:t>Assistance</w:t>
      </w:r>
      <w:bookmarkEnd w:id="50"/>
    </w:p>
    <w:p w14:paraId="45391565" w14:textId="6A913ABA" w:rsidR="00EA656C" w:rsidRPr="00723671" w:rsidRDefault="00723671" w:rsidP="007D3329">
      <w:pPr>
        <w:pStyle w:val="BodyText"/>
        <w:spacing w:line="22" w:lineRule="atLeast"/>
        <w:ind w:left="115"/>
        <w:jc w:val="both"/>
        <w:rPr>
          <w:rFonts w:ascii="Times New Roman" w:hAnsi="Times New Roman" w:cs="Times New Roman"/>
          <w:sz w:val="24"/>
          <w:szCs w:val="24"/>
        </w:rPr>
      </w:pPr>
      <w:r>
        <w:rPr>
          <w:rFonts w:ascii="Times New Roman" w:hAnsi="Times New Roman" w:cs="Times New Roman"/>
          <w:w w:val="105"/>
          <w:sz w:val="24"/>
          <w:szCs w:val="24"/>
        </w:rPr>
        <w:t xml:space="preserve">In Dutchess County, </w:t>
      </w:r>
      <w:r w:rsidR="00EA656C" w:rsidRPr="00723671">
        <w:rPr>
          <w:rFonts w:ascii="Times New Roman" w:hAnsi="Times New Roman" w:cs="Times New Roman"/>
          <w:w w:val="105"/>
          <w:sz w:val="24"/>
          <w:szCs w:val="24"/>
        </w:rPr>
        <w:t>596</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persons</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were</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receiving</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Safety</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Net</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Assistance</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benefits</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at</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a</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cost</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of</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$583,559,</w:t>
      </w:r>
      <w:r w:rsidR="00EA656C" w:rsidRPr="00723671">
        <w:rPr>
          <w:rFonts w:ascii="Times New Roman" w:hAnsi="Times New Roman" w:cs="Times New Roman"/>
          <w:spacing w:val="-5"/>
          <w:w w:val="105"/>
          <w:sz w:val="24"/>
          <w:szCs w:val="24"/>
        </w:rPr>
        <w:t xml:space="preserve"> </w:t>
      </w:r>
      <w:r w:rsidR="00EA656C" w:rsidRPr="00723671">
        <w:rPr>
          <w:rFonts w:ascii="Times New Roman" w:hAnsi="Times New Roman" w:cs="Times New Roman"/>
          <w:w w:val="105"/>
          <w:sz w:val="24"/>
          <w:szCs w:val="24"/>
        </w:rPr>
        <w:t>or</w:t>
      </w:r>
    </w:p>
    <w:p w14:paraId="39F6AFE3" w14:textId="16B90826" w:rsidR="00EA656C" w:rsidRPr="00723671" w:rsidRDefault="00EA656C" w:rsidP="007D3329">
      <w:pPr>
        <w:pStyle w:val="BodyText"/>
        <w:spacing w:line="22" w:lineRule="atLeast"/>
        <w:ind w:left="115"/>
        <w:jc w:val="both"/>
        <w:rPr>
          <w:rFonts w:ascii="Times New Roman" w:hAnsi="Times New Roman" w:cs="Times New Roman"/>
          <w:sz w:val="24"/>
          <w:szCs w:val="24"/>
        </w:rPr>
      </w:pPr>
      <w:r w:rsidRPr="00723671">
        <w:rPr>
          <w:rFonts w:ascii="Times New Roman" w:hAnsi="Times New Roman" w:cs="Times New Roman"/>
          <w:w w:val="105"/>
          <w:sz w:val="24"/>
          <w:szCs w:val="24"/>
        </w:rPr>
        <w:t>$979.13</w:t>
      </w:r>
      <w:r w:rsidRPr="00723671">
        <w:rPr>
          <w:rFonts w:ascii="Times New Roman" w:hAnsi="Times New Roman" w:cs="Times New Roman"/>
          <w:spacing w:val="-7"/>
          <w:w w:val="105"/>
          <w:sz w:val="24"/>
          <w:szCs w:val="24"/>
        </w:rPr>
        <w:t xml:space="preserve"> </w:t>
      </w:r>
      <w:r w:rsidRPr="00723671">
        <w:rPr>
          <w:rFonts w:ascii="Times New Roman" w:hAnsi="Times New Roman" w:cs="Times New Roman"/>
          <w:w w:val="105"/>
          <w:sz w:val="24"/>
          <w:szCs w:val="24"/>
        </w:rPr>
        <w:t>per</w:t>
      </w:r>
      <w:r w:rsidRPr="00723671">
        <w:rPr>
          <w:rFonts w:ascii="Times New Roman" w:hAnsi="Times New Roman" w:cs="Times New Roman"/>
          <w:spacing w:val="-6"/>
          <w:w w:val="105"/>
          <w:sz w:val="24"/>
          <w:szCs w:val="24"/>
        </w:rPr>
        <w:t xml:space="preserve"> </w:t>
      </w:r>
      <w:r w:rsidRPr="00723671">
        <w:rPr>
          <w:rFonts w:ascii="Times New Roman" w:hAnsi="Times New Roman" w:cs="Times New Roman"/>
          <w:w w:val="105"/>
          <w:sz w:val="24"/>
          <w:szCs w:val="24"/>
        </w:rPr>
        <w:t>recipient,</w:t>
      </w:r>
      <w:r w:rsidRPr="00723671">
        <w:rPr>
          <w:rFonts w:ascii="Times New Roman" w:hAnsi="Times New Roman" w:cs="Times New Roman"/>
          <w:spacing w:val="-6"/>
          <w:w w:val="105"/>
          <w:sz w:val="24"/>
          <w:szCs w:val="24"/>
        </w:rPr>
        <w:t xml:space="preserve"> </w:t>
      </w:r>
      <w:r w:rsidRPr="00723671">
        <w:rPr>
          <w:rFonts w:ascii="Times New Roman" w:hAnsi="Times New Roman" w:cs="Times New Roman"/>
          <w:w w:val="105"/>
          <w:sz w:val="24"/>
          <w:szCs w:val="24"/>
        </w:rPr>
        <w:t>during</w:t>
      </w:r>
      <w:r w:rsidRPr="00723671">
        <w:rPr>
          <w:rFonts w:ascii="Times New Roman" w:hAnsi="Times New Roman" w:cs="Times New Roman"/>
          <w:spacing w:val="-7"/>
          <w:w w:val="105"/>
          <w:sz w:val="24"/>
          <w:szCs w:val="24"/>
        </w:rPr>
        <w:t xml:space="preserve"> </w:t>
      </w:r>
      <w:r w:rsidRPr="00723671">
        <w:rPr>
          <w:rFonts w:ascii="Times New Roman" w:hAnsi="Times New Roman" w:cs="Times New Roman"/>
          <w:w w:val="105"/>
          <w:sz w:val="24"/>
          <w:szCs w:val="24"/>
        </w:rPr>
        <w:t>January</w:t>
      </w:r>
      <w:r w:rsidRPr="00723671">
        <w:rPr>
          <w:rFonts w:ascii="Times New Roman" w:hAnsi="Times New Roman" w:cs="Times New Roman"/>
          <w:spacing w:val="-6"/>
          <w:w w:val="105"/>
          <w:sz w:val="24"/>
          <w:szCs w:val="24"/>
        </w:rPr>
        <w:t xml:space="preserve"> </w:t>
      </w:r>
      <w:r w:rsidRPr="00723671">
        <w:rPr>
          <w:rFonts w:ascii="Times New Roman" w:hAnsi="Times New Roman" w:cs="Times New Roman"/>
          <w:spacing w:val="-4"/>
          <w:w w:val="105"/>
          <w:sz w:val="24"/>
          <w:szCs w:val="24"/>
        </w:rPr>
        <w:t>2023.</w:t>
      </w:r>
      <w:r w:rsidR="00FC6F0F" w:rsidRPr="00FC6F0F">
        <w:t xml:space="preserve"> </w:t>
      </w:r>
      <w:r w:rsidR="00FC6F0F" w:rsidRPr="00FC6F0F">
        <w:rPr>
          <w:rFonts w:ascii="Times New Roman" w:hAnsi="Times New Roman" w:cs="Times New Roman"/>
          <w:spacing w:val="-4"/>
          <w:w w:val="105"/>
          <w:sz w:val="24"/>
          <w:szCs w:val="24"/>
        </w:rPr>
        <w:t>Safety Net Assistance (SNA) provides cash assistance to eligible needy individuals and families who are not eligible for FA. SNA is for</w:t>
      </w:r>
      <w:r w:rsidR="00FC6F0F">
        <w:rPr>
          <w:rFonts w:ascii="Times New Roman" w:hAnsi="Times New Roman" w:cs="Times New Roman"/>
          <w:spacing w:val="-4"/>
          <w:w w:val="105"/>
          <w:sz w:val="24"/>
          <w:szCs w:val="24"/>
        </w:rPr>
        <w:t xml:space="preserve"> s</w:t>
      </w:r>
      <w:r w:rsidR="00FC6F0F" w:rsidRPr="00FC6F0F">
        <w:rPr>
          <w:rFonts w:ascii="Times New Roman" w:hAnsi="Times New Roman" w:cs="Times New Roman"/>
          <w:spacing w:val="-4"/>
          <w:w w:val="105"/>
          <w:sz w:val="24"/>
          <w:szCs w:val="24"/>
        </w:rPr>
        <w:t>ingle adults</w:t>
      </w:r>
      <w:r w:rsidR="00FC6F0F">
        <w:rPr>
          <w:rFonts w:ascii="Times New Roman" w:hAnsi="Times New Roman" w:cs="Times New Roman"/>
          <w:spacing w:val="-4"/>
          <w:w w:val="105"/>
          <w:sz w:val="24"/>
          <w:szCs w:val="24"/>
        </w:rPr>
        <w:t>, c</w:t>
      </w:r>
      <w:r w:rsidR="00FC6F0F" w:rsidRPr="00FC6F0F">
        <w:rPr>
          <w:rFonts w:ascii="Times New Roman" w:hAnsi="Times New Roman" w:cs="Times New Roman"/>
          <w:spacing w:val="-4"/>
          <w:w w:val="105"/>
          <w:sz w:val="24"/>
          <w:szCs w:val="24"/>
        </w:rPr>
        <w:t>hildless couples</w:t>
      </w:r>
      <w:r w:rsidR="00FC6F0F">
        <w:rPr>
          <w:rFonts w:ascii="Times New Roman" w:hAnsi="Times New Roman" w:cs="Times New Roman"/>
          <w:spacing w:val="-4"/>
          <w:w w:val="105"/>
          <w:sz w:val="24"/>
          <w:szCs w:val="24"/>
        </w:rPr>
        <w:t>, c</w:t>
      </w:r>
      <w:r w:rsidR="00FC6F0F" w:rsidRPr="00FC6F0F">
        <w:rPr>
          <w:rFonts w:ascii="Times New Roman" w:hAnsi="Times New Roman" w:cs="Times New Roman"/>
          <w:spacing w:val="-4"/>
          <w:w w:val="105"/>
          <w:sz w:val="24"/>
          <w:szCs w:val="24"/>
        </w:rPr>
        <w:t>hildren living apart from any adult relative</w:t>
      </w:r>
      <w:r w:rsidR="00FC6F0F">
        <w:rPr>
          <w:rFonts w:ascii="Times New Roman" w:hAnsi="Times New Roman" w:cs="Times New Roman"/>
          <w:spacing w:val="-4"/>
          <w:w w:val="105"/>
          <w:sz w:val="24"/>
          <w:szCs w:val="24"/>
        </w:rPr>
        <w:t>, f</w:t>
      </w:r>
      <w:r w:rsidR="00FC6F0F" w:rsidRPr="00FC6F0F">
        <w:rPr>
          <w:rFonts w:ascii="Times New Roman" w:hAnsi="Times New Roman" w:cs="Times New Roman"/>
          <w:spacing w:val="-4"/>
          <w:w w:val="105"/>
          <w:sz w:val="24"/>
          <w:szCs w:val="24"/>
        </w:rPr>
        <w:t>amilies of persons found to be abusing drugs or alcohol</w:t>
      </w:r>
      <w:r w:rsidR="00FC6F0F">
        <w:rPr>
          <w:rFonts w:ascii="Times New Roman" w:hAnsi="Times New Roman" w:cs="Times New Roman"/>
          <w:spacing w:val="-4"/>
          <w:w w:val="105"/>
          <w:sz w:val="24"/>
          <w:szCs w:val="24"/>
        </w:rPr>
        <w:t>, f</w:t>
      </w:r>
      <w:r w:rsidR="00FC6F0F" w:rsidRPr="00FC6F0F">
        <w:rPr>
          <w:rFonts w:ascii="Times New Roman" w:hAnsi="Times New Roman" w:cs="Times New Roman"/>
          <w:spacing w:val="-4"/>
          <w:w w:val="105"/>
          <w:sz w:val="24"/>
          <w:szCs w:val="24"/>
        </w:rPr>
        <w:t>amilies of persons refusing drug/alcohol screening, assessment or treatment</w:t>
      </w:r>
      <w:r w:rsidR="00FC6F0F">
        <w:rPr>
          <w:rFonts w:ascii="Times New Roman" w:hAnsi="Times New Roman" w:cs="Times New Roman"/>
          <w:spacing w:val="-4"/>
          <w:w w:val="105"/>
          <w:sz w:val="24"/>
          <w:szCs w:val="24"/>
        </w:rPr>
        <w:t>, and n</w:t>
      </w:r>
      <w:r w:rsidR="00FC6F0F" w:rsidRPr="00FC6F0F">
        <w:rPr>
          <w:rFonts w:ascii="Times New Roman" w:hAnsi="Times New Roman" w:cs="Times New Roman"/>
          <w:spacing w:val="-4"/>
          <w:w w:val="105"/>
          <w:sz w:val="24"/>
          <w:szCs w:val="24"/>
        </w:rPr>
        <w:t>on-citizens who are eligible for TA, but who are not eligible for federal reimbursement</w:t>
      </w:r>
      <w:r w:rsidR="00FC6F0F">
        <w:rPr>
          <w:rFonts w:ascii="Times New Roman" w:hAnsi="Times New Roman" w:cs="Times New Roman"/>
          <w:spacing w:val="-4"/>
          <w:w w:val="105"/>
          <w:sz w:val="24"/>
          <w:szCs w:val="24"/>
        </w:rPr>
        <w:t>.</w:t>
      </w:r>
    </w:p>
    <w:p w14:paraId="47C67C65" w14:textId="77777777" w:rsidR="00EA656C" w:rsidRDefault="00EA656C" w:rsidP="00EA656C">
      <w:pPr>
        <w:pStyle w:val="BodyText"/>
        <w:spacing w:before="10" w:after="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023"/>
        <w:gridCol w:w="2157"/>
        <w:gridCol w:w="918"/>
        <w:gridCol w:w="900"/>
        <w:gridCol w:w="900"/>
        <w:gridCol w:w="1435"/>
        <w:gridCol w:w="1373"/>
        <w:gridCol w:w="1382"/>
      </w:tblGrid>
      <w:tr w:rsidR="00EA656C" w14:paraId="2F367F04" w14:textId="77777777" w:rsidTr="00D228E8">
        <w:trPr>
          <w:trHeight w:val="658"/>
        </w:trPr>
        <w:tc>
          <w:tcPr>
            <w:tcW w:w="2023" w:type="dxa"/>
            <w:shd w:val="clear" w:color="auto" w:fill="F1F1F1"/>
          </w:tcPr>
          <w:p w14:paraId="249EFBDF" w14:textId="77777777" w:rsidR="00EA656C" w:rsidRDefault="00EA656C" w:rsidP="00D228E8">
            <w:pPr>
              <w:pStyle w:val="TableParagraph"/>
              <w:spacing w:before="13"/>
              <w:jc w:val="left"/>
              <w:rPr>
                <w:sz w:val="17"/>
              </w:rPr>
            </w:pPr>
          </w:p>
          <w:p w14:paraId="023150F0" w14:textId="77777777" w:rsidR="00EA656C" w:rsidRDefault="00EA656C" w:rsidP="00D228E8">
            <w:pPr>
              <w:pStyle w:val="TableParagraph"/>
              <w:spacing w:before="0"/>
              <w:ind w:left="583"/>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2157" w:type="dxa"/>
            <w:shd w:val="clear" w:color="auto" w:fill="F1F1F1"/>
          </w:tcPr>
          <w:p w14:paraId="38FAC022" w14:textId="77777777" w:rsidR="00EA656C" w:rsidRDefault="00EA656C" w:rsidP="00D228E8">
            <w:pPr>
              <w:pStyle w:val="TableParagraph"/>
              <w:spacing w:before="5" w:line="280" w:lineRule="atLeast"/>
              <w:ind w:left="904" w:right="294" w:hanging="589"/>
              <w:jc w:val="left"/>
              <w:rPr>
                <w:b/>
                <w:sz w:val="17"/>
              </w:rPr>
            </w:pPr>
            <w:r>
              <w:rPr>
                <w:b/>
                <w:color w:val="201F1F"/>
                <w:sz w:val="17"/>
              </w:rPr>
              <w:t>Safety</w:t>
            </w:r>
            <w:r>
              <w:rPr>
                <w:b/>
                <w:color w:val="201F1F"/>
                <w:spacing w:val="-5"/>
                <w:sz w:val="17"/>
              </w:rPr>
              <w:t xml:space="preserve"> </w:t>
            </w:r>
            <w:r>
              <w:rPr>
                <w:b/>
                <w:color w:val="201F1F"/>
                <w:sz w:val="17"/>
              </w:rPr>
              <w:t>Net</w:t>
            </w:r>
            <w:r>
              <w:rPr>
                <w:b/>
                <w:color w:val="201F1F"/>
                <w:spacing w:val="-5"/>
                <w:sz w:val="17"/>
              </w:rPr>
              <w:t xml:space="preserve"> </w:t>
            </w:r>
            <w:r>
              <w:rPr>
                <w:b/>
                <w:color w:val="201F1F"/>
                <w:sz w:val="17"/>
              </w:rPr>
              <w:t>Recipients</w:t>
            </w:r>
            <w:r>
              <w:rPr>
                <w:b/>
                <w:color w:val="201F1F"/>
                <w:spacing w:val="40"/>
                <w:sz w:val="17"/>
              </w:rPr>
              <w:t xml:space="preserve"> </w:t>
            </w:r>
            <w:r>
              <w:rPr>
                <w:b/>
                <w:color w:val="201F1F"/>
                <w:spacing w:val="-2"/>
                <w:sz w:val="17"/>
              </w:rPr>
              <w:t>Total</w:t>
            </w:r>
          </w:p>
        </w:tc>
        <w:tc>
          <w:tcPr>
            <w:tcW w:w="918" w:type="dxa"/>
            <w:shd w:val="clear" w:color="auto" w:fill="F1F1F1"/>
          </w:tcPr>
          <w:p w14:paraId="06A9B3FF" w14:textId="77777777" w:rsidR="00EA656C" w:rsidRDefault="00EA656C" w:rsidP="00D228E8">
            <w:pPr>
              <w:pStyle w:val="TableParagraph"/>
              <w:spacing w:before="5" w:line="280" w:lineRule="atLeast"/>
              <w:ind w:left="164" w:firstLine="98"/>
              <w:jc w:val="left"/>
              <w:rPr>
                <w:b/>
                <w:sz w:val="17"/>
              </w:rPr>
            </w:pPr>
            <w:r>
              <w:rPr>
                <w:b/>
                <w:color w:val="201F1F"/>
                <w:spacing w:val="-2"/>
                <w:sz w:val="17"/>
              </w:rPr>
              <w:t>Cases</w:t>
            </w:r>
            <w:r>
              <w:rPr>
                <w:b/>
                <w:color w:val="201F1F"/>
                <w:spacing w:val="40"/>
                <w:sz w:val="17"/>
              </w:rPr>
              <w:t xml:space="preserve"> </w:t>
            </w:r>
            <w:r>
              <w:rPr>
                <w:b/>
                <w:color w:val="201F1F"/>
                <w:spacing w:val="-2"/>
                <w:sz w:val="17"/>
              </w:rPr>
              <w:t>Children</w:t>
            </w:r>
          </w:p>
        </w:tc>
        <w:tc>
          <w:tcPr>
            <w:tcW w:w="900" w:type="dxa"/>
            <w:shd w:val="clear" w:color="auto" w:fill="F1F1F1"/>
          </w:tcPr>
          <w:p w14:paraId="376AE75F" w14:textId="77777777" w:rsidR="00EA656C" w:rsidRDefault="00EA656C" w:rsidP="00D228E8">
            <w:pPr>
              <w:pStyle w:val="TableParagraph"/>
              <w:spacing w:before="5" w:line="280" w:lineRule="atLeast"/>
              <w:ind w:left="254" w:right="230"/>
              <w:jc w:val="left"/>
              <w:rPr>
                <w:b/>
                <w:sz w:val="17"/>
              </w:rPr>
            </w:pPr>
            <w:r>
              <w:rPr>
                <w:b/>
                <w:color w:val="201F1F"/>
                <w:spacing w:val="-2"/>
                <w:sz w:val="17"/>
              </w:rPr>
              <w:t>Cases</w:t>
            </w:r>
            <w:r>
              <w:rPr>
                <w:b/>
                <w:color w:val="201F1F"/>
                <w:spacing w:val="40"/>
                <w:sz w:val="17"/>
              </w:rPr>
              <w:t xml:space="preserve"> </w:t>
            </w:r>
            <w:r>
              <w:rPr>
                <w:b/>
                <w:color w:val="201F1F"/>
                <w:spacing w:val="-2"/>
                <w:sz w:val="17"/>
              </w:rPr>
              <w:t>Adult</w:t>
            </w:r>
          </w:p>
        </w:tc>
        <w:tc>
          <w:tcPr>
            <w:tcW w:w="900" w:type="dxa"/>
            <w:shd w:val="clear" w:color="auto" w:fill="F1F1F1"/>
          </w:tcPr>
          <w:p w14:paraId="1B3B0806" w14:textId="77777777" w:rsidR="00EA656C" w:rsidRDefault="00EA656C" w:rsidP="00D228E8">
            <w:pPr>
              <w:pStyle w:val="TableParagraph"/>
              <w:spacing w:before="5" w:line="280" w:lineRule="atLeast"/>
              <w:ind w:left="272" w:right="193" w:hanging="18"/>
              <w:jc w:val="left"/>
              <w:rPr>
                <w:b/>
                <w:sz w:val="17"/>
              </w:rPr>
            </w:pPr>
            <w:r>
              <w:rPr>
                <w:b/>
                <w:color w:val="201F1F"/>
                <w:spacing w:val="-2"/>
                <w:sz w:val="17"/>
              </w:rPr>
              <w:t>Cases</w:t>
            </w:r>
            <w:r>
              <w:rPr>
                <w:b/>
                <w:color w:val="201F1F"/>
                <w:spacing w:val="40"/>
                <w:sz w:val="17"/>
              </w:rPr>
              <w:t xml:space="preserve"> </w:t>
            </w:r>
            <w:r>
              <w:rPr>
                <w:b/>
                <w:color w:val="201F1F"/>
                <w:spacing w:val="-2"/>
                <w:sz w:val="17"/>
              </w:rPr>
              <w:t>Total</w:t>
            </w:r>
          </w:p>
        </w:tc>
        <w:tc>
          <w:tcPr>
            <w:tcW w:w="1435" w:type="dxa"/>
            <w:shd w:val="clear" w:color="auto" w:fill="F1F1F1"/>
          </w:tcPr>
          <w:p w14:paraId="42AF7FDB" w14:textId="77777777" w:rsidR="00EA656C" w:rsidRDefault="00EA656C" w:rsidP="00D228E8">
            <w:pPr>
              <w:pStyle w:val="TableParagraph"/>
              <w:spacing w:before="5" w:line="280" w:lineRule="atLeast"/>
              <w:ind w:left="539" w:hanging="286"/>
              <w:jc w:val="left"/>
              <w:rPr>
                <w:b/>
                <w:sz w:val="17"/>
              </w:rPr>
            </w:pPr>
            <w:r>
              <w:rPr>
                <w:b/>
                <w:color w:val="201F1F"/>
                <w:spacing w:val="-2"/>
                <w:sz w:val="17"/>
              </w:rPr>
              <w:t>Expenditures</w:t>
            </w:r>
            <w:r>
              <w:rPr>
                <w:b/>
                <w:color w:val="201F1F"/>
                <w:spacing w:val="40"/>
                <w:sz w:val="17"/>
              </w:rPr>
              <w:t xml:space="preserve"> </w:t>
            </w:r>
            <w:r>
              <w:rPr>
                <w:b/>
                <w:color w:val="201F1F"/>
                <w:spacing w:val="-4"/>
                <w:sz w:val="17"/>
              </w:rPr>
              <w:t>Total</w:t>
            </w:r>
          </w:p>
        </w:tc>
        <w:tc>
          <w:tcPr>
            <w:tcW w:w="1373" w:type="dxa"/>
            <w:shd w:val="clear" w:color="auto" w:fill="F1F1F1"/>
          </w:tcPr>
          <w:p w14:paraId="61C8DECE" w14:textId="77777777" w:rsidR="00EA656C" w:rsidRDefault="00EA656C" w:rsidP="00D228E8">
            <w:pPr>
              <w:pStyle w:val="TableParagraph"/>
              <w:spacing w:before="5" w:line="280" w:lineRule="atLeast"/>
              <w:ind w:left="388" w:right="101" w:hanging="170"/>
              <w:jc w:val="left"/>
              <w:rPr>
                <w:b/>
                <w:sz w:val="17"/>
              </w:rPr>
            </w:pPr>
            <w:r>
              <w:rPr>
                <w:b/>
                <w:color w:val="201F1F"/>
                <w:spacing w:val="-2"/>
                <w:sz w:val="17"/>
              </w:rPr>
              <w:t>Expenditures</w:t>
            </w:r>
            <w:r>
              <w:rPr>
                <w:b/>
                <w:color w:val="201F1F"/>
                <w:spacing w:val="40"/>
                <w:sz w:val="17"/>
              </w:rPr>
              <w:t xml:space="preserve"> </w:t>
            </w:r>
            <w:r>
              <w:rPr>
                <w:b/>
                <w:color w:val="201F1F"/>
                <w:sz w:val="17"/>
              </w:rPr>
              <w:t>Per Case</w:t>
            </w:r>
          </w:p>
        </w:tc>
        <w:tc>
          <w:tcPr>
            <w:tcW w:w="1382" w:type="dxa"/>
            <w:shd w:val="clear" w:color="auto" w:fill="F1F1F1"/>
          </w:tcPr>
          <w:p w14:paraId="72187467" w14:textId="77777777" w:rsidR="00EA656C" w:rsidRDefault="00EA656C" w:rsidP="00D228E8">
            <w:pPr>
              <w:pStyle w:val="TableParagraph"/>
              <w:spacing w:before="5" w:line="280" w:lineRule="atLeast"/>
              <w:ind w:left="307" w:right="27" w:hanging="81"/>
              <w:jc w:val="left"/>
              <w:rPr>
                <w:b/>
                <w:sz w:val="17"/>
              </w:rPr>
            </w:pPr>
            <w:r>
              <w:rPr>
                <w:b/>
                <w:color w:val="201F1F"/>
                <w:spacing w:val="-2"/>
                <w:sz w:val="17"/>
              </w:rPr>
              <w:t>Expenditures</w:t>
            </w:r>
            <w:r>
              <w:rPr>
                <w:b/>
                <w:color w:val="201F1F"/>
                <w:spacing w:val="40"/>
                <w:sz w:val="17"/>
              </w:rPr>
              <w:t xml:space="preserve"> </w:t>
            </w:r>
            <w:r>
              <w:rPr>
                <w:b/>
                <w:color w:val="201F1F"/>
                <w:sz w:val="17"/>
              </w:rPr>
              <w:t>Per Person</w:t>
            </w:r>
          </w:p>
        </w:tc>
      </w:tr>
      <w:tr w:rsidR="00EA656C" w14:paraId="636A44D9" w14:textId="77777777" w:rsidTr="00D228E8">
        <w:trPr>
          <w:trHeight w:val="293"/>
        </w:trPr>
        <w:tc>
          <w:tcPr>
            <w:tcW w:w="2023" w:type="dxa"/>
          </w:tcPr>
          <w:p w14:paraId="58B38FFF" w14:textId="77777777" w:rsidR="00EA656C" w:rsidRDefault="00EA656C" w:rsidP="00D228E8">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157" w:type="dxa"/>
          </w:tcPr>
          <w:p w14:paraId="7BA817C7" w14:textId="77777777" w:rsidR="00EA656C" w:rsidRDefault="00EA656C" w:rsidP="00D228E8">
            <w:pPr>
              <w:pStyle w:val="TableParagraph"/>
              <w:ind w:right="31"/>
              <w:rPr>
                <w:sz w:val="17"/>
              </w:rPr>
            </w:pPr>
            <w:r>
              <w:rPr>
                <w:color w:val="201F1F"/>
                <w:spacing w:val="-5"/>
                <w:sz w:val="17"/>
              </w:rPr>
              <w:t>596</w:t>
            </w:r>
          </w:p>
        </w:tc>
        <w:tc>
          <w:tcPr>
            <w:tcW w:w="918" w:type="dxa"/>
          </w:tcPr>
          <w:p w14:paraId="7AA52DF1" w14:textId="77777777" w:rsidR="00EA656C" w:rsidRDefault="00EA656C" w:rsidP="00D228E8">
            <w:pPr>
              <w:pStyle w:val="TableParagraph"/>
              <w:ind w:right="31"/>
              <w:rPr>
                <w:sz w:val="17"/>
              </w:rPr>
            </w:pPr>
            <w:r>
              <w:rPr>
                <w:color w:val="201F1F"/>
                <w:spacing w:val="-5"/>
                <w:sz w:val="17"/>
              </w:rPr>
              <w:t>137</w:t>
            </w:r>
          </w:p>
        </w:tc>
        <w:tc>
          <w:tcPr>
            <w:tcW w:w="900" w:type="dxa"/>
          </w:tcPr>
          <w:p w14:paraId="2DE0721C" w14:textId="77777777" w:rsidR="00EA656C" w:rsidRDefault="00EA656C" w:rsidP="00D228E8">
            <w:pPr>
              <w:pStyle w:val="TableParagraph"/>
              <w:ind w:right="31"/>
              <w:rPr>
                <w:sz w:val="17"/>
              </w:rPr>
            </w:pPr>
            <w:r>
              <w:rPr>
                <w:color w:val="201F1F"/>
                <w:spacing w:val="-5"/>
                <w:sz w:val="17"/>
              </w:rPr>
              <w:t>459</w:t>
            </w:r>
          </w:p>
        </w:tc>
        <w:tc>
          <w:tcPr>
            <w:tcW w:w="900" w:type="dxa"/>
          </w:tcPr>
          <w:p w14:paraId="168663E2" w14:textId="77777777" w:rsidR="00EA656C" w:rsidRDefault="00EA656C" w:rsidP="00D228E8">
            <w:pPr>
              <w:pStyle w:val="TableParagraph"/>
              <w:ind w:right="31"/>
              <w:rPr>
                <w:sz w:val="17"/>
              </w:rPr>
            </w:pPr>
            <w:r>
              <w:rPr>
                <w:color w:val="201F1F"/>
                <w:spacing w:val="-5"/>
                <w:sz w:val="17"/>
              </w:rPr>
              <w:t>466</w:t>
            </w:r>
          </w:p>
        </w:tc>
        <w:tc>
          <w:tcPr>
            <w:tcW w:w="1435" w:type="dxa"/>
          </w:tcPr>
          <w:p w14:paraId="3CB2820F" w14:textId="77777777" w:rsidR="00EA656C" w:rsidRDefault="00EA656C" w:rsidP="00D228E8">
            <w:pPr>
              <w:pStyle w:val="TableParagraph"/>
              <w:ind w:right="32"/>
              <w:rPr>
                <w:sz w:val="17"/>
              </w:rPr>
            </w:pPr>
            <w:r>
              <w:rPr>
                <w:color w:val="201F1F"/>
                <w:spacing w:val="-2"/>
                <w:sz w:val="17"/>
              </w:rPr>
              <w:t>$583,559</w:t>
            </w:r>
          </w:p>
        </w:tc>
        <w:tc>
          <w:tcPr>
            <w:tcW w:w="1373" w:type="dxa"/>
          </w:tcPr>
          <w:p w14:paraId="273452B1" w14:textId="77777777" w:rsidR="00EA656C" w:rsidRDefault="00EA656C" w:rsidP="00D228E8">
            <w:pPr>
              <w:pStyle w:val="TableParagraph"/>
              <w:ind w:right="33"/>
              <w:rPr>
                <w:sz w:val="17"/>
              </w:rPr>
            </w:pPr>
            <w:r>
              <w:rPr>
                <w:color w:val="201F1F"/>
                <w:spacing w:val="-2"/>
                <w:sz w:val="17"/>
              </w:rPr>
              <w:t>$1,252.27</w:t>
            </w:r>
          </w:p>
        </w:tc>
        <w:tc>
          <w:tcPr>
            <w:tcW w:w="1382" w:type="dxa"/>
          </w:tcPr>
          <w:p w14:paraId="1D551097" w14:textId="77777777" w:rsidR="00EA656C" w:rsidRDefault="00EA656C" w:rsidP="00D228E8">
            <w:pPr>
              <w:pStyle w:val="TableParagraph"/>
              <w:ind w:right="33"/>
              <w:rPr>
                <w:sz w:val="17"/>
              </w:rPr>
            </w:pPr>
            <w:r>
              <w:rPr>
                <w:color w:val="201F1F"/>
                <w:spacing w:val="-2"/>
                <w:sz w:val="17"/>
              </w:rPr>
              <w:t>$979.13</w:t>
            </w:r>
          </w:p>
        </w:tc>
      </w:tr>
      <w:tr w:rsidR="00EA656C" w14:paraId="09073393" w14:textId="77777777" w:rsidTr="00D228E8">
        <w:trPr>
          <w:trHeight w:val="293"/>
        </w:trPr>
        <w:tc>
          <w:tcPr>
            <w:tcW w:w="2023" w:type="dxa"/>
            <w:shd w:val="clear" w:color="auto" w:fill="F6F6F6"/>
          </w:tcPr>
          <w:p w14:paraId="7EE02A6B" w14:textId="77777777" w:rsidR="00EA656C" w:rsidRDefault="00EA656C" w:rsidP="00D228E8">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157" w:type="dxa"/>
            <w:shd w:val="clear" w:color="auto" w:fill="F6F6F6"/>
          </w:tcPr>
          <w:p w14:paraId="78C85928" w14:textId="77777777" w:rsidR="00EA656C" w:rsidRDefault="00EA656C" w:rsidP="00D228E8">
            <w:pPr>
              <w:pStyle w:val="TableParagraph"/>
              <w:ind w:right="33"/>
              <w:rPr>
                <w:sz w:val="17"/>
              </w:rPr>
            </w:pPr>
            <w:r>
              <w:rPr>
                <w:color w:val="201F1F"/>
                <w:spacing w:val="-2"/>
                <w:sz w:val="17"/>
              </w:rPr>
              <w:t>378,871</w:t>
            </w:r>
          </w:p>
        </w:tc>
        <w:tc>
          <w:tcPr>
            <w:tcW w:w="918" w:type="dxa"/>
            <w:shd w:val="clear" w:color="auto" w:fill="F6F6F6"/>
          </w:tcPr>
          <w:p w14:paraId="39115156" w14:textId="77777777" w:rsidR="00EA656C" w:rsidRDefault="00EA656C" w:rsidP="00D228E8">
            <w:pPr>
              <w:pStyle w:val="TableParagraph"/>
              <w:ind w:right="33"/>
              <w:rPr>
                <w:sz w:val="17"/>
              </w:rPr>
            </w:pPr>
            <w:r>
              <w:rPr>
                <w:color w:val="201F1F"/>
                <w:spacing w:val="-2"/>
                <w:sz w:val="17"/>
              </w:rPr>
              <w:t>110,844</w:t>
            </w:r>
          </w:p>
        </w:tc>
        <w:tc>
          <w:tcPr>
            <w:tcW w:w="900" w:type="dxa"/>
            <w:shd w:val="clear" w:color="auto" w:fill="F6F6F6"/>
          </w:tcPr>
          <w:p w14:paraId="686A292E" w14:textId="77777777" w:rsidR="00EA656C" w:rsidRDefault="00EA656C" w:rsidP="00D228E8">
            <w:pPr>
              <w:pStyle w:val="TableParagraph"/>
              <w:ind w:right="32"/>
              <w:rPr>
                <w:sz w:val="17"/>
              </w:rPr>
            </w:pPr>
            <w:r>
              <w:rPr>
                <w:color w:val="201F1F"/>
                <w:spacing w:val="-2"/>
                <w:sz w:val="17"/>
              </w:rPr>
              <w:t>268,027</w:t>
            </w:r>
          </w:p>
        </w:tc>
        <w:tc>
          <w:tcPr>
            <w:tcW w:w="900" w:type="dxa"/>
            <w:shd w:val="clear" w:color="auto" w:fill="F6F6F6"/>
          </w:tcPr>
          <w:p w14:paraId="4BBABADA" w14:textId="77777777" w:rsidR="00EA656C" w:rsidRDefault="00EA656C" w:rsidP="00D228E8">
            <w:pPr>
              <w:pStyle w:val="TableParagraph"/>
              <w:ind w:right="32"/>
              <w:rPr>
                <w:sz w:val="17"/>
              </w:rPr>
            </w:pPr>
            <w:r>
              <w:rPr>
                <w:color w:val="201F1F"/>
                <w:spacing w:val="-2"/>
                <w:sz w:val="17"/>
              </w:rPr>
              <w:t>234,214</w:t>
            </w:r>
          </w:p>
        </w:tc>
        <w:tc>
          <w:tcPr>
            <w:tcW w:w="1435" w:type="dxa"/>
            <w:shd w:val="clear" w:color="auto" w:fill="F6F6F6"/>
          </w:tcPr>
          <w:p w14:paraId="559F21AC" w14:textId="77777777" w:rsidR="00EA656C" w:rsidRDefault="00EA656C" w:rsidP="00D228E8">
            <w:pPr>
              <w:pStyle w:val="TableParagraph"/>
              <w:ind w:right="32"/>
              <w:rPr>
                <w:sz w:val="17"/>
              </w:rPr>
            </w:pPr>
            <w:r>
              <w:rPr>
                <w:color w:val="201F1F"/>
                <w:spacing w:val="-2"/>
                <w:sz w:val="17"/>
              </w:rPr>
              <w:t>$153,190,340</w:t>
            </w:r>
          </w:p>
        </w:tc>
        <w:tc>
          <w:tcPr>
            <w:tcW w:w="1373" w:type="dxa"/>
            <w:shd w:val="clear" w:color="auto" w:fill="F6F6F6"/>
          </w:tcPr>
          <w:p w14:paraId="54DBB393" w14:textId="77777777" w:rsidR="00EA656C" w:rsidRDefault="00EA656C" w:rsidP="00D228E8">
            <w:pPr>
              <w:pStyle w:val="TableParagraph"/>
              <w:ind w:right="33"/>
              <w:rPr>
                <w:sz w:val="17"/>
              </w:rPr>
            </w:pPr>
            <w:r>
              <w:rPr>
                <w:color w:val="201F1F"/>
                <w:spacing w:val="-2"/>
                <w:sz w:val="17"/>
              </w:rPr>
              <w:t>$654.06</w:t>
            </w:r>
          </w:p>
        </w:tc>
        <w:tc>
          <w:tcPr>
            <w:tcW w:w="1382" w:type="dxa"/>
            <w:shd w:val="clear" w:color="auto" w:fill="F6F6F6"/>
          </w:tcPr>
          <w:p w14:paraId="0B85046B" w14:textId="77777777" w:rsidR="00EA656C" w:rsidRDefault="00EA656C" w:rsidP="00D228E8">
            <w:pPr>
              <w:pStyle w:val="TableParagraph"/>
              <w:ind w:right="33"/>
              <w:rPr>
                <w:sz w:val="17"/>
              </w:rPr>
            </w:pPr>
            <w:r>
              <w:rPr>
                <w:color w:val="201F1F"/>
                <w:spacing w:val="-2"/>
                <w:sz w:val="17"/>
              </w:rPr>
              <w:t>$404.33</w:t>
            </w:r>
          </w:p>
        </w:tc>
      </w:tr>
    </w:tbl>
    <w:p w14:paraId="74523271" w14:textId="77777777" w:rsidR="00EA656C" w:rsidRDefault="00EA656C" w:rsidP="00EA656C">
      <w:pPr>
        <w:spacing w:before="100"/>
        <w:ind w:left="111"/>
        <w:rPr>
          <w:i/>
          <w:sz w:val="10"/>
        </w:rPr>
      </w:pPr>
      <w:r>
        <w:rPr>
          <w:i/>
          <w:w w:val="105"/>
          <w:sz w:val="10"/>
        </w:rPr>
        <w:t>Data</w:t>
      </w:r>
      <w:r>
        <w:rPr>
          <w:i/>
          <w:spacing w:val="-2"/>
          <w:w w:val="105"/>
          <w:sz w:val="10"/>
        </w:rPr>
        <w:t xml:space="preserve"> </w:t>
      </w:r>
      <w:r>
        <w:rPr>
          <w:i/>
          <w:w w:val="105"/>
          <w:sz w:val="10"/>
        </w:rPr>
        <w:t>Source:</w:t>
      </w:r>
      <w:r>
        <w:rPr>
          <w:i/>
          <w:spacing w:val="-1"/>
          <w:w w:val="105"/>
          <w:sz w:val="10"/>
        </w:rPr>
        <w:t xml:space="preserve"> </w:t>
      </w:r>
      <w:hyperlink r:id="rId112">
        <w:r>
          <w:rPr>
            <w:i/>
            <w:color w:val="008DAA"/>
            <w:w w:val="105"/>
            <w:sz w:val="10"/>
          </w:rPr>
          <w:t>New</w:t>
        </w:r>
        <w:r>
          <w:rPr>
            <w:i/>
            <w:color w:val="008DAA"/>
            <w:spacing w:val="1"/>
            <w:w w:val="105"/>
            <w:sz w:val="10"/>
          </w:rPr>
          <w:t xml:space="preserve"> </w:t>
        </w:r>
        <w:r>
          <w:rPr>
            <w:i/>
            <w:color w:val="008DAA"/>
            <w:w w:val="105"/>
            <w:sz w:val="10"/>
          </w:rPr>
          <w:t>York</w:t>
        </w:r>
        <w:r>
          <w:rPr>
            <w:i/>
            <w:color w:val="008DAA"/>
            <w:spacing w:val="2"/>
            <w:w w:val="105"/>
            <w:sz w:val="10"/>
          </w:rPr>
          <w:t xml:space="preserve"> </w:t>
        </w:r>
        <w:r>
          <w:rPr>
            <w:i/>
            <w:color w:val="008DAA"/>
            <w:w w:val="105"/>
            <w:sz w:val="10"/>
          </w:rPr>
          <w:t>Office</w:t>
        </w:r>
        <w:r>
          <w:rPr>
            <w:i/>
            <w:color w:val="008DAA"/>
            <w:spacing w:val="1"/>
            <w:w w:val="105"/>
            <w:sz w:val="10"/>
          </w:rPr>
          <w:t xml:space="preserve"> </w:t>
        </w:r>
        <w:r>
          <w:rPr>
            <w:i/>
            <w:color w:val="008DAA"/>
            <w:w w:val="105"/>
            <w:sz w:val="10"/>
          </w:rPr>
          <w:t>of</w:t>
        </w:r>
        <w:r>
          <w:rPr>
            <w:i/>
            <w:color w:val="008DAA"/>
            <w:spacing w:val="2"/>
            <w:w w:val="105"/>
            <w:sz w:val="10"/>
          </w:rPr>
          <w:t xml:space="preserve"> </w:t>
        </w:r>
        <w:r>
          <w:rPr>
            <w:i/>
            <w:color w:val="008DAA"/>
            <w:w w:val="105"/>
            <w:sz w:val="10"/>
          </w:rPr>
          <w:t>Temporary</w:t>
        </w:r>
        <w:r>
          <w:rPr>
            <w:i/>
            <w:color w:val="008DAA"/>
            <w:spacing w:val="1"/>
            <w:w w:val="105"/>
            <w:sz w:val="10"/>
          </w:rPr>
          <w:t xml:space="preserve"> </w:t>
        </w:r>
        <w:r>
          <w:rPr>
            <w:i/>
            <w:color w:val="008DAA"/>
            <w:w w:val="105"/>
            <w:sz w:val="10"/>
          </w:rPr>
          <w:t>and</w:t>
        </w:r>
        <w:r>
          <w:rPr>
            <w:i/>
            <w:color w:val="008DAA"/>
            <w:spacing w:val="2"/>
            <w:w w:val="105"/>
            <w:sz w:val="10"/>
          </w:rPr>
          <w:t xml:space="preserve"> </w:t>
        </w:r>
        <w:r>
          <w:rPr>
            <w:i/>
            <w:color w:val="008DAA"/>
            <w:w w:val="105"/>
            <w:sz w:val="10"/>
          </w:rPr>
          <w:t>Disability</w:t>
        </w:r>
        <w:r>
          <w:rPr>
            <w:i/>
            <w:color w:val="008DAA"/>
            <w:spacing w:val="2"/>
            <w:w w:val="105"/>
            <w:sz w:val="10"/>
          </w:rPr>
          <w:t xml:space="preserve"> </w:t>
        </w:r>
        <w:r>
          <w:rPr>
            <w:i/>
            <w:color w:val="008DAA"/>
            <w:w w:val="105"/>
            <w:sz w:val="10"/>
          </w:rPr>
          <w:t>Assistance</w:t>
        </w:r>
      </w:hyperlink>
      <w:r>
        <w:rPr>
          <w:i/>
          <w:w w:val="105"/>
          <w:sz w:val="10"/>
        </w:rPr>
        <w:t>.</w:t>
      </w:r>
      <w:r>
        <w:rPr>
          <w:i/>
          <w:spacing w:val="1"/>
          <w:w w:val="105"/>
          <w:sz w:val="10"/>
        </w:rPr>
        <w:t xml:space="preserve"> </w:t>
      </w:r>
      <w:r>
        <w:rPr>
          <w:i/>
          <w:w w:val="105"/>
          <w:sz w:val="10"/>
        </w:rPr>
        <w:t>Source</w:t>
      </w:r>
      <w:r>
        <w:rPr>
          <w:i/>
          <w:spacing w:val="-2"/>
          <w:w w:val="105"/>
          <w:sz w:val="10"/>
        </w:rPr>
        <w:t xml:space="preserve"> </w:t>
      </w:r>
      <w:r>
        <w:rPr>
          <w:i/>
          <w:w w:val="105"/>
          <w:sz w:val="10"/>
        </w:rPr>
        <w:t>geography:</w:t>
      </w:r>
      <w:r>
        <w:rPr>
          <w:i/>
          <w:spacing w:val="-3"/>
          <w:w w:val="105"/>
          <w:sz w:val="10"/>
        </w:rPr>
        <w:t xml:space="preserve"> </w:t>
      </w:r>
      <w:r>
        <w:rPr>
          <w:i/>
          <w:spacing w:val="-2"/>
          <w:w w:val="105"/>
          <w:sz w:val="10"/>
        </w:rPr>
        <w:t>County</w:t>
      </w:r>
    </w:p>
    <w:p w14:paraId="1066010E" w14:textId="77777777" w:rsidR="00EA656C" w:rsidRDefault="00EA656C" w:rsidP="00EA656C">
      <w:pPr>
        <w:pStyle w:val="BodyText"/>
        <w:rPr>
          <w:i/>
          <w:sz w:val="10"/>
        </w:rPr>
      </w:pPr>
    </w:p>
    <w:p w14:paraId="70AD5C9C" w14:textId="77777777" w:rsidR="00231B95" w:rsidRDefault="00231B95" w:rsidP="00231B95">
      <w:pPr>
        <w:pStyle w:val="Heading2"/>
      </w:pPr>
    </w:p>
    <w:p w14:paraId="457711F7" w14:textId="283E14B6" w:rsidR="00231B95" w:rsidRDefault="00231B95" w:rsidP="009601F9">
      <w:pPr>
        <w:pStyle w:val="Heading2"/>
        <w:ind w:left="115"/>
      </w:pPr>
      <w:bookmarkStart w:id="51" w:name="_Toc153785532"/>
      <w:r>
        <w:t>Supplemental</w:t>
      </w:r>
      <w:r>
        <w:rPr>
          <w:spacing w:val="-10"/>
        </w:rPr>
        <w:t xml:space="preserve"> </w:t>
      </w:r>
      <w:r>
        <w:t>Security</w:t>
      </w:r>
      <w:r>
        <w:rPr>
          <w:spacing w:val="-10"/>
        </w:rPr>
        <w:t xml:space="preserve"> </w:t>
      </w:r>
      <w:r>
        <w:rPr>
          <w:spacing w:val="-2"/>
        </w:rPr>
        <w:t>Income</w:t>
      </w:r>
      <w:bookmarkEnd w:id="51"/>
    </w:p>
    <w:p w14:paraId="03F90CE5" w14:textId="3B6F0CF8" w:rsidR="00231B95" w:rsidRPr="008B55E5" w:rsidRDefault="00231B95" w:rsidP="007D3329">
      <w:pPr>
        <w:pStyle w:val="BodyText"/>
        <w:spacing w:line="249" w:lineRule="auto"/>
        <w:ind w:left="115" w:right="185"/>
        <w:jc w:val="both"/>
        <w:rPr>
          <w:rFonts w:ascii="Times New Roman" w:hAnsi="Times New Roman" w:cs="Times New Roman"/>
          <w:sz w:val="24"/>
          <w:szCs w:val="24"/>
        </w:rPr>
      </w:pPr>
      <w:r w:rsidRPr="008B55E5">
        <w:rPr>
          <w:rFonts w:ascii="Times New Roman" w:hAnsi="Times New Roman" w:cs="Times New Roman"/>
          <w:w w:val="105"/>
          <w:sz w:val="24"/>
          <w:szCs w:val="24"/>
        </w:rPr>
        <w:t>The</w:t>
      </w:r>
      <w:r w:rsidRPr="008B55E5">
        <w:rPr>
          <w:rFonts w:ascii="Times New Roman" w:hAnsi="Times New Roman" w:cs="Times New Roman"/>
          <w:spacing w:val="-2"/>
          <w:w w:val="105"/>
          <w:sz w:val="24"/>
          <w:szCs w:val="24"/>
        </w:rPr>
        <w:t xml:space="preserve"> </w:t>
      </w:r>
      <w:r w:rsidR="00577978">
        <w:rPr>
          <w:rFonts w:ascii="Times New Roman" w:hAnsi="Times New Roman" w:cs="Times New Roman"/>
          <w:w w:val="105"/>
          <w:sz w:val="24"/>
          <w:szCs w:val="24"/>
        </w:rPr>
        <w:t>table below</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shows</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the</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number</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of</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Supplemental</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Security</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Income</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recipients</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and</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expenditures</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by</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the</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state</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and</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federal</w:t>
      </w:r>
      <w:r w:rsidRPr="008B55E5">
        <w:rPr>
          <w:rFonts w:ascii="Times New Roman" w:hAnsi="Times New Roman" w:cs="Times New Roman"/>
          <w:spacing w:val="-2"/>
          <w:w w:val="105"/>
          <w:sz w:val="24"/>
          <w:szCs w:val="24"/>
        </w:rPr>
        <w:t xml:space="preserve"> </w:t>
      </w:r>
      <w:r w:rsidRPr="008B55E5">
        <w:rPr>
          <w:rFonts w:ascii="Times New Roman" w:hAnsi="Times New Roman" w:cs="Times New Roman"/>
          <w:w w:val="105"/>
          <w:sz w:val="24"/>
          <w:szCs w:val="24"/>
        </w:rPr>
        <w:t xml:space="preserve">governments issued in Dutchess County in January 2023. </w:t>
      </w:r>
      <w:r w:rsidRPr="004D014F">
        <w:rPr>
          <w:rFonts w:ascii="Times New Roman" w:hAnsi="Times New Roman" w:cs="Times New Roman"/>
          <w:w w:val="105"/>
          <w:sz w:val="24"/>
          <w:szCs w:val="24"/>
        </w:rPr>
        <w:t>SSI provides monthly payments to people with disabilities and older adults who have little or no income or resources.</w:t>
      </w:r>
      <w:r>
        <w:rPr>
          <w:rFonts w:ascii="Times New Roman" w:hAnsi="Times New Roman" w:cs="Times New Roman"/>
          <w:w w:val="105"/>
          <w:sz w:val="24"/>
          <w:szCs w:val="24"/>
        </w:rPr>
        <w:t xml:space="preserve"> </w:t>
      </w:r>
      <w:r w:rsidRPr="008B55E5">
        <w:rPr>
          <w:rFonts w:ascii="Times New Roman" w:hAnsi="Times New Roman" w:cs="Times New Roman"/>
          <w:w w:val="105"/>
          <w:sz w:val="24"/>
          <w:szCs w:val="24"/>
        </w:rPr>
        <w:t>Dutchess County</w:t>
      </w:r>
      <w:r w:rsidR="002424A4">
        <w:rPr>
          <w:rFonts w:ascii="Times New Roman" w:hAnsi="Times New Roman" w:cs="Times New Roman"/>
          <w:w w:val="105"/>
          <w:sz w:val="24"/>
          <w:szCs w:val="24"/>
        </w:rPr>
        <w:t>’s</w:t>
      </w:r>
      <w:r w:rsidRPr="008B55E5">
        <w:rPr>
          <w:rFonts w:ascii="Times New Roman" w:hAnsi="Times New Roman" w:cs="Times New Roman"/>
          <w:w w:val="105"/>
          <w:sz w:val="24"/>
          <w:szCs w:val="24"/>
        </w:rPr>
        <w:t xml:space="preserve"> average payment of $664.52 to each recipient is less than the state average of $671.63 per recipient.</w:t>
      </w:r>
    </w:p>
    <w:p w14:paraId="047070B5" w14:textId="77777777" w:rsidR="00231B95" w:rsidRDefault="00231B95" w:rsidP="00231B95">
      <w:pPr>
        <w:pStyle w:val="BodyText"/>
        <w:spacing w:before="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255"/>
        <w:gridCol w:w="1257"/>
        <w:gridCol w:w="1596"/>
        <w:gridCol w:w="1605"/>
        <w:gridCol w:w="1471"/>
        <w:gridCol w:w="2906"/>
      </w:tblGrid>
      <w:tr w:rsidR="00231B95" w14:paraId="455CD856" w14:textId="77777777" w:rsidTr="00D228E8">
        <w:trPr>
          <w:trHeight w:val="658"/>
        </w:trPr>
        <w:tc>
          <w:tcPr>
            <w:tcW w:w="2255" w:type="dxa"/>
            <w:shd w:val="clear" w:color="auto" w:fill="F1F1F1"/>
          </w:tcPr>
          <w:p w14:paraId="68A0761D" w14:textId="77777777" w:rsidR="00231B95" w:rsidRDefault="00231B95" w:rsidP="00D228E8">
            <w:pPr>
              <w:pStyle w:val="TableParagraph"/>
              <w:spacing w:before="13"/>
              <w:jc w:val="left"/>
              <w:rPr>
                <w:sz w:val="17"/>
              </w:rPr>
            </w:pPr>
          </w:p>
          <w:p w14:paraId="6EE036BC" w14:textId="77777777" w:rsidR="00231B95" w:rsidRDefault="00231B95" w:rsidP="00D228E8">
            <w:pPr>
              <w:pStyle w:val="TableParagraph"/>
              <w:spacing w:before="0"/>
              <w:ind w:left="699"/>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257" w:type="dxa"/>
            <w:shd w:val="clear" w:color="auto" w:fill="F1F1F1"/>
          </w:tcPr>
          <w:p w14:paraId="2AA0C255" w14:textId="77777777" w:rsidR="00231B95" w:rsidRDefault="00231B95" w:rsidP="00D228E8">
            <w:pPr>
              <w:pStyle w:val="TableParagraph"/>
              <w:spacing w:before="13"/>
              <w:jc w:val="left"/>
              <w:rPr>
                <w:sz w:val="17"/>
              </w:rPr>
            </w:pPr>
          </w:p>
          <w:p w14:paraId="744C106A" w14:textId="77777777" w:rsidR="00231B95" w:rsidRDefault="00231B95" w:rsidP="00D228E8">
            <w:pPr>
              <w:pStyle w:val="TableParagraph"/>
              <w:spacing w:before="0"/>
              <w:ind w:left="253"/>
              <w:jc w:val="left"/>
              <w:rPr>
                <w:b/>
                <w:sz w:val="17"/>
              </w:rPr>
            </w:pPr>
            <w:r>
              <w:rPr>
                <w:b/>
                <w:color w:val="201F1F"/>
                <w:spacing w:val="-2"/>
                <w:sz w:val="17"/>
              </w:rPr>
              <w:t>Recipients</w:t>
            </w:r>
          </w:p>
        </w:tc>
        <w:tc>
          <w:tcPr>
            <w:tcW w:w="1596" w:type="dxa"/>
            <w:shd w:val="clear" w:color="auto" w:fill="F1F1F1"/>
          </w:tcPr>
          <w:p w14:paraId="251EB509" w14:textId="77777777" w:rsidR="00231B95" w:rsidRDefault="00231B95" w:rsidP="00D228E8">
            <w:pPr>
              <w:pStyle w:val="TableParagraph"/>
              <w:spacing w:before="5" w:line="280" w:lineRule="atLeast"/>
              <w:ind w:left="618" w:right="124" w:hanging="197"/>
              <w:jc w:val="left"/>
              <w:rPr>
                <w:b/>
                <w:sz w:val="17"/>
              </w:rPr>
            </w:pPr>
            <w:r>
              <w:rPr>
                <w:b/>
                <w:color w:val="201F1F"/>
                <w:spacing w:val="-2"/>
                <w:sz w:val="17"/>
              </w:rPr>
              <w:t>Recipients</w:t>
            </w:r>
            <w:r>
              <w:rPr>
                <w:b/>
                <w:color w:val="201F1F"/>
                <w:spacing w:val="40"/>
                <w:sz w:val="17"/>
              </w:rPr>
              <w:t xml:space="preserve"> </w:t>
            </w:r>
            <w:r>
              <w:rPr>
                <w:b/>
                <w:color w:val="201F1F"/>
                <w:spacing w:val="-2"/>
                <w:sz w:val="17"/>
              </w:rPr>
              <w:t>Total</w:t>
            </w:r>
          </w:p>
        </w:tc>
        <w:tc>
          <w:tcPr>
            <w:tcW w:w="1605" w:type="dxa"/>
            <w:shd w:val="clear" w:color="auto" w:fill="F1F1F1"/>
          </w:tcPr>
          <w:p w14:paraId="2613DDEF" w14:textId="77777777" w:rsidR="00231B95" w:rsidRDefault="00231B95" w:rsidP="00D228E8">
            <w:pPr>
              <w:pStyle w:val="TableParagraph"/>
              <w:spacing w:before="5" w:line="280" w:lineRule="atLeast"/>
              <w:ind w:left="538" w:right="256" w:hanging="107"/>
              <w:jc w:val="left"/>
              <w:rPr>
                <w:b/>
                <w:sz w:val="17"/>
              </w:rPr>
            </w:pPr>
            <w:r>
              <w:rPr>
                <w:b/>
                <w:color w:val="201F1F"/>
                <w:spacing w:val="-2"/>
                <w:sz w:val="17"/>
              </w:rPr>
              <w:t>Recipients</w:t>
            </w:r>
            <w:r>
              <w:rPr>
                <w:b/>
                <w:color w:val="201F1F"/>
                <w:spacing w:val="40"/>
                <w:sz w:val="17"/>
              </w:rPr>
              <w:t xml:space="preserve"> </w:t>
            </w:r>
            <w:r>
              <w:rPr>
                <w:b/>
                <w:color w:val="201F1F"/>
                <w:spacing w:val="-2"/>
                <w:sz w:val="17"/>
              </w:rPr>
              <w:t>Federal</w:t>
            </w:r>
          </w:p>
        </w:tc>
        <w:tc>
          <w:tcPr>
            <w:tcW w:w="1471" w:type="dxa"/>
            <w:shd w:val="clear" w:color="auto" w:fill="F1F1F1"/>
          </w:tcPr>
          <w:p w14:paraId="6335CE1F" w14:textId="77777777" w:rsidR="00231B95" w:rsidRDefault="00231B95" w:rsidP="00D228E8">
            <w:pPr>
              <w:pStyle w:val="TableParagraph"/>
              <w:spacing w:before="5" w:line="280" w:lineRule="atLeast"/>
              <w:ind w:left="546" w:right="348" w:hanging="188"/>
              <w:jc w:val="left"/>
              <w:rPr>
                <w:b/>
                <w:sz w:val="17"/>
              </w:rPr>
            </w:pPr>
            <w:r>
              <w:rPr>
                <w:b/>
                <w:color w:val="201F1F"/>
                <w:spacing w:val="-2"/>
                <w:sz w:val="17"/>
              </w:rPr>
              <w:t>Recipients</w:t>
            </w:r>
            <w:r>
              <w:rPr>
                <w:b/>
                <w:color w:val="201F1F"/>
                <w:spacing w:val="40"/>
                <w:sz w:val="17"/>
              </w:rPr>
              <w:t xml:space="preserve"> </w:t>
            </w:r>
            <w:r>
              <w:rPr>
                <w:b/>
                <w:color w:val="201F1F"/>
                <w:spacing w:val="-2"/>
                <w:sz w:val="17"/>
              </w:rPr>
              <w:t>State</w:t>
            </w:r>
          </w:p>
        </w:tc>
        <w:tc>
          <w:tcPr>
            <w:tcW w:w="2906" w:type="dxa"/>
            <w:shd w:val="clear" w:color="auto" w:fill="F1F1F1"/>
          </w:tcPr>
          <w:p w14:paraId="22317339" w14:textId="77777777" w:rsidR="00231B95" w:rsidRDefault="00231B95" w:rsidP="00D228E8">
            <w:pPr>
              <w:pStyle w:val="TableParagraph"/>
              <w:spacing w:before="13"/>
              <w:jc w:val="left"/>
              <w:rPr>
                <w:sz w:val="17"/>
              </w:rPr>
            </w:pPr>
          </w:p>
          <w:p w14:paraId="5E1E2420" w14:textId="77777777" w:rsidR="00231B95" w:rsidRDefault="00231B95" w:rsidP="00D228E8">
            <w:pPr>
              <w:pStyle w:val="TableParagraph"/>
              <w:spacing w:before="0"/>
              <w:ind w:left="528"/>
              <w:jc w:val="left"/>
              <w:rPr>
                <w:b/>
                <w:sz w:val="17"/>
              </w:rPr>
            </w:pPr>
            <w:r>
              <w:rPr>
                <w:b/>
                <w:color w:val="201F1F"/>
                <w:sz w:val="17"/>
              </w:rPr>
              <w:t>Expenditure</w:t>
            </w:r>
            <w:r>
              <w:rPr>
                <w:b/>
                <w:color w:val="201F1F"/>
                <w:spacing w:val="2"/>
                <w:sz w:val="17"/>
              </w:rPr>
              <w:t xml:space="preserve"> </w:t>
            </w:r>
            <w:r>
              <w:rPr>
                <w:b/>
                <w:color w:val="201F1F"/>
                <w:sz w:val="17"/>
              </w:rPr>
              <w:t>per</w:t>
            </w:r>
            <w:r>
              <w:rPr>
                <w:b/>
                <w:color w:val="201F1F"/>
                <w:spacing w:val="3"/>
                <w:sz w:val="17"/>
              </w:rPr>
              <w:t xml:space="preserve"> </w:t>
            </w:r>
            <w:r>
              <w:rPr>
                <w:b/>
                <w:color w:val="201F1F"/>
                <w:spacing w:val="-2"/>
                <w:sz w:val="17"/>
              </w:rPr>
              <w:t>Recipient</w:t>
            </w:r>
          </w:p>
        </w:tc>
      </w:tr>
      <w:tr w:rsidR="00231B95" w14:paraId="3F816990" w14:textId="77777777" w:rsidTr="00D228E8">
        <w:trPr>
          <w:trHeight w:val="293"/>
        </w:trPr>
        <w:tc>
          <w:tcPr>
            <w:tcW w:w="2255" w:type="dxa"/>
          </w:tcPr>
          <w:p w14:paraId="15E4269F" w14:textId="77777777" w:rsidR="00231B95" w:rsidRDefault="00231B95" w:rsidP="00D228E8">
            <w:pPr>
              <w:pStyle w:val="TableParagraph"/>
              <w:ind w:left="48"/>
              <w:jc w:val="left"/>
              <w:rPr>
                <w:sz w:val="17"/>
              </w:rPr>
            </w:pPr>
            <w:r>
              <w:rPr>
                <w:color w:val="201F1F"/>
                <w:spacing w:val="-2"/>
                <w:sz w:val="17"/>
              </w:rPr>
              <w:lastRenderedPageBreak/>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257" w:type="dxa"/>
          </w:tcPr>
          <w:p w14:paraId="6CAA7142" w14:textId="77777777" w:rsidR="00231B95" w:rsidRDefault="00231B95" w:rsidP="00D228E8">
            <w:pPr>
              <w:pStyle w:val="TableParagraph"/>
              <w:ind w:right="33"/>
              <w:rPr>
                <w:sz w:val="17"/>
              </w:rPr>
            </w:pPr>
            <w:r>
              <w:rPr>
                <w:color w:val="201F1F"/>
                <w:spacing w:val="-2"/>
                <w:sz w:val="17"/>
              </w:rPr>
              <w:t>5,333</w:t>
            </w:r>
          </w:p>
        </w:tc>
        <w:tc>
          <w:tcPr>
            <w:tcW w:w="1596" w:type="dxa"/>
          </w:tcPr>
          <w:p w14:paraId="61C7E676" w14:textId="77777777" w:rsidR="00231B95" w:rsidRDefault="00231B95" w:rsidP="00D228E8">
            <w:pPr>
              <w:pStyle w:val="TableParagraph"/>
              <w:ind w:right="34"/>
              <w:rPr>
                <w:sz w:val="17"/>
              </w:rPr>
            </w:pPr>
            <w:r>
              <w:rPr>
                <w:color w:val="201F1F"/>
                <w:spacing w:val="-2"/>
                <w:sz w:val="17"/>
              </w:rPr>
              <w:t>$3,543,881</w:t>
            </w:r>
          </w:p>
        </w:tc>
        <w:tc>
          <w:tcPr>
            <w:tcW w:w="1605" w:type="dxa"/>
          </w:tcPr>
          <w:p w14:paraId="4CE135E0" w14:textId="77777777" w:rsidR="00231B95" w:rsidRDefault="00231B95" w:rsidP="00D228E8">
            <w:pPr>
              <w:pStyle w:val="TableParagraph"/>
              <w:ind w:right="35"/>
              <w:rPr>
                <w:sz w:val="17"/>
              </w:rPr>
            </w:pPr>
            <w:r>
              <w:rPr>
                <w:color w:val="201F1F"/>
                <w:spacing w:val="-2"/>
                <w:sz w:val="17"/>
              </w:rPr>
              <w:t>$2,993,460</w:t>
            </w:r>
          </w:p>
        </w:tc>
        <w:tc>
          <w:tcPr>
            <w:tcW w:w="1471" w:type="dxa"/>
          </w:tcPr>
          <w:p w14:paraId="76DCB9A0" w14:textId="77777777" w:rsidR="00231B95" w:rsidRDefault="00231B95" w:rsidP="00D228E8">
            <w:pPr>
              <w:pStyle w:val="TableParagraph"/>
              <w:ind w:right="35"/>
              <w:rPr>
                <w:sz w:val="17"/>
              </w:rPr>
            </w:pPr>
            <w:r>
              <w:rPr>
                <w:color w:val="201F1F"/>
                <w:spacing w:val="-2"/>
                <w:sz w:val="17"/>
              </w:rPr>
              <w:t>$550,421</w:t>
            </w:r>
          </w:p>
        </w:tc>
        <w:tc>
          <w:tcPr>
            <w:tcW w:w="2906" w:type="dxa"/>
          </w:tcPr>
          <w:p w14:paraId="0CCA1482" w14:textId="77777777" w:rsidR="00231B95" w:rsidRDefault="00231B95" w:rsidP="00D228E8">
            <w:pPr>
              <w:pStyle w:val="TableParagraph"/>
              <w:ind w:right="35"/>
              <w:rPr>
                <w:sz w:val="17"/>
              </w:rPr>
            </w:pPr>
            <w:r>
              <w:rPr>
                <w:color w:val="201F1F"/>
                <w:spacing w:val="-2"/>
                <w:sz w:val="17"/>
              </w:rPr>
              <w:t>$664.52</w:t>
            </w:r>
          </w:p>
        </w:tc>
      </w:tr>
      <w:tr w:rsidR="00231B95" w14:paraId="6A7BB98D" w14:textId="77777777" w:rsidTr="00D228E8">
        <w:trPr>
          <w:trHeight w:val="293"/>
        </w:trPr>
        <w:tc>
          <w:tcPr>
            <w:tcW w:w="2255" w:type="dxa"/>
            <w:shd w:val="clear" w:color="auto" w:fill="F6F6F6"/>
          </w:tcPr>
          <w:p w14:paraId="62BB84D7" w14:textId="77777777" w:rsidR="00231B95" w:rsidRDefault="00231B95" w:rsidP="00D228E8">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257" w:type="dxa"/>
            <w:shd w:val="clear" w:color="auto" w:fill="F6F6F6"/>
          </w:tcPr>
          <w:p w14:paraId="4EE4098A" w14:textId="77777777" w:rsidR="00231B95" w:rsidRDefault="00231B95" w:rsidP="00D228E8">
            <w:pPr>
              <w:pStyle w:val="TableParagraph"/>
              <w:ind w:right="33"/>
              <w:rPr>
                <w:sz w:val="17"/>
              </w:rPr>
            </w:pPr>
            <w:r>
              <w:rPr>
                <w:color w:val="201F1F"/>
                <w:spacing w:val="-2"/>
                <w:sz w:val="17"/>
              </w:rPr>
              <w:t>616,422</w:t>
            </w:r>
          </w:p>
        </w:tc>
        <w:tc>
          <w:tcPr>
            <w:tcW w:w="1596" w:type="dxa"/>
            <w:shd w:val="clear" w:color="auto" w:fill="F6F6F6"/>
          </w:tcPr>
          <w:p w14:paraId="1D4EE061" w14:textId="77777777" w:rsidR="00231B95" w:rsidRDefault="00231B95" w:rsidP="00D228E8">
            <w:pPr>
              <w:pStyle w:val="TableParagraph"/>
              <w:ind w:right="34"/>
              <w:rPr>
                <w:sz w:val="17"/>
              </w:rPr>
            </w:pPr>
            <w:r>
              <w:rPr>
                <w:color w:val="201F1F"/>
                <w:spacing w:val="-2"/>
                <w:sz w:val="17"/>
              </w:rPr>
              <w:t>$414,009,089</w:t>
            </w:r>
          </w:p>
        </w:tc>
        <w:tc>
          <w:tcPr>
            <w:tcW w:w="1605" w:type="dxa"/>
            <w:shd w:val="clear" w:color="auto" w:fill="F6F6F6"/>
          </w:tcPr>
          <w:p w14:paraId="7602BCA1" w14:textId="77777777" w:rsidR="00231B95" w:rsidRDefault="00231B95" w:rsidP="00D228E8">
            <w:pPr>
              <w:pStyle w:val="TableParagraph"/>
              <w:ind w:right="35"/>
              <w:rPr>
                <w:sz w:val="17"/>
              </w:rPr>
            </w:pPr>
            <w:r>
              <w:rPr>
                <w:color w:val="201F1F"/>
                <w:spacing w:val="-2"/>
                <w:sz w:val="17"/>
              </w:rPr>
              <w:t>$371,116,677</w:t>
            </w:r>
          </w:p>
        </w:tc>
        <w:tc>
          <w:tcPr>
            <w:tcW w:w="1471" w:type="dxa"/>
            <w:shd w:val="clear" w:color="auto" w:fill="F6F6F6"/>
          </w:tcPr>
          <w:p w14:paraId="620B730F" w14:textId="77777777" w:rsidR="00231B95" w:rsidRDefault="00231B95" w:rsidP="00D228E8">
            <w:pPr>
              <w:pStyle w:val="TableParagraph"/>
              <w:ind w:right="35"/>
              <w:rPr>
                <w:sz w:val="17"/>
              </w:rPr>
            </w:pPr>
            <w:r>
              <w:rPr>
                <w:color w:val="201F1F"/>
                <w:spacing w:val="-2"/>
                <w:sz w:val="17"/>
              </w:rPr>
              <w:t>$42,892,412</w:t>
            </w:r>
          </w:p>
        </w:tc>
        <w:tc>
          <w:tcPr>
            <w:tcW w:w="2906" w:type="dxa"/>
            <w:shd w:val="clear" w:color="auto" w:fill="F6F6F6"/>
          </w:tcPr>
          <w:p w14:paraId="6C49E8FA" w14:textId="77777777" w:rsidR="00231B95" w:rsidRDefault="00231B95" w:rsidP="00D228E8">
            <w:pPr>
              <w:pStyle w:val="TableParagraph"/>
              <w:ind w:right="35"/>
              <w:rPr>
                <w:sz w:val="17"/>
              </w:rPr>
            </w:pPr>
            <w:r>
              <w:rPr>
                <w:color w:val="201F1F"/>
                <w:spacing w:val="-2"/>
                <w:sz w:val="17"/>
              </w:rPr>
              <w:t>$671.63</w:t>
            </w:r>
          </w:p>
        </w:tc>
      </w:tr>
    </w:tbl>
    <w:p w14:paraId="278A4472" w14:textId="77777777" w:rsidR="00231B95" w:rsidRDefault="00231B95" w:rsidP="00231B95">
      <w:pPr>
        <w:spacing w:before="63"/>
        <w:ind w:left="111"/>
        <w:rPr>
          <w:i/>
          <w:sz w:val="10"/>
        </w:rPr>
      </w:pPr>
      <w:r>
        <w:rPr>
          <w:i/>
          <w:w w:val="105"/>
          <w:sz w:val="10"/>
        </w:rPr>
        <w:t>Data</w:t>
      </w:r>
      <w:r>
        <w:rPr>
          <w:i/>
          <w:spacing w:val="-2"/>
          <w:w w:val="105"/>
          <w:sz w:val="10"/>
        </w:rPr>
        <w:t xml:space="preserve"> </w:t>
      </w:r>
      <w:r>
        <w:rPr>
          <w:i/>
          <w:w w:val="105"/>
          <w:sz w:val="10"/>
        </w:rPr>
        <w:t>Source:</w:t>
      </w:r>
      <w:r>
        <w:rPr>
          <w:i/>
          <w:spacing w:val="-1"/>
          <w:w w:val="105"/>
          <w:sz w:val="10"/>
        </w:rPr>
        <w:t xml:space="preserve"> </w:t>
      </w:r>
      <w:hyperlink r:id="rId113">
        <w:r>
          <w:rPr>
            <w:i/>
            <w:color w:val="008DAA"/>
            <w:w w:val="105"/>
            <w:sz w:val="10"/>
          </w:rPr>
          <w:t>New</w:t>
        </w:r>
        <w:r>
          <w:rPr>
            <w:i/>
            <w:color w:val="008DAA"/>
            <w:spacing w:val="1"/>
            <w:w w:val="105"/>
            <w:sz w:val="10"/>
          </w:rPr>
          <w:t xml:space="preserve"> </w:t>
        </w:r>
        <w:r>
          <w:rPr>
            <w:i/>
            <w:color w:val="008DAA"/>
            <w:w w:val="105"/>
            <w:sz w:val="10"/>
          </w:rPr>
          <w:t>York</w:t>
        </w:r>
        <w:r>
          <w:rPr>
            <w:i/>
            <w:color w:val="008DAA"/>
            <w:spacing w:val="2"/>
            <w:w w:val="105"/>
            <w:sz w:val="10"/>
          </w:rPr>
          <w:t xml:space="preserve"> </w:t>
        </w:r>
        <w:r>
          <w:rPr>
            <w:i/>
            <w:color w:val="008DAA"/>
            <w:w w:val="105"/>
            <w:sz w:val="10"/>
          </w:rPr>
          <w:t>Office</w:t>
        </w:r>
        <w:r>
          <w:rPr>
            <w:i/>
            <w:color w:val="008DAA"/>
            <w:spacing w:val="1"/>
            <w:w w:val="105"/>
            <w:sz w:val="10"/>
          </w:rPr>
          <w:t xml:space="preserve"> </w:t>
        </w:r>
        <w:r>
          <w:rPr>
            <w:i/>
            <w:color w:val="008DAA"/>
            <w:w w:val="105"/>
            <w:sz w:val="10"/>
          </w:rPr>
          <w:t>of</w:t>
        </w:r>
        <w:r>
          <w:rPr>
            <w:i/>
            <w:color w:val="008DAA"/>
            <w:spacing w:val="2"/>
            <w:w w:val="105"/>
            <w:sz w:val="10"/>
          </w:rPr>
          <w:t xml:space="preserve"> </w:t>
        </w:r>
        <w:r>
          <w:rPr>
            <w:i/>
            <w:color w:val="008DAA"/>
            <w:w w:val="105"/>
            <w:sz w:val="10"/>
          </w:rPr>
          <w:t>Temporary</w:t>
        </w:r>
        <w:r>
          <w:rPr>
            <w:i/>
            <w:color w:val="008DAA"/>
            <w:spacing w:val="1"/>
            <w:w w:val="105"/>
            <w:sz w:val="10"/>
          </w:rPr>
          <w:t xml:space="preserve"> </w:t>
        </w:r>
        <w:r>
          <w:rPr>
            <w:i/>
            <w:color w:val="008DAA"/>
            <w:w w:val="105"/>
            <w:sz w:val="10"/>
          </w:rPr>
          <w:t>and</w:t>
        </w:r>
        <w:r>
          <w:rPr>
            <w:i/>
            <w:color w:val="008DAA"/>
            <w:spacing w:val="2"/>
            <w:w w:val="105"/>
            <w:sz w:val="10"/>
          </w:rPr>
          <w:t xml:space="preserve"> </w:t>
        </w:r>
        <w:r>
          <w:rPr>
            <w:i/>
            <w:color w:val="008DAA"/>
            <w:w w:val="105"/>
            <w:sz w:val="10"/>
          </w:rPr>
          <w:t>Disability</w:t>
        </w:r>
        <w:r>
          <w:rPr>
            <w:i/>
            <w:color w:val="008DAA"/>
            <w:spacing w:val="2"/>
            <w:w w:val="105"/>
            <w:sz w:val="10"/>
          </w:rPr>
          <w:t xml:space="preserve"> </w:t>
        </w:r>
        <w:r>
          <w:rPr>
            <w:i/>
            <w:color w:val="008DAA"/>
            <w:w w:val="105"/>
            <w:sz w:val="10"/>
          </w:rPr>
          <w:t>Assistance</w:t>
        </w:r>
      </w:hyperlink>
      <w:r>
        <w:rPr>
          <w:i/>
          <w:w w:val="105"/>
          <w:sz w:val="10"/>
        </w:rPr>
        <w:t>.</w:t>
      </w:r>
      <w:r>
        <w:rPr>
          <w:i/>
          <w:spacing w:val="1"/>
          <w:w w:val="105"/>
          <w:sz w:val="10"/>
        </w:rPr>
        <w:t xml:space="preserve"> </w:t>
      </w:r>
      <w:r>
        <w:rPr>
          <w:i/>
          <w:w w:val="105"/>
          <w:sz w:val="10"/>
        </w:rPr>
        <w:t>Source</w:t>
      </w:r>
      <w:r>
        <w:rPr>
          <w:i/>
          <w:spacing w:val="-2"/>
          <w:w w:val="105"/>
          <w:sz w:val="10"/>
        </w:rPr>
        <w:t xml:space="preserve"> </w:t>
      </w:r>
      <w:r>
        <w:rPr>
          <w:i/>
          <w:w w:val="105"/>
          <w:sz w:val="10"/>
        </w:rPr>
        <w:t>geography:</w:t>
      </w:r>
      <w:r>
        <w:rPr>
          <w:i/>
          <w:spacing w:val="-3"/>
          <w:w w:val="105"/>
          <w:sz w:val="10"/>
        </w:rPr>
        <w:t xml:space="preserve"> </w:t>
      </w:r>
      <w:r>
        <w:rPr>
          <w:i/>
          <w:spacing w:val="-2"/>
          <w:w w:val="105"/>
          <w:sz w:val="10"/>
        </w:rPr>
        <w:t>County</w:t>
      </w:r>
    </w:p>
    <w:p w14:paraId="7E70844E" w14:textId="77777777" w:rsidR="00231B95" w:rsidRPr="00654F90" w:rsidRDefault="00231B95" w:rsidP="00231B95">
      <w:pPr>
        <w:rPr>
          <w:rFonts w:ascii="Times New Roman" w:hAnsi="Times New Roman" w:cs="Times New Roman"/>
          <w:b/>
          <w:bCs/>
          <w:noProof/>
          <w:color w:val="4F81BD" w:themeColor="accent1"/>
          <w:sz w:val="24"/>
          <w:szCs w:val="24"/>
        </w:rPr>
      </w:pPr>
    </w:p>
    <w:p w14:paraId="46262114" w14:textId="77777777" w:rsidR="00654F90" w:rsidRDefault="00654F90" w:rsidP="000E7A1C">
      <w:pPr>
        <w:rPr>
          <w:rFonts w:asciiTheme="minorHAnsi" w:hAnsiTheme="minorHAnsi" w:cstheme="minorHAnsi"/>
          <w:b/>
          <w:bCs/>
          <w:i/>
          <w:iCs/>
          <w:noProof/>
          <w:color w:val="4F81BD" w:themeColor="accent1"/>
          <w:sz w:val="28"/>
          <w:szCs w:val="28"/>
          <w:u w:val="single"/>
        </w:rPr>
      </w:pPr>
    </w:p>
    <w:p w14:paraId="3037172B" w14:textId="61E09C00" w:rsidR="000E7A1C" w:rsidRPr="002C683A" w:rsidRDefault="000E7A1C" w:rsidP="000E7A1C">
      <w:pPr>
        <w:rPr>
          <w:rFonts w:asciiTheme="minorHAnsi" w:hAnsiTheme="minorHAnsi" w:cstheme="minorHAnsi"/>
          <w:b/>
          <w:bCs/>
          <w:i/>
          <w:iCs/>
          <w:noProof/>
          <w:color w:val="4F81BD" w:themeColor="accent1"/>
          <w:sz w:val="28"/>
          <w:szCs w:val="28"/>
          <w:u w:val="single"/>
        </w:rPr>
      </w:pPr>
      <w:r w:rsidRPr="002C683A">
        <w:rPr>
          <w:rFonts w:asciiTheme="minorHAnsi" w:hAnsiTheme="minorHAnsi" w:cstheme="minorHAnsi"/>
          <w:b/>
          <w:bCs/>
          <w:i/>
          <w:iCs/>
          <w:noProof/>
          <w:color w:val="4F81BD" w:themeColor="accent1"/>
          <w:sz w:val="28"/>
          <w:szCs w:val="28"/>
          <w:u w:val="single"/>
        </w:rPr>
        <w:t xml:space="preserve">Education </w:t>
      </w:r>
    </w:p>
    <w:p w14:paraId="22B30E3C" w14:textId="77777777" w:rsidR="00C155B1" w:rsidRDefault="00C155B1" w:rsidP="007F2A15">
      <w:pPr>
        <w:spacing w:before="3"/>
        <w:ind w:left="111"/>
        <w:rPr>
          <w:sz w:val="24"/>
          <w:szCs w:val="24"/>
        </w:rPr>
      </w:pPr>
    </w:p>
    <w:p w14:paraId="7F16EDDB" w14:textId="50380088" w:rsidR="00C2002D" w:rsidRPr="002C683A" w:rsidRDefault="002C683A" w:rsidP="00C2002D">
      <w:pPr>
        <w:pStyle w:val="Heading2"/>
        <w:rPr>
          <w:i/>
          <w:iCs/>
          <w:sz w:val="24"/>
          <w:szCs w:val="24"/>
        </w:rPr>
      </w:pPr>
      <w:bookmarkStart w:id="52" w:name="_Toc153785533"/>
      <w:r w:rsidRPr="002C683A">
        <w:rPr>
          <w:i/>
          <w:iCs/>
          <w:sz w:val="24"/>
          <w:szCs w:val="24"/>
        </w:rPr>
        <w:t>Educational Attainment -</w:t>
      </w:r>
      <w:r w:rsidR="00C2002D" w:rsidRPr="002C683A">
        <w:rPr>
          <w:i/>
          <w:iCs/>
          <w:sz w:val="24"/>
          <w:szCs w:val="24"/>
        </w:rPr>
        <w:t>High</w:t>
      </w:r>
      <w:r w:rsidR="00C2002D" w:rsidRPr="002C683A">
        <w:rPr>
          <w:i/>
          <w:iCs/>
          <w:spacing w:val="-5"/>
          <w:sz w:val="24"/>
          <w:szCs w:val="24"/>
        </w:rPr>
        <w:t xml:space="preserve"> </w:t>
      </w:r>
      <w:r w:rsidR="00C2002D" w:rsidRPr="002C683A">
        <w:rPr>
          <w:i/>
          <w:iCs/>
          <w:sz w:val="24"/>
          <w:szCs w:val="24"/>
        </w:rPr>
        <w:t>School</w:t>
      </w:r>
      <w:r w:rsidR="00C2002D" w:rsidRPr="002C683A">
        <w:rPr>
          <w:i/>
          <w:iCs/>
          <w:spacing w:val="-5"/>
          <w:sz w:val="24"/>
          <w:szCs w:val="24"/>
        </w:rPr>
        <w:t xml:space="preserve"> </w:t>
      </w:r>
      <w:r w:rsidR="00C2002D" w:rsidRPr="002C683A">
        <w:rPr>
          <w:i/>
          <w:iCs/>
          <w:spacing w:val="-2"/>
          <w:sz w:val="24"/>
          <w:szCs w:val="24"/>
        </w:rPr>
        <w:t>Graduates</w:t>
      </w:r>
      <w:bookmarkEnd w:id="52"/>
      <w:r w:rsidR="00C2002D" w:rsidRPr="002C683A">
        <w:rPr>
          <w:i/>
          <w:iCs/>
          <w:spacing w:val="-2"/>
          <w:sz w:val="24"/>
          <w:szCs w:val="24"/>
        </w:rPr>
        <w:t xml:space="preserve"> </w:t>
      </w:r>
    </w:p>
    <w:p w14:paraId="2DAFD410" w14:textId="0F9EEDB7" w:rsidR="00C2002D" w:rsidRPr="0055689B" w:rsidRDefault="00C2002D" w:rsidP="007D3329">
      <w:pPr>
        <w:pStyle w:val="BodyText"/>
        <w:spacing w:before="167" w:line="249" w:lineRule="auto"/>
        <w:ind w:left="111"/>
        <w:jc w:val="both"/>
        <w:rPr>
          <w:rFonts w:ascii="Times New Roman" w:hAnsi="Times New Roman" w:cs="Times New Roman"/>
          <w:w w:val="105"/>
          <w:sz w:val="24"/>
          <w:szCs w:val="24"/>
        </w:rPr>
      </w:pPr>
      <w:r w:rsidRPr="0055689B">
        <w:rPr>
          <w:rFonts w:ascii="Times New Roman" w:hAnsi="Times New Roman" w:cs="Times New Roman"/>
          <w:w w:val="105"/>
          <w:sz w:val="24"/>
          <w:szCs w:val="24"/>
        </w:rPr>
        <w:t>The</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table</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below</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shows</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the</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number</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of</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Public</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High</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School</w:t>
      </w:r>
      <w:r w:rsidRPr="0055689B">
        <w:rPr>
          <w:rFonts w:ascii="Times New Roman" w:hAnsi="Times New Roman" w:cs="Times New Roman"/>
          <w:spacing w:val="-5"/>
          <w:w w:val="105"/>
          <w:sz w:val="24"/>
          <w:szCs w:val="24"/>
        </w:rPr>
        <w:t xml:space="preserve"> </w:t>
      </w:r>
      <w:r w:rsidRPr="0055689B">
        <w:rPr>
          <w:rFonts w:ascii="Times New Roman" w:hAnsi="Times New Roman" w:cs="Times New Roman"/>
          <w:w w:val="105"/>
          <w:sz w:val="24"/>
          <w:szCs w:val="24"/>
        </w:rPr>
        <w:t>graduates</w:t>
      </w:r>
      <w:r w:rsidR="001B04F7" w:rsidRPr="0055689B">
        <w:rPr>
          <w:rFonts w:ascii="Times New Roman" w:hAnsi="Times New Roman" w:cs="Times New Roman"/>
          <w:w w:val="105"/>
          <w:sz w:val="24"/>
          <w:szCs w:val="24"/>
        </w:rPr>
        <w:t xml:space="preserve"> in Dutchess County as of </w:t>
      </w:r>
      <w:r w:rsidR="00281047" w:rsidRPr="0055689B">
        <w:rPr>
          <w:rFonts w:ascii="Times New Roman" w:hAnsi="Times New Roman" w:cs="Times New Roman"/>
          <w:w w:val="105"/>
          <w:sz w:val="24"/>
          <w:szCs w:val="24"/>
        </w:rPr>
        <w:t>August,</w:t>
      </w:r>
      <w:r w:rsidR="001B04F7" w:rsidRPr="0055689B">
        <w:rPr>
          <w:rFonts w:ascii="Times New Roman" w:hAnsi="Times New Roman" w:cs="Times New Roman"/>
          <w:w w:val="105"/>
          <w:sz w:val="24"/>
          <w:szCs w:val="24"/>
        </w:rPr>
        <w:t xml:space="preserve"> 2022.</w:t>
      </w:r>
      <w:r w:rsidR="00826616" w:rsidRPr="0055689B">
        <w:rPr>
          <w:rFonts w:ascii="Times New Roman" w:hAnsi="Times New Roman" w:cs="Times New Roman"/>
          <w:sz w:val="24"/>
          <w:szCs w:val="24"/>
        </w:rPr>
        <w:t xml:space="preserve"> </w:t>
      </w:r>
      <w:r w:rsidR="00826616" w:rsidRPr="0055689B">
        <w:rPr>
          <w:rFonts w:ascii="Times New Roman" w:hAnsi="Times New Roman" w:cs="Times New Roman"/>
          <w:w w:val="105"/>
          <w:sz w:val="24"/>
          <w:szCs w:val="24"/>
        </w:rPr>
        <w:t>Graduation Rate Data are reported for a 9th grade cohort, as of the 4th year of high school</w:t>
      </w:r>
      <w:r w:rsidR="0055689B">
        <w:rPr>
          <w:rFonts w:ascii="Times New Roman" w:hAnsi="Times New Roman" w:cs="Times New Roman"/>
          <w:w w:val="105"/>
          <w:sz w:val="24"/>
          <w:szCs w:val="24"/>
        </w:rPr>
        <w:t>.</w:t>
      </w:r>
      <w:r w:rsidR="000A633D" w:rsidRPr="0055689B">
        <w:rPr>
          <w:rFonts w:ascii="Times New Roman" w:hAnsi="Times New Roman" w:cs="Times New Roman"/>
          <w:w w:val="105"/>
          <w:sz w:val="24"/>
          <w:szCs w:val="24"/>
        </w:rPr>
        <w:t xml:space="preserve"> </w:t>
      </w:r>
      <w:r w:rsidR="0055689B">
        <w:rPr>
          <w:rFonts w:ascii="Times New Roman" w:hAnsi="Times New Roman" w:cs="Times New Roman"/>
          <w:w w:val="105"/>
          <w:sz w:val="24"/>
          <w:szCs w:val="24"/>
        </w:rPr>
        <w:t>Dutchess County</w:t>
      </w:r>
      <w:r w:rsidR="000A633D" w:rsidRPr="0055689B">
        <w:rPr>
          <w:rFonts w:ascii="Times New Roman" w:hAnsi="Times New Roman" w:cs="Times New Roman"/>
          <w:w w:val="105"/>
          <w:sz w:val="24"/>
          <w:szCs w:val="24"/>
        </w:rPr>
        <w:t xml:space="preserve"> sees slightly fewer </w:t>
      </w:r>
      <w:r w:rsidR="006C0B15" w:rsidRPr="0055689B">
        <w:rPr>
          <w:rFonts w:ascii="Times New Roman" w:hAnsi="Times New Roman" w:cs="Times New Roman"/>
          <w:w w:val="105"/>
          <w:sz w:val="24"/>
          <w:szCs w:val="24"/>
        </w:rPr>
        <w:t>students</w:t>
      </w:r>
      <w:r w:rsidR="000A633D" w:rsidRPr="0055689B">
        <w:rPr>
          <w:rFonts w:ascii="Times New Roman" w:hAnsi="Times New Roman" w:cs="Times New Roman"/>
          <w:w w:val="105"/>
          <w:sz w:val="24"/>
          <w:szCs w:val="24"/>
        </w:rPr>
        <w:t xml:space="preserve"> graduate </w:t>
      </w:r>
      <w:r w:rsidR="00346DC3" w:rsidRPr="0055689B">
        <w:rPr>
          <w:rFonts w:ascii="Times New Roman" w:hAnsi="Times New Roman" w:cs="Times New Roman"/>
          <w:w w:val="105"/>
          <w:sz w:val="24"/>
          <w:szCs w:val="24"/>
        </w:rPr>
        <w:t xml:space="preserve">(86%) </w:t>
      </w:r>
      <w:r w:rsidR="006C3923" w:rsidRPr="0055689B">
        <w:rPr>
          <w:rFonts w:ascii="Times New Roman" w:hAnsi="Times New Roman" w:cs="Times New Roman"/>
          <w:w w:val="105"/>
          <w:sz w:val="24"/>
          <w:szCs w:val="24"/>
        </w:rPr>
        <w:t xml:space="preserve">than across the state (87%) </w:t>
      </w:r>
      <w:r w:rsidR="006C0B15" w:rsidRPr="0055689B">
        <w:rPr>
          <w:rFonts w:ascii="Times New Roman" w:hAnsi="Times New Roman" w:cs="Times New Roman"/>
          <w:w w:val="105"/>
          <w:sz w:val="24"/>
          <w:szCs w:val="24"/>
        </w:rPr>
        <w:t xml:space="preserve">but more receive an advanced Regents Diploma </w:t>
      </w:r>
      <w:r w:rsidR="006C3923" w:rsidRPr="0055689B">
        <w:rPr>
          <w:rFonts w:ascii="Times New Roman" w:hAnsi="Times New Roman" w:cs="Times New Roman"/>
          <w:w w:val="105"/>
          <w:sz w:val="24"/>
          <w:szCs w:val="24"/>
        </w:rPr>
        <w:t xml:space="preserve">(49%) </w:t>
      </w:r>
      <w:r w:rsidR="00281047" w:rsidRPr="0055689B">
        <w:rPr>
          <w:rFonts w:ascii="Times New Roman" w:hAnsi="Times New Roman" w:cs="Times New Roman"/>
          <w:w w:val="105"/>
          <w:sz w:val="24"/>
          <w:szCs w:val="24"/>
        </w:rPr>
        <w:t>compared</w:t>
      </w:r>
      <w:r w:rsidR="006C3923" w:rsidRPr="0055689B">
        <w:rPr>
          <w:rFonts w:ascii="Times New Roman" w:hAnsi="Times New Roman" w:cs="Times New Roman"/>
          <w:w w:val="105"/>
          <w:sz w:val="24"/>
          <w:szCs w:val="24"/>
        </w:rPr>
        <w:t xml:space="preserve"> to the rest of the state (42%). </w:t>
      </w:r>
      <w:r w:rsidR="009538D1" w:rsidRPr="0055689B">
        <w:rPr>
          <w:rFonts w:ascii="Times New Roman" w:hAnsi="Times New Roman" w:cs="Times New Roman"/>
          <w:w w:val="105"/>
          <w:sz w:val="24"/>
          <w:szCs w:val="24"/>
        </w:rPr>
        <w:t xml:space="preserve"> The </w:t>
      </w:r>
      <w:r w:rsidR="00281047" w:rsidRPr="0055689B">
        <w:rPr>
          <w:rFonts w:ascii="Times New Roman" w:hAnsi="Times New Roman" w:cs="Times New Roman"/>
          <w:w w:val="105"/>
          <w:sz w:val="24"/>
          <w:szCs w:val="24"/>
        </w:rPr>
        <w:t>dropout</w:t>
      </w:r>
      <w:r w:rsidR="009538D1" w:rsidRPr="0055689B">
        <w:rPr>
          <w:rFonts w:ascii="Times New Roman" w:hAnsi="Times New Roman" w:cs="Times New Roman"/>
          <w:w w:val="105"/>
          <w:sz w:val="24"/>
          <w:szCs w:val="24"/>
        </w:rPr>
        <w:t xml:space="preserve"> rate </w:t>
      </w:r>
      <w:r w:rsidR="006C3923" w:rsidRPr="0055689B">
        <w:rPr>
          <w:rFonts w:ascii="Times New Roman" w:hAnsi="Times New Roman" w:cs="Times New Roman"/>
          <w:w w:val="105"/>
          <w:sz w:val="24"/>
          <w:szCs w:val="24"/>
        </w:rPr>
        <w:t xml:space="preserve">in Dutchess County is 7% whereas the rate in NY State is 5%. </w:t>
      </w:r>
      <w:r w:rsidR="009538D1" w:rsidRPr="0055689B">
        <w:rPr>
          <w:rFonts w:ascii="Times New Roman" w:hAnsi="Times New Roman" w:cs="Times New Roman"/>
          <w:w w:val="105"/>
          <w:sz w:val="24"/>
          <w:szCs w:val="24"/>
        </w:rPr>
        <w:t xml:space="preserve"> </w:t>
      </w:r>
    </w:p>
    <w:p w14:paraId="072858FE" w14:textId="77777777" w:rsidR="001B04F7" w:rsidRDefault="001B04F7" w:rsidP="00C2002D">
      <w:pPr>
        <w:pStyle w:val="BodyText"/>
        <w:spacing w:before="167" w:line="249" w:lineRule="auto"/>
        <w:ind w:left="111"/>
        <w:rPr>
          <w:w w:val="105"/>
        </w:rPr>
      </w:pPr>
    </w:p>
    <w:p w14:paraId="34631F5B" w14:textId="77777777" w:rsidR="00C2002D" w:rsidRDefault="00C2002D" w:rsidP="00C2002D">
      <w:pPr>
        <w:pStyle w:val="BodyText"/>
        <w:rPr>
          <w:b/>
          <w:color w:val="201F1F"/>
          <w:sz w:val="17"/>
          <w:szCs w:val="22"/>
        </w:rPr>
      </w:pPr>
    </w:p>
    <w:p w14:paraId="14F0CD8E" w14:textId="69EB7EE7" w:rsidR="001B04F7" w:rsidRDefault="001B04F7" w:rsidP="00C2002D">
      <w:pPr>
        <w:pStyle w:val="BodyText"/>
        <w:rPr>
          <w:i/>
          <w:sz w:val="10"/>
        </w:rPr>
      </w:pPr>
      <w:r w:rsidRPr="001B04F7">
        <w:rPr>
          <w:i/>
          <w:noProof/>
          <w:sz w:val="10"/>
        </w:rPr>
        <w:drawing>
          <wp:inline distT="0" distB="0" distL="0" distR="0" wp14:anchorId="0A704EFF" wp14:editId="01157534">
            <wp:extent cx="7226300" cy="3946525"/>
            <wp:effectExtent l="0" t="0" r="0" b="0"/>
            <wp:docPr id="1060130647" name="Picture 1060130647" descr="A graph on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130647" name="Picture 1" descr="A graph on a white sheet&#10;&#10;Description automatically generated"/>
                    <pic:cNvPicPr/>
                  </pic:nvPicPr>
                  <pic:blipFill>
                    <a:blip r:embed="rId114"/>
                    <a:stretch>
                      <a:fillRect/>
                    </a:stretch>
                  </pic:blipFill>
                  <pic:spPr>
                    <a:xfrm>
                      <a:off x="0" y="0"/>
                      <a:ext cx="7226300" cy="3946525"/>
                    </a:xfrm>
                    <a:prstGeom prst="rect">
                      <a:avLst/>
                    </a:prstGeom>
                  </pic:spPr>
                </pic:pic>
              </a:graphicData>
            </a:graphic>
          </wp:inline>
        </w:drawing>
      </w:r>
    </w:p>
    <w:p w14:paraId="5383D634" w14:textId="77777777" w:rsidR="004D0B0C" w:rsidRDefault="004D0B0C" w:rsidP="004D0B0C">
      <w:pPr>
        <w:spacing w:before="3"/>
        <w:ind w:left="111"/>
        <w:rPr>
          <w:sz w:val="12"/>
          <w:szCs w:val="16"/>
        </w:rPr>
      </w:pPr>
    </w:p>
    <w:p w14:paraId="36AF8EDE" w14:textId="598B63E3" w:rsidR="004D0B0C" w:rsidRPr="004D0B0C" w:rsidRDefault="004D0B0C" w:rsidP="004D0B0C">
      <w:pPr>
        <w:spacing w:before="3"/>
        <w:ind w:left="111"/>
        <w:rPr>
          <w:sz w:val="12"/>
          <w:szCs w:val="16"/>
        </w:rPr>
      </w:pPr>
      <w:r w:rsidRPr="004D0B0C">
        <w:rPr>
          <w:sz w:val="12"/>
          <w:szCs w:val="16"/>
        </w:rPr>
        <w:t xml:space="preserve">Source: </w:t>
      </w:r>
      <w:hyperlink r:id="rId115" w:history="1">
        <w:r w:rsidRPr="004D0B0C">
          <w:rPr>
            <w:rStyle w:val="Hyperlink"/>
            <w:sz w:val="12"/>
            <w:szCs w:val="16"/>
          </w:rPr>
          <w:t>https://data.nysed.gov/profile.php?county=13</w:t>
        </w:r>
      </w:hyperlink>
    </w:p>
    <w:p w14:paraId="0F581581" w14:textId="77777777" w:rsidR="00C155B1" w:rsidRDefault="00C155B1" w:rsidP="007F2A15">
      <w:pPr>
        <w:spacing w:before="3"/>
        <w:ind w:left="111"/>
        <w:rPr>
          <w:sz w:val="24"/>
          <w:szCs w:val="24"/>
        </w:rPr>
      </w:pPr>
    </w:p>
    <w:p w14:paraId="1E808B82" w14:textId="144F1358" w:rsidR="00E56F79" w:rsidRDefault="0047772E" w:rsidP="007D3329">
      <w:pPr>
        <w:jc w:val="both"/>
        <w:rPr>
          <w:rFonts w:ascii="Times New Roman" w:hAnsi="Times New Roman" w:cs="Times New Roman"/>
          <w:noProof/>
          <w:sz w:val="24"/>
          <w:szCs w:val="24"/>
        </w:rPr>
      </w:pPr>
      <w:r>
        <w:rPr>
          <w:rFonts w:ascii="Times New Roman" w:hAnsi="Times New Roman" w:cs="Times New Roman"/>
          <w:noProof/>
          <w:sz w:val="24"/>
          <w:szCs w:val="24"/>
        </w:rPr>
        <w:t>Beyond second</w:t>
      </w:r>
      <w:r w:rsidR="002F4C78">
        <w:rPr>
          <w:rFonts w:ascii="Times New Roman" w:hAnsi="Times New Roman" w:cs="Times New Roman"/>
          <w:noProof/>
          <w:sz w:val="24"/>
          <w:szCs w:val="24"/>
        </w:rPr>
        <w:t>ary</w:t>
      </w:r>
      <w:r>
        <w:rPr>
          <w:rFonts w:ascii="Times New Roman" w:hAnsi="Times New Roman" w:cs="Times New Roman"/>
          <w:noProof/>
          <w:sz w:val="24"/>
          <w:szCs w:val="24"/>
        </w:rPr>
        <w:t xml:space="preserve"> school, </w:t>
      </w:r>
      <w:r w:rsidR="00E56F79" w:rsidRPr="0047772E">
        <w:rPr>
          <w:rFonts w:ascii="Times New Roman" w:hAnsi="Times New Roman" w:cs="Times New Roman"/>
          <w:noProof/>
          <w:sz w:val="24"/>
          <w:szCs w:val="24"/>
        </w:rPr>
        <w:t xml:space="preserve">Dutchess County </w:t>
      </w:r>
      <w:r w:rsidR="00940C69" w:rsidRPr="0047772E">
        <w:rPr>
          <w:rFonts w:ascii="Times New Roman" w:hAnsi="Times New Roman" w:cs="Times New Roman"/>
          <w:noProof/>
          <w:sz w:val="24"/>
          <w:szCs w:val="24"/>
        </w:rPr>
        <w:t xml:space="preserve">has three </w:t>
      </w:r>
      <w:r w:rsidR="00B34EED" w:rsidRPr="0047772E">
        <w:rPr>
          <w:rFonts w:ascii="Times New Roman" w:hAnsi="Times New Roman" w:cs="Times New Roman"/>
          <w:noProof/>
          <w:sz w:val="24"/>
          <w:szCs w:val="24"/>
        </w:rPr>
        <w:t xml:space="preserve">colleges that offer Bachelors Degrees </w:t>
      </w:r>
      <w:r w:rsidR="00940C69" w:rsidRPr="0047772E">
        <w:rPr>
          <w:rFonts w:ascii="Times New Roman" w:hAnsi="Times New Roman" w:cs="Times New Roman"/>
          <w:noProof/>
          <w:sz w:val="24"/>
          <w:szCs w:val="24"/>
        </w:rPr>
        <w:t xml:space="preserve">including </w:t>
      </w:r>
      <w:r w:rsidR="0019419B" w:rsidRPr="0047772E">
        <w:rPr>
          <w:rFonts w:ascii="Times New Roman" w:hAnsi="Times New Roman" w:cs="Times New Roman"/>
          <w:noProof/>
          <w:sz w:val="24"/>
          <w:szCs w:val="24"/>
        </w:rPr>
        <w:t>Alde</w:t>
      </w:r>
      <w:r w:rsidR="00305E34" w:rsidRPr="0047772E">
        <w:rPr>
          <w:rFonts w:ascii="Times New Roman" w:hAnsi="Times New Roman" w:cs="Times New Roman"/>
          <w:noProof/>
          <w:sz w:val="24"/>
          <w:szCs w:val="24"/>
        </w:rPr>
        <w:t>l</w:t>
      </w:r>
      <w:r w:rsidR="0019419B" w:rsidRPr="0047772E">
        <w:rPr>
          <w:rFonts w:ascii="Times New Roman" w:hAnsi="Times New Roman" w:cs="Times New Roman"/>
          <w:noProof/>
          <w:sz w:val="24"/>
          <w:szCs w:val="24"/>
        </w:rPr>
        <w:t xml:space="preserve">phi University, </w:t>
      </w:r>
      <w:r w:rsidR="00815AEE" w:rsidRPr="0047772E">
        <w:rPr>
          <w:rFonts w:ascii="Times New Roman" w:hAnsi="Times New Roman" w:cs="Times New Roman"/>
          <w:noProof/>
          <w:sz w:val="24"/>
          <w:szCs w:val="24"/>
        </w:rPr>
        <w:t>Hudson Valley Center</w:t>
      </w:r>
      <w:r w:rsidR="00C00BB4" w:rsidRPr="0047772E">
        <w:rPr>
          <w:rFonts w:ascii="Times New Roman" w:hAnsi="Times New Roman" w:cs="Times New Roman"/>
          <w:noProof/>
          <w:sz w:val="24"/>
          <w:szCs w:val="24"/>
        </w:rPr>
        <w:t xml:space="preserve">; </w:t>
      </w:r>
      <w:r w:rsidR="00815AEE" w:rsidRPr="0047772E">
        <w:rPr>
          <w:rFonts w:ascii="Times New Roman" w:hAnsi="Times New Roman" w:cs="Times New Roman"/>
          <w:noProof/>
          <w:sz w:val="24"/>
          <w:szCs w:val="24"/>
        </w:rPr>
        <w:t xml:space="preserve">Bard College; </w:t>
      </w:r>
      <w:r w:rsidR="00C00BB4" w:rsidRPr="0047772E">
        <w:rPr>
          <w:rFonts w:ascii="Times New Roman" w:hAnsi="Times New Roman" w:cs="Times New Roman"/>
          <w:noProof/>
          <w:sz w:val="24"/>
          <w:szCs w:val="24"/>
        </w:rPr>
        <w:t xml:space="preserve">and </w:t>
      </w:r>
      <w:r w:rsidR="00305E34" w:rsidRPr="0047772E">
        <w:rPr>
          <w:rFonts w:ascii="Times New Roman" w:hAnsi="Times New Roman" w:cs="Times New Roman"/>
          <w:noProof/>
          <w:sz w:val="24"/>
          <w:szCs w:val="24"/>
        </w:rPr>
        <w:t>Marist College</w:t>
      </w:r>
      <w:r w:rsidR="00C00BB4" w:rsidRPr="0047772E">
        <w:rPr>
          <w:rFonts w:ascii="Times New Roman" w:hAnsi="Times New Roman" w:cs="Times New Roman"/>
          <w:noProof/>
          <w:sz w:val="24"/>
          <w:szCs w:val="24"/>
        </w:rPr>
        <w:t xml:space="preserve">.  </w:t>
      </w:r>
      <w:r w:rsidR="00B34EED" w:rsidRPr="0047772E">
        <w:rPr>
          <w:rFonts w:ascii="Times New Roman" w:hAnsi="Times New Roman" w:cs="Times New Roman"/>
          <w:noProof/>
          <w:sz w:val="24"/>
          <w:szCs w:val="24"/>
        </w:rPr>
        <w:t>To obtain an Associates Degree t</w:t>
      </w:r>
      <w:r w:rsidR="00C00BB4" w:rsidRPr="0047772E">
        <w:rPr>
          <w:rFonts w:ascii="Times New Roman" w:hAnsi="Times New Roman" w:cs="Times New Roman"/>
          <w:noProof/>
          <w:sz w:val="24"/>
          <w:szCs w:val="24"/>
        </w:rPr>
        <w:t xml:space="preserve">here is Dutchess Community College with locations in Poughkeepsie and </w:t>
      </w:r>
      <w:r w:rsidR="00B34EED" w:rsidRPr="0047772E">
        <w:rPr>
          <w:rFonts w:ascii="Times New Roman" w:hAnsi="Times New Roman" w:cs="Times New Roman"/>
          <w:noProof/>
          <w:sz w:val="24"/>
          <w:szCs w:val="24"/>
        </w:rPr>
        <w:t xml:space="preserve">also a satellite location in </w:t>
      </w:r>
      <w:r w:rsidR="00C00BB4" w:rsidRPr="0047772E">
        <w:rPr>
          <w:rFonts w:ascii="Times New Roman" w:hAnsi="Times New Roman" w:cs="Times New Roman"/>
          <w:noProof/>
          <w:sz w:val="24"/>
          <w:szCs w:val="24"/>
        </w:rPr>
        <w:t>Fishkill</w:t>
      </w:r>
      <w:r w:rsidR="00673CB8" w:rsidRPr="0047772E">
        <w:rPr>
          <w:rFonts w:ascii="Times New Roman" w:hAnsi="Times New Roman" w:cs="Times New Roman"/>
          <w:noProof/>
          <w:sz w:val="24"/>
          <w:szCs w:val="24"/>
        </w:rPr>
        <w:t xml:space="preserve"> in southern Dutchess County. </w:t>
      </w:r>
      <w:r w:rsidR="00C00BB4" w:rsidRPr="0047772E">
        <w:rPr>
          <w:rFonts w:ascii="Times New Roman" w:hAnsi="Times New Roman" w:cs="Times New Roman"/>
          <w:noProof/>
          <w:sz w:val="24"/>
          <w:szCs w:val="24"/>
        </w:rPr>
        <w:t>Lastly,</w:t>
      </w:r>
      <w:r w:rsidR="00673CB8" w:rsidRPr="0047772E">
        <w:rPr>
          <w:rFonts w:ascii="Times New Roman" w:hAnsi="Times New Roman" w:cs="Times New Roman"/>
          <w:noProof/>
          <w:sz w:val="24"/>
          <w:szCs w:val="24"/>
        </w:rPr>
        <w:t xml:space="preserve"> Dutchess County is also hom</w:t>
      </w:r>
      <w:r w:rsidR="00644900" w:rsidRPr="0047772E">
        <w:rPr>
          <w:rFonts w:ascii="Times New Roman" w:hAnsi="Times New Roman" w:cs="Times New Roman"/>
          <w:noProof/>
          <w:sz w:val="24"/>
          <w:szCs w:val="24"/>
        </w:rPr>
        <w:t xml:space="preserve">e </w:t>
      </w:r>
      <w:r w:rsidR="00673CB8" w:rsidRPr="0047772E">
        <w:rPr>
          <w:rFonts w:ascii="Times New Roman" w:hAnsi="Times New Roman" w:cs="Times New Roman"/>
          <w:noProof/>
          <w:sz w:val="24"/>
          <w:szCs w:val="24"/>
        </w:rPr>
        <w:t>to the Culi</w:t>
      </w:r>
      <w:r w:rsidR="00644900" w:rsidRPr="0047772E">
        <w:rPr>
          <w:rFonts w:ascii="Times New Roman" w:hAnsi="Times New Roman" w:cs="Times New Roman"/>
          <w:noProof/>
          <w:sz w:val="24"/>
          <w:szCs w:val="24"/>
        </w:rPr>
        <w:t>n</w:t>
      </w:r>
      <w:r w:rsidR="00673CB8" w:rsidRPr="0047772E">
        <w:rPr>
          <w:rFonts w:ascii="Times New Roman" w:hAnsi="Times New Roman" w:cs="Times New Roman"/>
          <w:noProof/>
          <w:sz w:val="24"/>
          <w:szCs w:val="24"/>
        </w:rPr>
        <w:t xml:space="preserve">ary </w:t>
      </w:r>
      <w:r w:rsidR="00644900" w:rsidRPr="0047772E">
        <w:rPr>
          <w:rFonts w:ascii="Times New Roman" w:hAnsi="Times New Roman" w:cs="Times New Roman"/>
          <w:noProof/>
          <w:sz w:val="24"/>
          <w:szCs w:val="24"/>
        </w:rPr>
        <w:t xml:space="preserve">Institute of America. </w:t>
      </w:r>
    </w:p>
    <w:p w14:paraId="701C83F4" w14:textId="77777777" w:rsidR="002F4C78" w:rsidRDefault="002F4C78" w:rsidP="00E56F79">
      <w:pPr>
        <w:rPr>
          <w:rFonts w:ascii="Times New Roman" w:hAnsi="Times New Roman" w:cs="Times New Roman"/>
          <w:noProof/>
          <w:sz w:val="24"/>
          <w:szCs w:val="24"/>
        </w:rPr>
      </w:pPr>
    </w:p>
    <w:p w14:paraId="1BA7EAD6" w14:textId="5BAA633A" w:rsidR="002F4C78" w:rsidRDefault="002F4C78" w:rsidP="007D3329">
      <w:pPr>
        <w:jc w:val="both"/>
        <w:rPr>
          <w:rFonts w:ascii="Times New Roman" w:hAnsi="Times New Roman" w:cs="Times New Roman"/>
          <w:noProof/>
          <w:sz w:val="24"/>
          <w:szCs w:val="24"/>
        </w:rPr>
      </w:pPr>
      <w:r>
        <w:rPr>
          <w:rFonts w:ascii="Times New Roman" w:hAnsi="Times New Roman" w:cs="Times New Roman"/>
          <w:noProof/>
          <w:sz w:val="24"/>
          <w:szCs w:val="24"/>
        </w:rPr>
        <w:t>Of the CAPDC clients who reported educational background, 26.3% completed gardes 9-12 but a nongraduate, followed clo</w:t>
      </w:r>
      <w:r w:rsidR="00C40141">
        <w:rPr>
          <w:rFonts w:ascii="Times New Roman" w:hAnsi="Times New Roman" w:cs="Times New Roman"/>
          <w:noProof/>
          <w:sz w:val="24"/>
          <w:szCs w:val="24"/>
        </w:rPr>
        <w:t>sely</w:t>
      </w:r>
      <w:r>
        <w:rPr>
          <w:rFonts w:ascii="Times New Roman" w:hAnsi="Times New Roman" w:cs="Times New Roman"/>
          <w:noProof/>
          <w:sz w:val="24"/>
          <w:szCs w:val="24"/>
        </w:rPr>
        <w:t xml:space="preserve"> by 25.8% who reported being a high scho</w:t>
      </w:r>
      <w:r w:rsidR="00C40141">
        <w:rPr>
          <w:rFonts w:ascii="Times New Roman" w:hAnsi="Times New Roman" w:cs="Times New Roman"/>
          <w:noProof/>
          <w:sz w:val="24"/>
          <w:szCs w:val="24"/>
        </w:rPr>
        <w:t>o</w:t>
      </w:r>
      <w:r>
        <w:rPr>
          <w:rFonts w:ascii="Times New Roman" w:hAnsi="Times New Roman" w:cs="Times New Roman"/>
          <w:noProof/>
          <w:sz w:val="24"/>
          <w:szCs w:val="24"/>
        </w:rPr>
        <w:t>l graduate or receiving the Equiv</w:t>
      </w:r>
      <w:r w:rsidR="00050617">
        <w:rPr>
          <w:rFonts w:ascii="Times New Roman" w:hAnsi="Times New Roman" w:cs="Times New Roman"/>
          <w:noProof/>
          <w:sz w:val="24"/>
          <w:szCs w:val="24"/>
        </w:rPr>
        <w:t>a</w:t>
      </w:r>
      <w:r>
        <w:rPr>
          <w:rFonts w:ascii="Times New Roman" w:hAnsi="Times New Roman" w:cs="Times New Roman"/>
          <w:noProof/>
          <w:sz w:val="24"/>
          <w:szCs w:val="24"/>
        </w:rPr>
        <w:t>l</w:t>
      </w:r>
      <w:r w:rsidR="00050617">
        <w:rPr>
          <w:rFonts w:ascii="Times New Roman" w:hAnsi="Times New Roman" w:cs="Times New Roman"/>
          <w:noProof/>
          <w:sz w:val="24"/>
          <w:szCs w:val="24"/>
        </w:rPr>
        <w:t>e</w:t>
      </w:r>
      <w:r>
        <w:rPr>
          <w:rFonts w:ascii="Times New Roman" w:hAnsi="Times New Roman" w:cs="Times New Roman"/>
          <w:noProof/>
          <w:sz w:val="24"/>
          <w:szCs w:val="24"/>
        </w:rPr>
        <w:t>ncy diploma; 11.2% finished high school with some post secondary schooling and 25.6% w</w:t>
      </w:r>
      <w:r w:rsidR="00C40141">
        <w:rPr>
          <w:rFonts w:ascii="Times New Roman" w:hAnsi="Times New Roman" w:cs="Times New Roman"/>
          <w:noProof/>
          <w:sz w:val="24"/>
          <w:szCs w:val="24"/>
        </w:rPr>
        <w:t>ere</w:t>
      </w:r>
      <w:r>
        <w:rPr>
          <w:rFonts w:ascii="Times New Roman" w:hAnsi="Times New Roman" w:cs="Times New Roman"/>
          <w:noProof/>
          <w:sz w:val="24"/>
          <w:szCs w:val="24"/>
        </w:rPr>
        <w:t xml:space="preserve"> a </w:t>
      </w:r>
      <w:r w:rsidR="00790F94">
        <w:rPr>
          <w:rFonts w:ascii="Times New Roman" w:hAnsi="Times New Roman" w:cs="Times New Roman"/>
          <w:noProof/>
          <w:sz w:val="24"/>
          <w:szCs w:val="24"/>
        </w:rPr>
        <w:t xml:space="preserve">graduate of a </w:t>
      </w:r>
      <w:r>
        <w:rPr>
          <w:rFonts w:ascii="Times New Roman" w:hAnsi="Times New Roman" w:cs="Times New Roman"/>
          <w:noProof/>
          <w:sz w:val="24"/>
          <w:szCs w:val="24"/>
        </w:rPr>
        <w:t>2 or 4 year college</w:t>
      </w:r>
      <w:r w:rsidR="007372A3">
        <w:rPr>
          <w:rFonts w:ascii="Times New Roman" w:hAnsi="Times New Roman" w:cs="Times New Roman"/>
          <w:noProof/>
          <w:sz w:val="24"/>
          <w:szCs w:val="24"/>
        </w:rPr>
        <w:t>.</w:t>
      </w:r>
      <w:r>
        <w:rPr>
          <w:rFonts w:ascii="Times New Roman" w:hAnsi="Times New Roman" w:cs="Times New Roman"/>
          <w:noProof/>
          <w:sz w:val="24"/>
          <w:szCs w:val="24"/>
        </w:rPr>
        <w:t xml:space="preserve"> </w:t>
      </w:r>
      <w:r w:rsidR="00A7328D">
        <w:rPr>
          <w:rFonts w:ascii="Times New Roman" w:hAnsi="Times New Roman" w:cs="Times New Roman"/>
          <w:noProof/>
          <w:sz w:val="24"/>
          <w:szCs w:val="24"/>
        </w:rPr>
        <w:t xml:space="preserve">Of the </w:t>
      </w:r>
      <w:r w:rsidR="00F64923">
        <w:rPr>
          <w:rFonts w:ascii="Times New Roman" w:hAnsi="Times New Roman" w:cs="Times New Roman"/>
          <w:noProof/>
          <w:sz w:val="24"/>
          <w:szCs w:val="24"/>
        </w:rPr>
        <w:t xml:space="preserve">community member </w:t>
      </w:r>
      <w:r w:rsidR="00A7328D">
        <w:rPr>
          <w:rFonts w:ascii="Times New Roman" w:hAnsi="Times New Roman" w:cs="Times New Roman"/>
          <w:noProof/>
          <w:sz w:val="24"/>
          <w:szCs w:val="24"/>
        </w:rPr>
        <w:t xml:space="preserve">survey reponders, </w:t>
      </w:r>
      <w:r w:rsidR="00207B6B">
        <w:rPr>
          <w:rFonts w:ascii="Times New Roman" w:hAnsi="Times New Roman" w:cs="Times New Roman"/>
          <w:noProof/>
          <w:sz w:val="24"/>
          <w:szCs w:val="24"/>
        </w:rPr>
        <w:t>28.5% had some college, 26.5</w:t>
      </w:r>
      <w:r w:rsidR="00050617">
        <w:rPr>
          <w:rFonts w:ascii="Times New Roman" w:hAnsi="Times New Roman" w:cs="Times New Roman"/>
          <w:noProof/>
          <w:sz w:val="24"/>
          <w:szCs w:val="24"/>
        </w:rPr>
        <w:t>%</w:t>
      </w:r>
      <w:r w:rsidR="00207B6B">
        <w:rPr>
          <w:rFonts w:ascii="Times New Roman" w:hAnsi="Times New Roman" w:cs="Times New Roman"/>
          <w:noProof/>
          <w:sz w:val="24"/>
          <w:szCs w:val="24"/>
        </w:rPr>
        <w:t xml:space="preserve"> had a high school diploma, 16</w:t>
      </w:r>
      <w:r w:rsidR="00050617">
        <w:rPr>
          <w:rFonts w:ascii="Times New Roman" w:hAnsi="Times New Roman" w:cs="Times New Roman"/>
          <w:noProof/>
          <w:sz w:val="24"/>
          <w:szCs w:val="24"/>
        </w:rPr>
        <w:t>.3</w:t>
      </w:r>
      <w:r w:rsidR="00207B6B">
        <w:rPr>
          <w:rFonts w:ascii="Times New Roman" w:hAnsi="Times New Roman" w:cs="Times New Roman"/>
          <w:noProof/>
          <w:sz w:val="24"/>
          <w:szCs w:val="24"/>
        </w:rPr>
        <w:t>% had a Bac</w:t>
      </w:r>
      <w:r w:rsidR="00050617">
        <w:rPr>
          <w:rFonts w:ascii="Times New Roman" w:hAnsi="Times New Roman" w:cs="Times New Roman"/>
          <w:noProof/>
          <w:sz w:val="24"/>
          <w:szCs w:val="24"/>
        </w:rPr>
        <w:t>helor’s</w:t>
      </w:r>
      <w:r w:rsidR="00207B6B">
        <w:rPr>
          <w:rFonts w:ascii="Times New Roman" w:hAnsi="Times New Roman" w:cs="Times New Roman"/>
          <w:noProof/>
          <w:sz w:val="24"/>
          <w:szCs w:val="24"/>
        </w:rPr>
        <w:t xml:space="preserve"> Degree, and </w:t>
      </w:r>
      <w:r w:rsidR="00CB349B">
        <w:rPr>
          <w:rFonts w:ascii="Times New Roman" w:hAnsi="Times New Roman" w:cs="Times New Roman"/>
          <w:noProof/>
          <w:sz w:val="24"/>
          <w:szCs w:val="24"/>
        </w:rPr>
        <w:t xml:space="preserve"> 10.2% had an Associ</w:t>
      </w:r>
      <w:r w:rsidR="00050617">
        <w:rPr>
          <w:rFonts w:ascii="Times New Roman" w:hAnsi="Times New Roman" w:cs="Times New Roman"/>
          <w:noProof/>
          <w:sz w:val="24"/>
          <w:szCs w:val="24"/>
        </w:rPr>
        <w:t>a</w:t>
      </w:r>
      <w:r w:rsidR="00CB349B">
        <w:rPr>
          <w:rFonts w:ascii="Times New Roman" w:hAnsi="Times New Roman" w:cs="Times New Roman"/>
          <w:noProof/>
          <w:sz w:val="24"/>
          <w:szCs w:val="24"/>
        </w:rPr>
        <w:t>te’s Degree</w:t>
      </w:r>
      <w:r w:rsidR="001230DF">
        <w:rPr>
          <w:rFonts w:ascii="Times New Roman" w:hAnsi="Times New Roman" w:cs="Times New Roman"/>
          <w:noProof/>
          <w:sz w:val="24"/>
          <w:szCs w:val="24"/>
        </w:rPr>
        <w:t xml:space="preserve">; 10.2% had some high school or less. </w:t>
      </w:r>
    </w:p>
    <w:p w14:paraId="23640C5D" w14:textId="77777777" w:rsidR="002F4C78" w:rsidRPr="0047772E" w:rsidRDefault="002F4C78" w:rsidP="00E56F79">
      <w:pPr>
        <w:rPr>
          <w:rFonts w:ascii="Times New Roman" w:hAnsi="Times New Roman" w:cs="Times New Roman"/>
          <w:noProof/>
          <w:sz w:val="24"/>
          <w:szCs w:val="24"/>
        </w:rPr>
      </w:pPr>
    </w:p>
    <w:p w14:paraId="7668634E" w14:textId="77777777" w:rsidR="00D97A4A" w:rsidRDefault="00D97A4A" w:rsidP="00E56F79">
      <w:pPr>
        <w:rPr>
          <w:rFonts w:asciiTheme="minorHAnsi" w:hAnsiTheme="minorHAnsi" w:cstheme="minorHAnsi"/>
          <w:noProof/>
          <w:sz w:val="24"/>
          <w:szCs w:val="24"/>
        </w:rPr>
      </w:pPr>
    </w:p>
    <w:p w14:paraId="7942820F" w14:textId="77777777" w:rsidR="00D97A4A" w:rsidRPr="00146CFF" w:rsidRDefault="00D97A4A" w:rsidP="00D97A4A">
      <w:pPr>
        <w:pStyle w:val="Heading1"/>
        <w:rPr>
          <w:b/>
          <w:bCs/>
          <w:u w:val="single"/>
        </w:rPr>
      </w:pPr>
      <w:bookmarkStart w:id="53" w:name="_Toc153785534"/>
      <w:r w:rsidRPr="00146CFF">
        <w:rPr>
          <w:b/>
          <w:bCs/>
          <w:color w:val="006699"/>
          <w:spacing w:val="9"/>
          <w:u w:val="single"/>
        </w:rPr>
        <w:lastRenderedPageBreak/>
        <w:t>Employment</w:t>
      </w:r>
      <w:bookmarkEnd w:id="53"/>
    </w:p>
    <w:p w14:paraId="0784765C" w14:textId="77777777" w:rsidR="00D97A4A" w:rsidRDefault="00D97A4A" w:rsidP="00D97A4A">
      <w:pPr>
        <w:pStyle w:val="BodyText"/>
        <w:spacing w:before="77"/>
        <w:rPr>
          <w:sz w:val="28"/>
        </w:rPr>
      </w:pPr>
    </w:p>
    <w:p w14:paraId="7FBD531A" w14:textId="77777777" w:rsidR="00D97A4A" w:rsidRPr="00146CFF" w:rsidRDefault="00D97A4A" w:rsidP="007413B7">
      <w:pPr>
        <w:pStyle w:val="Heading2"/>
        <w:ind w:left="115"/>
        <w:rPr>
          <w:i/>
          <w:iCs/>
          <w:sz w:val="24"/>
          <w:szCs w:val="24"/>
        </w:rPr>
      </w:pPr>
      <w:bookmarkStart w:id="54" w:name="_Toc153785535"/>
      <w:r w:rsidRPr="00146CFF">
        <w:rPr>
          <w:i/>
          <w:iCs/>
          <w:sz w:val="24"/>
          <w:szCs w:val="24"/>
        </w:rPr>
        <w:t>Current</w:t>
      </w:r>
      <w:r w:rsidRPr="00146CFF">
        <w:rPr>
          <w:i/>
          <w:iCs/>
          <w:spacing w:val="-7"/>
          <w:sz w:val="24"/>
          <w:szCs w:val="24"/>
        </w:rPr>
        <w:t xml:space="preserve"> </w:t>
      </w:r>
      <w:r w:rsidRPr="00146CFF">
        <w:rPr>
          <w:i/>
          <w:iCs/>
          <w:spacing w:val="-2"/>
          <w:sz w:val="24"/>
          <w:szCs w:val="24"/>
        </w:rPr>
        <w:t>Unemployment</w:t>
      </w:r>
      <w:bookmarkEnd w:id="54"/>
    </w:p>
    <w:p w14:paraId="1D2A08AE" w14:textId="50C5F265" w:rsidR="00D97A4A" w:rsidRPr="00146CFF" w:rsidRDefault="00E7303A" w:rsidP="007413B7">
      <w:pPr>
        <w:pStyle w:val="BodyText"/>
        <w:spacing w:line="249" w:lineRule="auto"/>
        <w:ind w:left="115"/>
        <w:rPr>
          <w:rFonts w:ascii="Times New Roman" w:hAnsi="Times New Roman" w:cs="Times New Roman"/>
          <w:w w:val="105"/>
          <w:sz w:val="24"/>
          <w:szCs w:val="24"/>
        </w:rPr>
      </w:pPr>
      <w:r w:rsidRPr="00146CFF">
        <w:rPr>
          <w:rFonts w:ascii="Times New Roman" w:hAnsi="Times New Roman" w:cs="Times New Roman"/>
          <w:w w:val="105"/>
          <w:sz w:val="24"/>
          <w:szCs w:val="24"/>
        </w:rPr>
        <w:t xml:space="preserve">According to the US </w:t>
      </w:r>
      <w:r w:rsidR="002961C0" w:rsidRPr="00146CFF">
        <w:rPr>
          <w:rFonts w:ascii="Times New Roman" w:hAnsi="Times New Roman" w:cs="Times New Roman"/>
          <w:w w:val="105"/>
          <w:sz w:val="24"/>
          <w:szCs w:val="24"/>
        </w:rPr>
        <w:t>D</w:t>
      </w:r>
      <w:r w:rsidRPr="00146CFF">
        <w:rPr>
          <w:rFonts w:ascii="Times New Roman" w:hAnsi="Times New Roman" w:cs="Times New Roman"/>
          <w:w w:val="105"/>
          <w:sz w:val="24"/>
          <w:szCs w:val="24"/>
        </w:rPr>
        <w:t xml:space="preserve">epartment of Labor, </w:t>
      </w:r>
      <w:r w:rsidR="002470A5" w:rsidRPr="00146CFF">
        <w:rPr>
          <w:rFonts w:ascii="Times New Roman" w:hAnsi="Times New Roman" w:cs="Times New Roman"/>
          <w:w w:val="105"/>
          <w:sz w:val="24"/>
          <w:szCs w:val="24"/>
        </w:rPr>
        <w:t xml:space="preserve">Dutchess County </w:t>
      </w:r>
      <w:r w:rsidR="00D97A4A" w:rsidRPr="00146CFF">
        <w:rPr>
          <w:rFonts w:ascii="Times New Roman" w:hAnsi="Times New Roman" w:cs="Times New Roman"/>
          <w:w w:val="105"/>
          <w:sz w:val="24"/>
          <w:szCs w:val="24"/>
        </w:rPr>
        <w:t>experienced an average 3.3% unemployment rate in August 2023</w:t>
      </w:r>
      <w:r w:rsidR="00267EFF" w:rsidRPr="00146CFF">
        <w:rPr>
          <w:rFonts w:ascii="Times New Roman" w:hAnsi="Times New Roman" w:cs="Times New Roman"/>
          <w:w w:val="105"/>
          <w:sz w:val="24"/>
          <w:szCs w:val="24"/>
        </w:rPr>
        <w:t>, less than the New York State and national rates.</w:t>
      </w:r>
      <w:r w:rsidR="002961C0" w:rsidRPr="00146CFF">
        <w:rPr>
          <w:rFonts w:ascii="Times New Roman" w:hAnsi="Times New Roman" w:cs="Times New Roman"/>
        </w:rPr>
        <w:t xml:space="preserve"> </w:t>
      </w:r>
    </w:p>
    <w:p w14:paraId="709BB4FA" w14:textId="22281CB3" w:rsidR="00D97A4A" w:rsidRDefault="00CE7438" w:rsidP="00D97A4A">
      <w:pPr>
        <w:pStyle w:val="BodyText"/>
        <w:spacing w:before="176"/>
        <w:rPr>
          <w:sz w:val="20"/>
        </w:rPr>
      </w:pPr>
      <w:r w:rsidRPr="00E7303A">
        <w:rPr>
          <w:noProof/>
          <w:sz w:val="24"/>
          <w:szCs w:val="24"/>
        </w:rPr>
        <w:drawing>
          <wp:anchor distT="0" distB="0" distL="0" distR="0" simplePos="0" relativeHeight="251658250" behindDoc="0" locked="0" layoutInCell="1" allowOverlap="1" wp14:anchorId="41644A03" wp14:editId="4F1DBCAA">
            <wp:simplePos x="0" y="0"/>
            <wp:positionH relativeFrom="page">
              <wp:posOffset>6254115</wp:posOffset>
            </wp:positionH>
            <wp:positionV relativeFrom="paragraph">
              <wp:posOffset>144145</wp:posOffset>
            </wp:positionV>
            <wp:extent cx="1086741" cy="1267864"/>
            <wp:effectExtent l="0" t="0" r="0" b="0"/>
            <wp:wrapNone/>
            <wp:docPr id="249" name="Picture 249" descr="A screenshot of a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descr="A screenshot of a phone&#10;&#10;Description automatically generated"/>
                    <pic:cNvPicPr/>
                  </pic:nvPicPr>
                  <pic:blipFill>
                    <a:blip r:embed="rId116" cstate="print"/>
                    <a:stretch>
                      <a:fillRect/>
                    </a:stretch>
                  </pic:blipFill>
                  <pic:spPr>
                    <a:xfrm>
                      <a:off x="0" y="0"/>
                      <a:ext cx="1086741" cy="1267864"/>
                    </a:xfrm>
                    <a:prstGeom prst="rect">
                      <a:avLst/>
                    </a:prstGeom>
                  </pic:spPr>
                </pic:pic>
              </a:graphicData>
            </a:graphic>
          </wp:anchor>
        </w:drawing>
      </w: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43"/>
        <w:gridCol w:w="1266"/>
        <w:gridCol w:w="1801"/>
        <w:gridCol w:w="2068"/>
        <w:gridCol w:w="2006"/>
      </w:tblGrid>
      <w:tr w:rsidR="00D97A4A" w14:paraId="1A79B305" w14:textId="77777777" w:rsidTr="0063181E">
        <w:trPr>
          <w:trHeight w:val="373"/>
        </w:trPr>
        <w:tc>
          <w:tcPr>
            <w:tcW w:w="1943" w:type="dxa"/>
            <w:shd w:val="clear" w:color="auto" w:fill="F1F1F1"/>
          </w:tcPr>
          <w:p w14:paraId="207ADCC0" w14:textId="77777777" w:rsidR="00D97A4A" w:rsidRDefault="00D97A4A" w:rsidP="0063181E">
            <w:pPr>
              <w:pStyle w:val="TableParagraph"/>
              <w:spacing w:before="78"/>
              <w:ind w:left="538"/>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266" w:type="dxa"/>
            <w:shd w:val="clear" w:color="auto" w:fill="F1F1F1"/>
          </w:tcPr>
          <w:p w14:paraId="24736407" w14:textId="77777777" w:rsidR="00D97A4A" w:rsidRDefault="00D97A4A" w:rsidP="0063181E">
            <w:pPr>
              <w:pStyle w:val="TableParagraph"/>
              <w:spacing w:before="78"/>
              <w:ind w:left="226"/>
              <w:jc w:val="left"/>
              <w:rPr>
                <w:b/>
                <w:sz w:val="17"/>
              </w:rPr>
            </w:pPr>
            <w:r>
              <w:rPr>
                <w:b/>
                <w:color w:val="201F1F"/>
                <w:sz w:val="17"/>
              </w:rPr>
              <w:t>Labor</w:t>
            </w:r>
            <w:r>
              <w:rPr>
                <w:b/>
                <w:color w:val="201F1F"/>
                <w:spacing w:val="-9"/>
                <w:sz w:val="17"/>
              </w:rPr>
              <w:t xml:space="preserve"> </w:t>
            </w:r>
            <w:r>
              <w:rPr>
                <w:b/>
                <w:color w:val="201F1F"/>
                <w:spacing w:val="-2"/>
                <w:sz w:val="17"/>
              </w:rPr>
              <w:t>Force</w:t>
            </w:r>
          </w:p>
        </w:tc>
        <w:tc>
          <w:tcPr>
            <w:tcW w:w="1801" w:type="dxa"/>
            <w:shd w:val="clear" w:color="auto" w:fill="F1F1F1"/>
          </w:tcPr>
          <w:p w14:paraId="79D135CF" w14:textId="77777777" w:rsidR="00D97A4A" w:rsidRDefault="00D97A4A" w:rsidP="0063181E">
            <w:pPr>
              <w:pStyle w:val="TableParagraph"/>
              <w:spacing w:before="78"/>
              <w:ind w:left="244"/>
              <w:jc w:val="left"/>
              <w:rPr>
                <w:b/>
                <w:sz w:val="17"/>
              </w:rPr>
            </w:pPr>
            <w:r>
              <w:rPr>
                <w:b/>
                <w:color w:val="201F1F"/>
                <w:spacing w:val="-2"/>
                <w:sz w:val="17"/>
              </w:rPr>
              <w:t>Number</w:t>
            </w:r>
            <w:r>
              <w:rPr>
                <w:b/>
                <w:color w:val="201F1F"/>
                <w:sz w:val="17"/>
              </w:rPr>
              <w:t xml:space="preserve"> </w:t>
            </w:r>
            <w:r>
              <w:rPr>
                <w:b/>
                <w:color w:val="201F1F"/>
                <w:spacing w:val="-2"/>
                <w:sz w:val="17"/>
              </w:rPr>
              <w:t>Employed</w:t>
            </w:r>
          </w:p>
        </w:tc>
        <w:tc>
          <w:tcPr>
            <w:tcW w:w="2068" w:type="dxa"/>
            <w:shd w:val="clear" w:color="auto" w:fill="F1F1F1"/>
          </w:tcPr>
          <w:p w14:paraId="6A0A3B29" w14:textId="77777777" w:rsidR="00D97A4A" w:rsidRDefault="00D97A4A" w:rsidP="0063181E">
            <w:pPr>
              <w:pStyle w:val="TableParagraph"/>
              <w:spacing w:before="78"/>
              <w:ind w:left="279"/>
              <w:jc w:val="left"/>
              <w:rPr>
                <w:b/>
                <w:sz w:val="17"/>
              </w:rPr>
            </w:pPr>
            <w:r>
              <w:rPr>
                <w:b/>
                <w:color w:val="201F1F"/>
                <w:spacing w:val="-2"/>
                <w:sz w:val="17"/>
              </w:rPr>
              <w:t>Number</w:t>
            </w:r>
            <w:r>
              <w:rPr>
                <w:b/>
                <w:color w:val="201F1F"/>
                <w:sz w:val="17"/>
              </w:rPr>
              <w:t xml:space="preserve"> </w:t>
            </w:r>
            <w:r>
              <w:rPr>
                <w:b/>
                <w:color w:val="201F1F"/>
                <w:spacing w:val="-2"/>
                <w:sz w:val="17"/>
              </w:rPr>
              <w:t>Unemployed</w:t>
            </w:r>
          </w:p>
        </w:tc>
        <w:tc>
          <w:tcPr>
            <w:tcW w:w="2006" w:type="dxa"/>
            <w:shd w:val="clear" w:color="auto" w:fill="F1F1F1"/>
          </w:tcPr>
          <w:p w14:paraId="258C8291" w14:textId="77777777" w:rsidR="00D97A4A" w:rsidRDefault="00D97A4A" w:rsidP="0063181E">
            <w:pPr>
              <w:pStyle w:val="TableParagraph"/>
              <w:spacing w:before="78"/>
              <w:ind w:left="270"/>
              <w:jc w:val="left"/>
              <w:rPr>
                <w:b/>
                <w:sz w:val="17"/>
              </w:rPr>
            </w:pPr>
            <w:r>
              <w:rPr>
                <w:b/>
                <w:color w:val="201F1F"/>
                <w:spacing w:val="-2"/>
                <w:sz w:val="17"/>
              </w:rPr>
              <w:t>Unemployment</w:t>
            </w:r>
            <w:r>
              <w:rPr>
                <w:b/>
                <w:color w:val="201F1F"/>
                <w:sz w:val="17"/>
              </w:rPr>
              <w:t xml:space="preserve"> </w:t>
            </w:r>
            <w:r>
              <w:rPr>
                <w:b/>
                <w:color w:val="201F1F"/>
                <w:spacing w:val="-4"/>
                <w:sz w:val="17"/>
              </w:rPr>
              <w:t>Rate</w:t>
            </w:r>
          </w:p>
        </w:tc>
      </w:tr>
      <w:tr w:rsidR="00D97A4A" w14:paraId="4157FA73" w14:textId="77777777" w:rsidTr="0063181E">
        <w:trPr>
          <w:trHeight w:val="293"/>
        </w:trPr>
        <w:tc>
          <w:tcPr>
            <w:tcW w:w="1943" w:type="dxa"/>
          </w:tcPr>
          <w:p w14:paraId="49D57F16" w14:textId="77777777" w:rsidR="00D97A4A" w:rsidRDefault="00D97A4A" w:rsidP="0063181E">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266" w:type="dxa"/>
          </w:tcPr>
          <w:p w14:paraId="1E7958A5" w14:textId="77777777" w:rsidR="00D97A4A" w:rsidRDefault="00D97A4A" w:rsidP="0063181E">
            <w:pPr>
              <w:pStyle w:val="TableParagraph"/>
              <w:ind w:right="33"/>
              <w:rPr>
                <w:sz w:val="17"/>
              </w:rPr>
            </w:pPr>
            <w:r>
              <w:rPr>
                <w:color w:val="201F1F"/>
                <w:spacing w:val="-2"/>
                <w:sz w:val="17"/>
              </w:rPr>
              <w:t>147,532</w:t>
            </w:r>
          </w:p>
        </w:tc>
        <w:tc>
          <w:tcPr>
            <w:tcW w:w="1801" w:type="dxa"/>
          </w:tcPr>
          <w:p w14:paraId="304A69C4" w14:textId="77777777" w:rsidR="00D97A4A" w:rsidRDefault="00D97A4A" w:rsidP="0063181E">
            <w:pPr>
              <w:pStyle w:val="TableParagraph"/>
              <w:ind w:right="34"/>
              <w:rPr>
                <w:sz w:val="17"/>
              </w:rPr>
            </w:pPr>
            <w:r>
              <w:rPr>
                <w:color w:val="201F1F"/>
                <w:spacing w:val="-2"/>
                <w:sz w:val="17"/>
              </w:rPr>
              <w:t>142,612</w:t>
            </w:r>
          </w:p>
        </w:tc>
        <w:tc>
          <w:tcPr>
            <w:tcW w:w="2068" w:type="dxa"/>
          </w:tcPr>
          <w:p w14:paraId="31C8440B" w14:textId="77777777" w:rsidR="00D97A4A" w:rsidRDefault="00D97A4A" w:rsidP="0063181E">
            <w:pPr>
              <w:pStyle w:val="TableParagraph"/>
              <w:ind w:right="34"/>
              <w:rPr>
                <w:sz w:val="17"/>
              </w:rPr>
            </w:pPr>
            <w:r>
              <w:rPr>
                <w:color w:val="201F1F"/>
                <w:spacing w:val="-2"/>
                <w:sz w:val="17"/>
              </w:rPr>
              <w:t>4,920</w:t>
            </w:r>
          </w:p>
        </w:tc>
        <w:tc>
          <w:tcPr>
            <w:tcW w:w="2006" w:type="dxa"/>
          </w:tcPr>
          <w:p w14:paraId="6AE72A8B" w14:textId="77777777" w:rsidR="00D97A4A" w:rsidRDefault="00D97A4A" w:rsidP="0063181E">
            <w:pPr>
              <w:pStyle w:val="TableParagraph"/>
              <w:ind w:right="35"/>
              <w:rPr>
                <w:b/>
                <w:sz w:val="17"/>
              </w:rPr>
            </w:pPr>
            <w:r>
              <w:rPr>
                <w:b/>
                <w:color w:val="689139"/>
                <w:spacing w:val="-4"/>
                <w:sz w:val="17"/>
              </w:rPr>
              <w:t>3.3%</w:t>
            </w:r>
          </w:p>
        </w:tc>
      </w:tr>
      <w:tr w:rsidR="00D97A4A" w14:paraId="5E1B3B4F" w14:textId="77777777" w:rsidTr="0063181E">
        <w:trPr>
          <w:trHeight w:val="293"/>
        </w:trPr>
        <w:tc>
          <w:tcPr>
            <w:tcW w:w="1943" w:type="dxa"/>
            <w:shd w:val="clear" w:color="auto" w:fill="F6F6F6"/>
          </w:tcPr>
          <w:p w14:paraId="672FF39A" w14:textId="77777777" w:rsidR="00D97A4A" w:rsidRDefault="00D97A4A" w:rsidP="0063181E">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266" w:type="dxa"/>
            <w:shd w:val="clear" w:color="auto" w:fill="F6F6F6"/>
          </w:tcPr>
          <w:p w14:paraId="35A15561" w14:textId="77777777" w:rsidR="00D97A4A" w:rsidRDefault="00D97A4A" w:rsidP="0063181E">
            <w:pPr>
              <w:pStyle w:val="TableParagraph"/>
              <w:ind w:right="34"/>
              <w:rPr>
                <w:sz w:val="17"/>
              </w:rPr>
            </w:pPr>
            <w:r>
              <w:rPr>
                <w:color w:val="201F1F"/>
                <w:spacing w:val="-2"/>
                <w:sz w:val="17"/>
              </w:rPr>
              <w:t>9,830,000</w:t>
            </w:r>
          </w:p>
        </w:tc>
        <w:tc>
          <w:tcPr>
            <w:tcW w:w="1801" w:type="dxa"/>
            <w:shd w:val="clear" w:color="auto" w:fill="F6F6F6"/>
          </w:tcPr>
          <w:p w14:paraId="09553C70" w14:textId="77777777" w:rsidR="00D97A4A" w:rsidRDefault="00D97A4A" w:rsidP="0063181E">
            <w:pPr>
              <w:pStyle w:val="TableParagraph"/>
              <w:ind w:right="34"/>
              <w:rPr>
                <w:sz w:val="17"/>
              </w:rPr>
            </w:pPr>
            <w:r>
              <w:rPr>
                <w:color w:val="201F1F"/>
                <w:spacing w:val="-2"/>
                <w:sz w:val="17"/>
              </w:rPr>
              <w:t>9,398,368</w:t>
            </w:r>
          </w:p>
        </w:tc>
        <w:tc>
          <w:tcPr>
            <w:tcW w:w="2068" w:type="dxa"/>
            <w:shd w:val="clear" w:color="auto" w:fill="F6F6F6"/>
          </w:tcPr>
          <w:p w14:paraId="25FC5221" w14:textId="77777777" w:rsidR="00D97A4A" w:rsidRDefault="00D97A4A" w:rsidP="0063181E">
            <w:pPr>
              <w:pStyle w:val="TableParagraph"/>
              <w:ind w:right="34"/>
              <w:rPr>
                <w:sz w:val="17"/>
              </w:rPr>
            </w:pPr>
            <w:r>
              <w:rPr>
                <w:color w:val="201F1F"/>
                <w:spacing w:val="-2"/>
                <w:sz w:val="17"/>
              </w:rPr>
              <w:t>431,632</w:t>
            </w:r>
          </w:p>
        </w:tc>
        <w:tc>
          <w:tcPr>
            <w:tcW w:w="2006" w:type="dxa"/>
            <w:shd w:val="clear" w:color="auto" w:fill="F6F6F6"/>
          </w:tcPr>
          <w:p w14:paraId="5BE793BA" w14:textId="77777777" w:rsidR="00D97A4A" w:rsidRDefault="00D97A4A" w:rsidP="0063181E">
            <w:pPr>
              <w:pStyle w:val="TableParagraph"/>
              <w:ind w:right="34"/>
              <w:rPr>
                <w:sz w:val="17"/>
              </w:rPr>
            </w:pPr>
            <w:r>
              <w:rPr>
                <w:color w:val="201F1F"/>
                <w:spacing w:val="-4"/>
                <w:sz w:val="17"/>
              </w:rPr>
              <w:t>4.4%</w:t>
            </w:r>
          </w:p>
        </w:tc>
      </w:tr>
      <w:tr w:rsidR="00D97A4A" w14:paraId="0374F9F4" w14:textId="77777777" w:rsidTr="0063181E">
        <w:trPr>
          <w:trHeight w:val="293"/>
        </w:trPr>
        <w:tc>
          <w:tcPr>
            <w:tcW w:w="1943" w:type="dxa"/>
          </w:tcPr>
          <w:p w14:paraId="55BF1F63" w14:textId="77777777" w:rsidR="00D97A4A" w:rsidRDefault="00D97A4A" w:rsidP="0063181E">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266" w:type="dxa"/>
          </w:tcPr>
          <w:p w14:paraId="20240311" w14:textId="77777777" w:rsidR="00D97A4A" w:rsidRDefault="00D97A4A" w:rsidP="0063181E">
            <w:pPr>
              <w:pStyle w:val="TableParagraph"/>
              <w:ind w:right="34"/>
              <w:rPr>
                <w:sz w:val="17"/>
              </w:rPr>
            </w:pPr>
            <w:r>
              <w:rPr>
                <w:color w:val="201F1F"/>
                <w:spacing w:val="-2"/>
                <w:sz w:val="17"/>
              </w:rPr>
              <w:t>169,244,028</w:t>
            </w:r>
          </w:p>
        </w:tc>
        <w:tc>
          <w:tcPr>
            <w:tcW w:w="1801" w:type="dxa"/>
          </w:tcPr>
          <w:p w14:paraId="20965E72" w14:textId="77777777" w:rsidR="00D97A4A" w:rsidRDefault="00D97A4A" w:rsidP="0063181E">
            <w:pPr>
              <w:pStyle w:val="TableParagraph"/>
              <w:ind w:right="34"/>
              <w:rPr>
                <w:sz w:val="17"/>
              </w:rPr>
            </w:pPr>
            <w:r>
              <w:rPr>
                <w:color w:val="201F1F"/>
                <w:spacing w:val="-2"/>
                <w:sz w:val="17"/>
              </w:rPr>
              <w:t>162,549,093</w:t>
            </w:r>
          </w:p>
        </w:tc>
        <w:tc>
          <w:tcPr>
            <w:tcW w:w="2068" w:type="dxa"/>
          </w:tcPr>
          <w:p w14:paraId="43B208E4" w14:textId="77777777" w:rsidR="00D97A4A" w:rsidRDefault="00D97A4A" w:rsidP="0063181E">
            <w:pPr>
              <w:pStyle w:val="TableParagraph"/>
              <w:ind w:right="34"/>
              <w:rPr>
                <w:sz w:val="17"/>
              </w:rPr>
            </w:pPr>
            <w:r>
              <w:rPr>
                <w:color w:val="201F1F"/>
                <w:spacing w:val="-2"/>
                <w:sz w:val="17"/>
              </w:rPr>
              <w:t>6,694,935</w:t>
            </w:r>
          </w:p>
        </w:tc>
        <w:tc>
          <w:tcPr>
            <w:tcW w:w="2006" w:type="dxa"/>
          </w:tcPr>
          <w:p w14:paraId="200BE5A0" w14:textId="77777777" w:rsidR="00D97A4A" w:rsidRDefault="00D97A4A" w:rsidP="0063181E">
            <w:pPr>
              <w:pStyle w:val="TableParagraph"/>
              <w:ind w:right="34"/>
              <w:rPr>
                <w:sz w:val="17"/>
              </w:rPr>
            </w:pPr>
            <w:r>
              <w:rPr>
                <w:color w:val="201F1F"/>
                <w:spacing w:val="-4"/>
                <w:sz w:val="17"/>
              </w:rPr>
              <w:t>4.0%</w:t>
            </w:r>
          </w:p>
        </w:tc>
      </w:tr>
    </w:tbl>
    <w:p w14:paraId="39A5BC6A" w14:textId="77777777" w:rsidR="00D97A4A" w:rsidRDefault="00D97A4A" w:rsidP="00D97A4A">
      <w:pPr>
        <w:pStyle w:val="BodyText"/>
        <w:spacing w:before="8"/>
        <w:rPr>
          <w:sz w:val="5"/>
        </w:rPr>
      </w:pPr>
    </w:p>
    <w:p w14:paraId="2639FFE2" w14:textId="77777777" w:rsidR="00D97A4A" w:rsidRDefault="00D97A4A" w:rsidP="00D97A4A">
      <w:pPr>
        <w:rPr>
          <w:sz w:val="5"/>
        </w:rPr>
        <w:sectPr w:rsidR="00D97A4A" w:rsidSect="00D97A4A">
          <w:type w:val="continuous"/>
          <w:pgSz w:w="12240" w:h="15840"/>
          <w:pgMar w:top="360" w:right="400" w:bottom="440" w:left="460" w:header="0" w:footer="240" w:gutter="0"/>
          <w:cols w:space="720"/>
        </w:sectPr>
      </w:pPr>
    </w:p>
    <w:p w14:paraId="1A1A3E9F" w14:textId="77777777" w:rsidR="00D97A4A" w:rsidRDefault="00D97A4A" w:rsidP="00D97A4A">
      <w:pPr>
        <w:spacing w:before="31"/>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7BE1121B" w14:textId="77777777" w:rsidR="00D97A4A" w:rsidRDefault="00D97A4A" w:rsidP="00D97A4A">
      <w:pPr>
        <w:spacing w:before="3"/>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Department</w:t>
      </w:r>
      <w:r>
        <w:rPr>
          <w:i/>
          <w:spacing w:val="-1"/>
          <w:w w:val="105"/>
          <w:sz w:val="10"/>
        </w:rPr>
        <w:t xml:space="preserve"> </w:t>
      </w:r>
      <w:r>
        <w:rPr>
          <w:i/>
          <w:w w:val="105"/>
          <w:sz w:val="10"/>
        </w:rPr>
        <w:t>of</w:t>
      </w:r>
      <w:r>
        <w:rPr>
          <w:i/>
          <w:spacing w:val="-1"/>
          <w:w w:val="105"/>
          <w:sz w:val="10"/>
        </w:rPr>
        <w:t xml:space="preserve"> </w:t>
      </w:r>
      <w:r>
        <w:rPr>
          <w:i/>
          <w:w w:val="105"/>
          <w:sz w:val="10"/>
        </w:rPr>
        <w:t xml:space="preserve">Labor, </w:t>
      </w:r>
      <w:hyperlink r:id="rId117">
        <w:r>
          <w:rPr>
            <w:i/>
            <w:color w:val="008DAA"/>
            <w:w w:val="105"/>
            <w:sz w:val="10"/>
          </w:rPr>
          <w:t>Bureau of Labor Statistics</w:t>
        </w:r>
      </w:hyperlink>
      <w:r>
        <w:rPr>
          <w:i/>
          <w:w w:val="105"/>
          <w:sz w:val="10"/>
        </w:rPr>
        <w:t>.</w:t>
      </w:r>
      <w:r>
        <w:rPr>
          <w:i/>
          <w:spacing w:val="-2"/>
          <w:w w:val="105"/>
          <w:sz w:val="10"/>
        </w:rPr>
        <w:t xml:space="preserve"> </w:t>
      </w:r>
      <w:r>
        <w:rPr>
          <w:i/>
          <w:w w:val="105"/>
          <w:sz w:val="10"/>
        </w:rPr>
        <w:t>2023</w:t>
      </w:r>
      <w:r>
        <w:rPr>
          <w:i/>
          <w:spacing w:val="-2"/>
          <w:w w:val="105"/>
          <w:sz w:val="10"/>
        </w:rPr>
        <w:t xml:space="preserve"> </w:t>
      </w:r>
      <w:r>
        <w:rPr>
          <w:i/>
          <w:w w:val="105"/>
          <w:sz w:val="10"/>
        </w:rPr>
        <w:t>‐</w:t>
      </w:r>
      <w:r>
        <w:rPr>
          <w:i/>
          <w:spacing w:val="-2"/>
          <w:w w:val="105"/>
          <w:sz w:val="10"/>
        </w:rPr>
        <w:t xml:space="preserve"> </w:t>
      </w:r>
      <w:r>
        <w:rPr>
          <w:i/>
          <w:w w:val="105"/>
          <w:sz w:val="10"/>
        </w:rPr>
        <w:t>August.</w:t>
      </w:r>
      <w:r>
        <w:rPr>
          <w:i/>
          <w:spacing w:val="-2"/>
          <w:w w:val="105"/>
          <w:sz w:val="10"/>
        </w:rPr>
        <w:t xml:space="preserve"> </w:t>
      </w:r>
      <w:r>
        <w:rPr>
          <w:i/>
          <w:w w:val="105"/>
          <w:sz w:val="10"/>
        </w:rPr>
        <w:t>Source</w:t>
      </w:r>
      <w:r>
        <w:rPr>
          <w:i/>
          <w:spacing w:val="-2"/>
          <w:w w:val="105"/>
          <w:sz w:val="10"/>
        </w:rPr>
        <w:t xml:space="preserve"> </w:t>
      </w:r>
      <w:r>
        <w:rPr>
          <w:i/>
          <w:w w:val="105"/>
          <w:sz w:val="10"/>
        </w:rPr>
        <w:t>geography:</w:t>
      </w:r>
      <w:r>
        <w:rPr>
          <w:i/>
          <w:spacing w:val="-1"/>
          <w:w w:val="105"/>
          <w:sz w:val="10"/>
        </w:rPr>
        <w:t xml:space="preserve"> </w:t>
      </w:r>
      <w:r>
        <w:rPr>
          <w:i/>
          <w:spacing w:val="-2"/>
          <w:w w:val="105"/>
          <w:sz w:val="10"/>
        </w:rPr>
        <w:t>County</w:t>
      </w:r>
    </w:p>
    <w:p w14:paraId="0480866E" w14:textId="77777777" w:rsidR="00D97A4A" w:rsidRDefault="00D97A4A" w:rsidP="00D97A4A">
      <w:pPr>
        <w:pStyle w:val="BodyText"/>
        <w:rPr>
          <w:i/>
          <w:sz w:val="20"/>
        </w:rPr>
      </w:pPr>
    </w:p>
    <w:p w14:paraId="4838F8DF" w14:textId="77777777" w:rsidR="00B55007" w:rsidRDefault="00B55007" w:rsidP="009C0875">
      <w:pPr>
        <w:pStyle w:val="Heading2"/>
      </w:pPr>
    </w:p>
    <w:p w14:paraId="2376F96C" w14:textId="77777777" w:rsidR="00B55007" w:rsidRDefault="00B55007" w:rsidP="009C0875">
      <w:pPr>
        <w:pStyle w:val="Heading2"/>
      </w:pPr>
    </w:p>
    <w:p w14:paraId="37AF41E8" w14:textId="77777777" w:rsidR="00B55007" w:rsidRDefault="00B55007" w:rsidP="009C0875">
      <w:pPr>
        <w:pStyle w:val="Heading2"/>
      </w:pPr>
    </w:p>
    <w:p w14:paraId="23DC8ECD" w14:textId="77777777" w:rsidR="00B55007" w:rsidRDefault="00B55007" w:rsidP="009C0875">
      <w:pPr>
        <w:pStyle w:val="Heading2"/>
      </w:pPr>
    </w:p>
    <w:p w14:paraId="60389B21" w14:textId="77777777" w:rsidR="00B55007" w:rsidRDefault="00B55007" w:rsidP="009C0875">
      <w:pPr>
        <w:pStyle w:val="Heading2"/>
      </w:pPr>
    </w:p>
    <w:p w14:paraId="1454DE46" w14:textId="77777777" w:rsidR="00B55007" w:rsidRDefault="00B55007" w:rsidP="009C0875">
      <w:pPr>
        <w:pStyle w:val="Heading2"/>
      </w:pPr>
    </w:p>
    <w:p w14:paraId="22DFE3FE" w14:textId="77777777" w:rsidR="00B55007" w:rsidRDefault="00B55007" w:rsidP="009C0875">
      <w:pPr>
        <w:pStyle w:val="Heading2"/>
      </w:pPr>
    </w:p>
    <w:p w14:paraId="10B2D4FE" w14:textId="77777777" w:rsidR="00B55007" w:rsidRDefault="00B55007" w:rsidP="009C0875">
      <w:pPr>
        <w:pStyle w:val="Heading2"/>
      </w:pPr>
    </w:p>
    <w:p w14:paraId="548FF864" w14:textId="77777777" w:rsidR="00B55007" w:rsidRDefault="00B55007" w:rsidP="009C0875">
      <w:pPr>
        <w:pStyle w:val="Heading2"/>
      </w:pPr>
    </w:p>
    <w:p w14:paraId="4C77A068" w14:textId="77777777" w:rsidR="00B55007" w:rsidRDefault="00B55007" w:rsidP="009C0875">
      <w:pPr>
        <w:pStyle w:val="Heading2"/>
      </w:pPr>
    </w:p>
    <w:p w14:paraId="67673F49" w14:textId="77777777" w:rsidR="00B55007" w:rsidRDefault="00B55007" w:rsidP="009C0875">
      <w:pPr>
        <w:pStyle w:val="Heading2"/>
      </w:pPr>
    </w:p>
    <w:p w14:paraId="7EF3C781" w14:textId="77777777" w:rsidR="00B55007" w:rsidRDefault="00B55007" w:rsidP="009C0875">
      <w:pPr>
        <w:pStyle w:val="Heading2"/>
        <w:sectPr w:rsidR="00B55007">
          <w:type w:val="continuous"/>
          <w:pgSz w:w="12240" w:h="15840"/>
          <w:pgMar w:top="440" w:right="400" w:bottom="440" w:left="460" w:header="0" w:footer="240" w:gutter="0"/>
          <w:cols w:num="2" w:space="720" w:equalWidth="0">
            <w:col w:w="4768" w:space="919"/>
            <w:col w:w="5693"/>
          </w:cols>
        </w:sectPr>
      </w:pPr>
    </w:p>
    <w:p w14:paraId="5BD2A28F" w14:textId="24518BA7" w:rsidR="009C0875" w:rsidRPr="00DE77BC" w:rsidRDefault="003233B2" w:rsidP="009C0875">
      <w:pPr>
        <w:pStyle w:val="Heading2"/>
        <w:rPr>
          <w:i/>
          <w:iCs/>
          <w:sz w:val="24"/>
          <w:szCs w:val="24"/>
        </w:rPr>
      </w:pPr>
      <w:bookmarkStart w:id="55" w:name="_Toc153785536"/>
      <w:r w:rsidRPr="00DE77BC">
        <w:rPr>
          <w:i/>
          <w:iCs/>
          <w:sz w:val="24"/>
          <w:szCs w:val="24"/>
        </w:rPr>
        <w:t xml:space="preserve">Five </w:t>
      </w:r>
      <w:r w:rsidR="009C0875" w:rsidRPr="00DE77BC">
        <w:rPr>
          <w:i/>
          <w:iCs/>
          <w:sz w:val="24"/>
          <w:szCs w:val="24"/>
        </w:rPr>
        <w:t>Year</w:t>
      </w:r>
      <w:r w:rsidR="009C0875" w:rsidRPr="00DE77BC">
        <w:rPr>
          <w:i/>
          <w:iCs/>
          <w:spacing w:val="-6"/>
          <w:sz w:val="24"/>
          <w:szCs w:val="24"/>
        </w:rPr>
        <w:t xml:space="preserve"> </w:t>
      </w:r>
      <w:r w:rsidR="009C0875" w:rsidRPr="00DE77BC">
        <w:rPr>
          <w:i/>
          <w:iCs/>
          <w:sz w:val="24"/>
          <w:szCs w:val="24"/>
        </w:rPr>
        <w:t>Unemployment</w:t>
      </w:r>
      <w:r w:rsidR="009C0875" w:rsidRPr="00DE77BC">
        <w:rPr>
          <w:i/>
          <w:iCs/>
          <w:spacing w:val="-5"/>
          <w:sz w:val="24"/>
          <w:szCs w:val="24"/>
        </w:rPr>
        <w:t xml:space="preserve"> </w:t>
      </w:r>
      <w:r w:rsidR="009C0875" w:rsidRPr="00DE77BC">
        <w:rPr>
          <w:i/>
          <w:iCs/>
          <w:spacing w:val="-4"/>
          <w:sz w:val="24"/>
          <w:szCs w:val="24"/>
        </w:rPr>
        <w:t>Rate</w:t>
      </w:r>
      <w:bookmarkEnd w:id="55"/>
    </w:p>
    <w:p w14:paraId="29FE3367" w14:textId="77777777" w:rsidR="004F7CB6" w:rsidRDefault="004F7CB6" w:rsidP="009C0875">
      <w:pPr>
        <w:pStyle w:val="BodyText"/>
        <w:spacing w:before="168" w:line="249" w:lineRule="auto"/>
        <w:ind w:left="111"/>
        <w:rPr>
          <w:w w:val="105"/>
          <w:sz w:val="24"/>
          <w:szCs w:val="24"/>
        </w:rPr>
        <w:sectPr w:rsidR="004F7CB6" w:rsidSect="00B55007">
          <w:type w:val="continuous"/>
          <w:pgSz w:w="12240" w:h="15840"/>
          <w:pgMar w:top="440" w:right="400" w:bottom="440" w:left="460" w:header="0" w:footer="240" w:gutter="0"/>
          <w:cols w:space="720"/>
        </w:sectPr>
      </w:pPr>
    </w:p>
    <w:p w14:paraId="3AB32D2E" w14:textId="0C4C2032" w:rsidR="009C0875" w:rsidRDefault="009C0875" w:rsidP="007D3329">
      <w:pPr>
        <w:pStyle w:val="BodyText"/>
        <w:spacing w:before="168" w:line="249" w:lineRule="auto"/>
        <w:ind w:left="111"/>
        <w:jc w:val="both"/>
        <w:rPr>
          <w:rFonts w:ascii="Times New Roman" w:hAnsi="Times New Roman" w:cs="Times New Roman"/>
          <w:w w:val="105"/>
          <w:sz w:val="24"/>
          <w:szCs w:val="24"/>
        </w:rPr>
      </w:pPr>
      <w:r w:rsidRPr="00B51805">
        <w:rPr>
          <w:rFonts w:ascii="Times New Roman" w:hAnsi="Times New Roman" w:cs="Times New Roman"/>
          <w:w w:val="105"/>
          <w:sz w:val="24"/>
          <w:szCs w:val="24"/>
        </w:rPr>
        <w:t>Unemployment</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change</w:t>
      </w:r>
      <w:r w:rsidRPr="00B51805">
        <w:rPr>
          <w:rFonts w:ascii="Times New Roman" w:hAnsi="Times New Roman" w:cs="Times New Roman"/>
          <w:spacing w:val="-4"/>
          <w:w w:val="105"/>
          <w:sz w:val="24"/>
          <w:szCs w:val="24"/>
        </w:rPr>
        <w:t xml:space="preserve"> </w:t>
      </w:r>
      <w:r w:rsidR="00DE77BC">
        <w:rPr>
          <w:rFonts w:ascii="Times New Roman" w:hAnsi="Times New Roman" w:cs="Times New Roman"/>
          <w:spacing w:val="-4"/>
          <w:w w:val="105"/>
          <w:sz w:val="24"/>
          <w:szCs w:val="24"/>
        </w:rPr>
        <w:t xml:space="preserve">in Dutchess County </w:t>
      </w:r>
      <w:r w:rsidRPr="00B51805">
        <w:rPr>
          <w:rFonts w:ascii="Times New Roman" w:hAnsi="Times New Roman" w:cs="Times New Roman"/>
          <w:w w:val="105"/>
          <w:sz w:val="24"/>
          <w:szCs w:val="24"/>
        </w:rPr>
        <w:t>from</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August</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2019</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to</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August</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2023</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is</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shown</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in</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the</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chart</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below.</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According</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to</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the</w:t>
      </w:r>
      <w:r w:rsidRPr="00B51805">
        <w:rPr>
          <w:rFonts w:ascii="Times New Roman" w:hAnsi="Times New Roman" w:cs="Times New Roman"/>
          <w:spacing w:val="-4"/>
          <w:w w:val="105"/>
          <w:sz w:val="24"/>
          <w:szCs w:val="24"/>
        </w:rPr>
        <w:t xml:space="preserve"> </w:t>
      </w:r>
      <w:r w:rsidRPr="00B51805">
        <w:rPr>
          <w:rFonts w:ascii="Times New Roman" w:hAnsi="Times New Roman" w:cs="Times New Roman"/>
          <w:w w:val="105"/>
          <w:sz w:val="24"/>
          <w:szCs w:val="24"/>
        </w:rPr>
        <w:t>U.S. Department of Labor, unemployment for this five</w:t>
      </w:r>
      <w:r w:rsidR="00DE77BC">
        <w:rPr>
          <w:rFonts w:ascii="Times New Roman" w:hAnsi="Times New Roman" w:cs="Times New Roman"/>
          <w:w w:val="105"/>
          <w:sz w:val="24"/>
          <w:szCs w:val="24"/>
        </w:rPr>
        <w:t>-</w:t>
      </w:r>
      <w:r w:rsidRPr="00B51805">
        <w:rPr>
          <w:rFonts w:ascii="Times New Roman" w:hAnsi="Times New Roman" w:cs="Times New Roman"/>
          <w:w w:val="105"/>
          <w:sz w:val="24"/>
          <w:szCs w:val="24"/>
        </w:rPr>
        <w:t>year period fell from 3.7% to 3.3%.</w:t>
      </w:r>
    </w:p>
    <w:p w14:paraId="2EBD3033" w14:textId="2A81939B" w:rsidR="00DF21DB" w:rsidRPr="00146CFF" w:rsidRDefault="00DF21DB" w:rsidP="007D3329">
      <w:pPr>
        <w:pStyle w:val="BodyText"/>
        <w:spacing w:line="249" w:lineRule="auto"/>
        <w:ind w:left="115"/>
        <w:jc w:val="both"/>
        <w:rPr>
          <w:rFonts w:ascii="Times New Roman" w:hAnsi="Times New Roman" w:cs="Times New Roman"/>
          <w:w w:val="105"/>
          <w:sz w:val="24"/>
          <w:szCs w:val="24"/>
        </w:rPr>
      </w:pPr>
      <w:r w:rsidRPr="00146CFF">
        <w:rPr>
          <w:rFonts w:ascii="Times New Roman" w:hAnsi="Times New Roman" w:cs="Times New Roman"/>
          <w:w w:val="105"/>
          <w:sz w:val="24"/>
          <w:szCs w:val="24"/>
        </w:rPr>
        <w:t xml:space="preserve">Consistent with New York State and national unemployment rates, the County demonstrated a spike in unemployment </w:t>
      </w:r>
      <w:r w:rsidR="003E19B6">
        <w:rPr>
          <w:rFonts w:ascii="Times New Roman" w:hAnsi="Times New Roman" w:cs="Times New Roman"/>
          <w:w w:val="105"/>
          <w:sz w:val="24"/>
          <w:szCs w:val="24"/>
        </w:rPr>
        <w:t xml:space="preserve">(7.1%) </w:t>
      </w:r>
      <w:r w:rsidRPr="00146CFF">
        <w:rPr>
          <w:rFonts w:ascii="Times New Roman" w:hAnsi="Times New Roman" w:cs="Times New Roman"/>
          <w:w w:val="105"/>
          <w:sz w:val="24"/>
          <w:szCs w:val="24"/>
        </w:rPr>
        <w:t>during COVID in August 2020.</w:t>
      </w:r>
    </w:p>
    <w:p w14:paraId="06D90067" w14:textId="77777777" w:rsidR="009C0875" w:rsidRDefault="009C0875" w:rsidP="009C0875">
      <w:pPr>
        <w:pStyle w:val="BodyText"/>
        <w:spacing w:after="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3744"/>
        <w:gridCol w:w="1462"/>
        <w:gridCol w:w="1471"/>
        <w:gridCol w:w="1471"/>
        <w:gridCol w:w="1471"/>
        <w:gridCol w:w="1471"/>
      </w:tblGrid>
      <w:tr w:rsidR="009C0875" w14:paraId="45610CFC" w14:textId="77777777" w:rsidTr="0063181E">
        <w:trPr>
          <w:trHeight w:val="658"/>
        </w:trPr>
        <w:tc>
          <w:tcPr>
            <w:tcW w:w="3744" w:type="dxa"/>
            <w:shd w:val="clear" w:color="auto" w:fill="F1F1F1"/>
          </w:tcPr>
          <w:p w14:paraId="4DF115DB" w14:textId="77777777" w:rsidR="009C0875" w:rsidRDefault="009C0875" w:rsidP="0063181E">
            <w:pPr>
              <w:pStyle w:val="TableParagraph"/>
              <w:spacing w:before="13"/>
              <w:jc w:val="left"/>
              <w:rPr>
                <w:sz w:val="17"/>
              </w:rPr>
            </w:pPr>
          </w:p>
          <w:p w14:paraId="34E0535E" w14:textId="77777777" w:rsidR="009C0875" w:rsidRDefault="009C0875" w:rsidP="0063181E">
            <w:pPr>
              <w:pStyle w:val="TableParagraph"/>
              <w:spacing w:before="0"/>
              <w:ind w:left="9"/>
              <w:jc w:val="center"/>
              <w:rPr>
                <w:b/>
                <w:sz w:val="17"/>
              </w:rPr>
            </w:pPr>
            <w:r>
              <w:rPr>
                <w:b/>
                <w:color w:val="201F1F"/>
                <w:sz w:val="17"/>
              </w:rPr>
              <w:t>Report</w:t>
            </w:r>
            <w:r>
              <w:rPr>
                <w:b/>
                <w:color w:val="201F1F"/>
                <w:spacing w:val="2"/>
                <w:sz w:val="17"/>
              </w:rPr>
              <w:t xml:space="preserve"> </w:t>
            </w:r>
            <w:r>
              <w:rPr>
                <w:b/>
                <w:color w:val="201F1F"/>
                <w:spacing w:val="-4"/>
                <w:sz w:val="17"/>
              </w:rPr>
              <w:t>Area</w:t>
            </w:r>
          </w:p>
        </w:tc>
        <w:tc>
          <w:tcPr>
            <w:tcW w:w="1462" w:type="dxa"/>
            <w:shd w:val="clear" w:color="auto" w:fill="F1F1F1"/>
          </w:tcPr>
          <w:p w14:paraId="1CEB0AB4" w14:textId="77777777" w:rsidR="009C0875" w:rsidRDefault="009C0875" w:rsidP="0063181E">
            <w:pPr>
              <w:pStyle w:val="TableParagraph"/>
              <w:spacing w:before="5" w:line="280" w:lineRule="atLeast"/>
              <w:ind w:left="556" w:right="454" w:hanging="72"/>
              <w:jc w:val="left"/>
              <w:rPr>
                <w:b/>
                <w:sz w:val="17"/>
              </w:rPr>
            </w:pPr>
            <w:r>
              <w:rPr>
                <w:b/>
                <w:color w:val="201F1F"/>
                <w:spacing w:val="-2"/>
                <w:sz w:val="17"/>
              </w:rPr>
              <w:t>August</w:t>
            </w:r>
            <w:r>
              <w:rPr>
                <w:b/>
                <w:color w:val="201F1F"/>
                <w:spacing w:val="40"/>
                <w:sz w:val="17"/>
              </w:rPr>
              <w:t xml:space="preserve"> </w:t>
            </w:r>
            <w:r>
              <w:rPr>
                <w:b/>
                <w:color w:val="201F1F"/>
                <w:spacing w:val="-4"/>
                <w:sz w:val="17"/>
              </w:rPr>
              <w:t>2019</w:t>
            </w:r>
          </w:p>
        </w:tc>
        <w:tc>
          <w:tcPr>
            <w:tcW w:w="1471" w:type="dxa"/>
            <w:shd w:val="clear" w:color="auto" w:fill="F1F1F1"/>
          </w:tcPr>
          <w:p w14:paraId="00064ECC" w14:textId="77777777" w:rsidR="009C0875" w:rsidRDefault="009C0875" w:rsidP="0063181E">
            <w:pPr>
              <w:pStyle w:val="TableParagraph"/>
              <w:spacing w:before="5" w:line="280" w:lineRule="atLeast"/>
              <w:ind w:left="556" w:right="188" w:hanging="72"/>
              <w:jc w:val="left"/>
              <w:rPr>
                <w:b/>
                <w:sz w:val="17"/>
              </w:rPr>
            </w:pPr>
            <w:r>
              <w:rPr>
                <w:b/>
                <w:color w:val="201F1F"/>
                <w:spacing w:val="-2"/>
                <w:sz w:val="17"/>
              </w:rPr>
              <w:t>August</w:t>
            </w:r>
            <w:r>
              <w:rPr>
                <w:b/>
                <w:color w:val="201F1F"/>
                <w:spacing w:val="40"/>
                <w:sz w:val="17"/>
              </w:rPr>
              <w:t xml:space="preserve"> </w:t>
            </w:r>
            <w:r>
              <w:rPr>
                <w:b/>
                <w:color w:val="201F1F"/>
                <w:spacing w:val="-4"/>
                <w:sz w:val="17"/>
              </w:rPr>
              <w:t>2020</w:t>
            </w:r>
          </w:p>
        </w:tc>
        <w:tc>
          <w:tcPr>
            <w:tcW w:w="1471" w:type="dxa"/>
            <w:shd w:val="clear" w:color="auto" w:fill="F1F1F1"/>
          </w:tcPr>
          <w:p w14:paraId="0D098C74" w14:textId="77777777" w:rsidR="009C0875" w:rsidRDefault="009C0875" w:rsidP="0063181E">
            <w:pPr>
              <w:pStyle w:val="TableParagraph"/>
              <w:spacing w:before="5" w:line="280" w:lineRule="atLeast"/>
              <w:ind w:left="555" w:right="188" w:hanging="72"/>
              <w:jc w:val="left"/>
              <w:rPr>
                <w:b/>
                <w:sz w:val="17"/>
              </w:rPr>
            </w:pPr>
            <w:r>
              <w:rPr>
                <w:b/>
                <w:color w:val="201F1F"/>
                <w:spacing w:val="-2"/>
                <w:sz w:val="17"/>
              </w:rPr>
              <w:t>August</w:t>
            </w:r>
            <w:r>
              <w:rPr>
                <w:b/>
                <w:color w:val="201F1F"/>
                <w:spacing w:val="40"/>
                <w:sz w:val="17"/>
              </w:rPr>
              <w:t xml:space="preserve"> </w:t>
            </w:r>
            <w:r>
              <w:rPr>
                <w:b/>
                <w:color w:val="201F1F"/>
                <w:spacing w:val="-4"/>
                <w:sz w:val="17"/>
              </w:rPr>
              <w:t>2021</w:t>
            </w:r>
          </w:p>
        </w:tc>
        <w:tc>
          <w:tcPr>
            <w:tcW w:w="1471" w:type="dxa"/>
            <w:shd w:val="clear" w:color="auto" w:fill="F1F1F1"/>
          </w:tcPr>
          <w:p w14:paraId="425DF54A" w14:textId="77777777" w:rsidR="009C0875" w:rsidRDefault="009C0875" w:rsidP="0063181E">
            <w:pPr>
              <w:pStyle w:val="TableParagraph"/>
              <w:spacing w:before="5" w:line="280" w:lineRule="atLeast"/>
              <w:ind w:left="555" w:right="188" w:hanging="72"/>
              <w:jc w:val="left"/>
              <w:rPr>
                <w:b/>
                <w:sz w:val="17"/>
              </w:rPr>
            </w:pPr>
            <w:r>
              <w:rPr>
                <w:b/>
                <w:color w:val="201F1F"/>
                <w:spacing w:val="-2"/>
                <w:sz w:val="17"/>
              </w:rPr>
              <w:t>August</w:t>
            </w:r>
            <w:r>
              <w:rPr>
                <w:b/>
                <w:color w:val="201F1F"/>
                <w:spacing w:val="40"/>
                <w:sz w:val="17"/>
              </w:rPr>
              <w:t xml:space="preserve"> </w:t>
            </w:r>
            <w:r>
              <w:rPr>
                <w:b/>
                <w:color w:val="201F1F"/>
                <w:spacing w:val="-4"/>
                <w:sz w:val="17"/>
              </w:rPr>
              <w:t>2022</w:t>
            </w:r>
          </w:p>
        </w:tc>
        <w:tc>
          <w:tcPr>
            <w:tcW w:w="1471" w:type="dxa"/>
            <w:shd w:val="clear" w:color="auto" w:fill="F1F1F1"/>
          </w:tcPr>
          <w:p w14:paraId="2997F364" w14:textId="77777777" w:rsidR="009C0875" w:rsidRDefault="009C0875" w:rsidP="0063181E">
            <w:pPr>
              <w:pStyle w:val="TableParagraph"/>
              <w:spacing w:before="5" w:line="280" w:lineRule="atLeast"/>
              <w:ind w:left="555" w:right="188" w:hanging="72"/>
              <w:jc w:val="left"/>
              <w:rPr>
                <w:b/>
                <w:sz w:val="17"/>
              </w:rPr>
            </w:pPr>
            <w:r>
              <w:rPr>
                <w:b/>
                <w:color w:val="201F1F"/>
                <w:spacing w:val="-2"/>
                <w:sz w:val="17"/>
              </w:rPr>
              <w:t>August</w:t>
            </w:r>
            <w:r>
              <w:rPr>
                <w:b/>
                <w:color w:val="201F1F"/>
                <w:spacing w:val="40"/>
                <w:sz w:val="17"/>
              </w:rPr>
              <w:t xml:space="preserve"> </w:t>
            </w:r>
            <w:r>
              <w:rPr>
                <w:b/>
                <w:color w:val="201F1F"/>
                <w:spacing w:val="-4"/>
                <w:sz w:val="17"/>
              </w:rPr>
              <w:t>2023</w:t>
            </w:r>
          </w:p>
        </w:tc>
      </w:tr>
      <w:tr w:rsidR="009C0875" w14:paraId="262E068C" w14:textId="77777777" w:rsidTr="0063181E">
        <w:trPr>
          <w:trHeight w:val="293"/>
        </w:trPr>
        <w:tc>
          <w:tcPr>
            <w:tcW w:w="3744" w:type="dxa"/>
          </w:tcPr>
          <w:p w14:paraId="373BE83A" w14:textId="77777777" w:rsidR="009C0875" w:rsidRDefault="009C0875" w:rsidP="0063181E">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462" w:type="dxa"/>
          </w:tcPr>
          <w:p w14:paraId="1048DA41" w14:textId="77777777" w:rsidR="009C0875" w:rsidRDefault="009C0875" w:rsidP="0063181E">
            <w:pPr>
              <w:pStyle w:val="TableParagraph"/>
              <w:ind w:right="33"/>
              <w:rPr>
                <w:sz w:val="17"/>
              </w:rPr>
            </w:pPr>
            <w:r>
              <w:rPr>
                <w:color w:val="201F1F"/>
                <w:spacing w:val="-4"/>
                <w:sz w:val="17"/>
              </w:rPr>
              <w:t>3.7%</w:t>
            </w:r>
          </w:p>
        </w:tc>
        <w:tc>
          <w:tcPr>
            <w:tcW w:w="1471" w:type="dxa"/>
          </w:tcPr>
          <w:p w14:paraId="55E9B9A4" w14:textId="77777777" w:rsidR="009C0875" w:rsidRDefault="009C0875" w:rsidP="0063181E">
            <w:pPr>
              <w:pStyle w:val="TableParagraph"/>
              <w:ind w:right="34"/>
              <w:rPr>
                <w:sz w:val="17"/>
              </w:rPr>
            </w:pPr>
            <w:r>
              <w:rPr>
                <w:color w:val="201F1F"/>
                <w:spacing w:val="-4"/>
                <w:sz w:val="17"/>
              </w:rPr>
              <w:t>7.1%</w:t>
            </w:r>
          </w:p>
        </w:tc>
        <w:tc>
          <w:tcPr>
            <w:tcW w:w="1471" w:type="dxa"/>
          </w:tcPr>
          <w:p w14:paraId="0283B41B" w14:textId="77777777" w:rsidR="009C0875" w:rsidRDefault="009C0875" w:rsidP="0063181E">
            <w:pPr>
              <w:pStyle w:val="TableParagraph"/>
              <w:ind w:right="34"/>
              <w:rPr>
                <w:sz w:val="17"/>
              </w:rPr>
            </w:pPr>
            <w:r>
              <w:rPr>
                <w:color w:val="201F1F"/>
                <w:spacing w:val="-4"/>
                <w:sz w:val="17"/>
              </w:rPr>
              <w:t>4.5%</w:t>
            </w:r>
          </w:p>
        </w:tc>
        <w:tc>
          <w:tcPr>
            <w:tcW w:w="1471" w:type="dxa"/>
          </w:tcPr>
          <w:p w14:paraId="11A11606" w14:textId="77777777" w:rsidR="009C0875" w:rsidRDefault="009C0875" w:rsidP="0063181E">
            <w:pPr>
              <w:pStyle w:val="TableParagraph"/>
              <w:ind w:right="34"/>
              <w:rPr>
                <w:sz w:val="17"/>
              </w:rPr>
            </w:pPr>
            <w:r>
              <w:rPr>
                <w:color w:val="201F1F"/>
                <w:spacing w:val="-4"/>
                <w:sz w:val="17"/>
              </w:rPr>
              <w:t>3.3%</w:t>
            </w:r>
          </w:p>
        </w:tc>
        <w:tc>
          <w:tcPr>
            <w:tcW w:w="1471" w:type="dxa"/>
          </w:tcPr>
          <w:p w14:paraId="6BD6B015" w14:textId="77777777" w:rsidR="009C0875" w:rsidRDefault="009C0875" w:rsidP="0063181E">
            <w:pPr>
              <w:pStyle w:val="TableParagraph"/>
              <w:ind w:right="34"/>
              <w:rPr>
                <w:sz w:val="17"/>
              </w:rPr>
            </w:pPr>
            <w:r>
              <w:rPr>
                <w:color w:val="201F1F"/>
                <w:spacing w:val="-4"/>
                <w:sz w:val="17"/>
              </w:rPr>
              <w:t>3.3%</w:t>
            </w:r>
          </w:p>
        </w:tc>
      </w:tr>
      <w:tr w:rsidR="009C0875" w14:paraId="668BA6B8" w14:textId="77777777" w:rsidTr="0063181E">
        <w:trPr>
          <w:trHeight w:val="293"/>
        </w:trPr>
        <w:tc>
          <w:tcPr>
            <w:tcW w:w="3744" w:type="dxa"/>
            <w:shd w:val="clear" w:color="auto" w:fill="F6F6F6"/>
          </w:tcPr>
          <w:p w14:paraId="4EBDF882" w14:textId="77777777" w:rsidR="009C0875" w:rsidRDefault="009C0875" w:rsidP="0063181E">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462" w:type="dxa"/>
            <w:shd w:val="clear" w:color="auto" w:fill="F6F6F6"/>
          </w:tcPr>
          <w:p w14:paraId="68F37049" w14:textId="77777777" w:rsidR="009C0875" w:rsidRDefault="009C0875" w:rsidP="0063181E">
            <w:pPr>
              <w:pStyle w:val="TableParagraph"/>
              <w:ind w:right="33"/>
              <w:rPr>
                <w:sz w:val="17"/>
              </w:rPr>
            </w:pPr>
            <w:r>
              <w:rPr>
                <w:color w:val="201F1F"/>
                <w:spacing w:val="-4"/>
                <w:sz w:val="17"/>
              </w:rPr>
              <w:t>4.0%</w:t>
            </w:r>
          </w:p>
        </w:tc>
        <w:tc>
          <w:tcPr>
            <w:tcW w:w="1471" w:type="dxa"/>
            <w:shd w:val="clear" w:color="auto" w:fill="F6F6F6"/>
          </w:tcPr>
          <w:p w14:paraId="5E279149" w14:textId="77777777" w:rsidR="009C0875" w:rsidRDefault="009C0875" w:rsidP="0063181E">
            <w:pPr>
              <w:pStyle w:val="TableParagraph"/>
              <w:ind w:right="34"/>
              <w:rPr>
                <w:sz w:val="17"/>
              </w:rPr>
            </w:pPr>
            <w:r>
              <w:rPr>
                <w:color w:val="201F1F"/>
                <w:spacing w:val="-2"/>
                <w:sz w:val="17"/>
              </w:rPr>
              <w:t>10.7%</w:t>
            </w:r>
          </w:p>
        </w:tc>
        <w:tc>
          <w:tcPr>
            <w:tcW w:w="1471" w:type="dxa"/>
            <w:shd w:val="clear" w:color="auto" w:fill="F6F6F6"/>
          </w:tcPr>
          <w:p w14:paraId="2EFD8585" w14:textId="77777777" w:rsidR="009C0875" w:rsidRDefault="009C0875" w:rsidP="0063181E">
            <w:pPr>
              <w:pStyle w:val="TableParagraph"/>
              <w:ind w:right="34"/>
              <w:rPr>
                <w:sz w:val="17"/>
              </w:rPr>
            </w:pPr>
            <w:r>
              <w:rPr>
                <w:color w:val="201F1F"/>
                <w:spacing w:val="-4"/>
                <w:sz w:val="17"/>
              </w:rPr>
              <w:t>6.9%</w:t>
            </w:r>
          </w:p>
        </w:tc>
        <w:tc>
          <w:tcPr>
            <w:tcW w:w="1471" w:type="dxa"/>
            <w:shd w:val="clear" w:color="auto" w:fill="F6F6F6"/>
          </w:tcPr>
          <w:p w14:paraId="4EF81DA7" w14:textId="77777777" w:rsidR="009C0875" w:rsidRDefault="009C0875" w:rsidP="0063181E">
            <w:pPr>
              <w:pStyle w:val="TableParagraph"/>
              <w:ind w:right="34"/>
              <w:rPr>
                <w:sz w:val="17"/>
              </w:rPr>
            </w:pPr>
            <w:r>
              <w:rPr>
                <w:color w:val="201F1F"/>
                <w:spacing w:val="-4"/>
                <w:sz w:val="17"/>
              </w:rPr>
              <w:t>4.2%</w:t>
            </w:r>
          </w:p>
        </w:tc>
        <w:tc>
          <w:tcPr>
            <w:tcW w:w="1471" w:type="dxa"/>
            <w:shd w:val="clear" w:color="auto" w:fill="F6F6F6"/>
          </w:tcPr>
          <w:p w14:paraId="1F965D72" w14:textId="77777777" w:rsidR="009C0875" w:rsidRDefault="009C0875" w:rsidP="0063181E">
            <w:pPr>
              <w:pStyle w:val="TableParagraph"/>
              <w:ind w:right="34"/>
              <w:rPr>
                <w:sz w:val="17"/>
              </w:rPr>
            </w:pPr>
            <w:r>
              <w:rPr>
                <w:color w:val="201F1F"/>
                <w:spacing w:val="-4"/>
                <w:sz w:val="17"/>
              </w:rPr>
              <w:t>4.4%</w:t>
            </w:r>
          </w:p>
        </w:tc>
      </w:tr>
      <w:tr w:rsidR="009C0875" w14:paraId="5506EA36" w14:textId="77777777" w:rsidTr="0063181E">
        <w:trPr>
          <w:trHeight w:val="293"/>
        </w:trPr>
        <w:tc>
          <w:tcPr>
            <w:tcW w:w="3744" w:type="dxa"/>
          </w:tcPr>
          <w:p w14:paraId="1687C58D" w14:textId="77777777" w:rsidR="009C0875" w:rsidRDefault="009C0875" w:rsidP="0063181E">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462" w:type="dxa"/>
          </w:tcPr>
          <w:p w14:paraId="71B26A7E" w14:textId="77777777" w:rsidR="009C0875" w:rsidRDefault="009C0875" w:rsidP="0063181E">
            <w:pPr>
              <w:pStyle w:val="TableParagraph"/>
              <w:ind w:right="33"/>
              <w:rPr>
                <w:sz w:val="17"/>
              </w:rPr>
            </w:pPr>
            <w:r>
              <w:rPr>
                <w:color w:val="201F1F"/>
                <w:spacing w:val="-4"/>
                <w:sz w:val="17"/>
              </w:rPr>
              <w:t>3.8%</w:t>
            </w:r>
          </w:p>
        </w:tc>
        <w:tc>
          <w:tcPr>
            <w:tcW w:w="1471" w:type="dxa"/>
          </w:tcPr>
          <w:p w14:paraId="64AC4D6C" w14:textId="77777777" w:rsidR="009C0875" w:rsidRDefault="009C0875" w:rsidP="0063181E">
            <w:pPr>
              <w:pStyle w:val="TableParagraph"/>
              <w:ind w:right="34"/>
              <w:rPr>
                <w:sz w:val="17"/>
              </w:rPr>
            </w:pPr>
            <w:r>
              <w:rPr>
                <w:color w:val="201F1F"/>
                <w:spacing w:val="-4"/>
                <w:sz w:val="17"/>
              </w:rPr>
              <w:t>8.5%</w:t>
            </w:r>
          </w:p>
        </w:tc>
        <w:tc>
          <w:tcPr>
            <w:tcW w:w="1471" w:type="dxa"/>
          </w:tcPr>
          <w:p w14:paraId="41230692" w14:textId="77777777" w:rsidR="009C0875" w:rsidRDefault="009C0875" w:rsidP="0063181E">
            <w:pPr>
              <w:pStyle w:val="TableParagraph"/>
              <w:ind w:right="34"/>
              <w:rPr>
                <w:sz w:val="17"/>
              </w:rPr>
            </w:pPr>
            <w:r>
              <w:rPr>
                <w:color w:val="201F1F"/>
                <w:spacing w:val="-4"/>
                <w:sz w:val="17"/>
              </w:rPr>
              <w:t>5.3%</w:t>
            </w:r>
          </w:p>
        </w:tc>
        <w:tc>
          <w:tcPr>
            <w:tcW w:w="1471" w:type="dxa"/>
          </w:tcPr>
          <w:p w14:paraId="77BFDCD0" w14:textId="77777777" w:rsidR="009C0875" w:rsidRDefault="009C0875" w:rsidP="0063181E">
            <w:pPr>
              <w:pStyle w:val="TableParagraph"/>
              <w:ind w:right="34"/>
              <w:rPr>
                <w:sz w:val="17"/>
              </w:rPr>
            </w:pPr>
            <w:r>
              <w:rPr>
                <w:color w:val="201F1F"/>
                <w:spacing w:val="-4"/>
                <w:sz w:val="17"/>
              </w:rPr>
              <w:t>3.8%</w:t>
            </w:r>
          </w:p>
        </w:tc>
        <w:tc>
          <w:tcPr>
            <w:tcW w:w="1471" w:type="dxa"/>
          </w:tcPr>
          <w:p w14:paraId="1687063C" w14:textId="77777777" w:rsidR="009C0875" w:rsidRDefault="009C0875" w:rsidP="0063181E">
            <w:pPr>
              <w:pStyle w:val="TableParagraph"/>
              <w:ind w:right="34"/>
              <w:rPr>
                <w:sz w:val="17"/>
              </w:rPr>
            </w:pPr>
            <w:r>
              <w:rPr>
                <w:color w:val="201F1F"/>
                <w:spacing w:val="-4"/>
                <w:sz w:val="17"/>
              </w:rPr>
              <w:t>4.0%</w:t>
            </w:r>
          </w:p>
        </w:tc>
      </w:tr>
    </w:tbl>
    <w:p w14:paraId="0553FF39" w14:textId="77777777" w:rsidR="009C0875" w:rsidRDefault="009C0875" w:rsidP="009C0875">
      <w:pPr>
        <w:spacing w:before="100"/>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Department</w:t>
      </w:r>
      <w:r>
        <w:rPr>
          <w:i/>
          <w:spacing w:val="-1"/>
          <w:w w:val="105"/>
          <w:sz w:val="10"/>
        </w:rPr>
        <w:t xml:space="preserve"> </w:t>
      </w:r>
      <w:r>
        <w:rPr>
          <w:i/>
          <w:w w:val="105"/>
          <w:sz w:val="10"/>
        </w:rPr>
        <w:t>of</w:t>
      </w:r>
      <w:r>
        <w:rPr>
          <w:i/>
          <w:spacing w:val="-1"/>
          <w:w w:val="105"/>
          <w:sz w:val="10"/>
        </w:rPr>
        <w:t xml:space="preserve"> </w:t>
      </w:r>
      <w:r>
        <w:rPr>
          <w:i/>
          <w:w w:val="105"/>
          <w:sz w:val="10"/>
        </w:rPr>
        <w:t xml:space="preserve">Labor, </w:t>
      </w:r>
      <w:hyperlink r:id="rId118">
        <w:r>
          <w:rPr>
            <w:i/>
            <w:color w:val="008DAA"/>
            <w:w w:val="105"/>
            <w:sz w:val="10"/>
          </w:rPr>
          <w:t>Bureau of Labor Statistics</w:t>
        </w:r>
      </w:hyperlink>
      <w:r>
        <w:rPr>
          <w:i/>
          <w:w w:val="105"/>
          <w:sz w:val="10"/>
        </w:rPr>
        <w:t>.</w:t>
      </w:r>
      <w:r>
        <w:rPr>
          <w:i/>
          <w:spacing w:val="-2"/>
          <w:w w:val="105"/>
          <w:sz w:val="10"/>
        </w:rPr>
        <w:t xml:space="preserve"> </w:t>
      </w:r>
      <w:r>
        <w:rPr>
          <w:i/>
          <w:w w:val="105"/>
          <w:sz w:val="10"/>
        </w:rPr>
        <w:t>2023</w:t>
      </w:r>
      <w:r>
        <w:rPr>
          <w:i/>
          <w:spacing w:val="-2"/>
          <w:w w:val="105"/>
          <w:sz w:val="10"/>
        </w:rPr>
        <w:t xml:space="preserve"> </w:t>
      </w:r>
      <w:r>
        <w:rPr>
          <w:i/>
          <w:w w:val="105"/>
          <w:sz w:val="10"/>
        </w:rPr>
        <w:t>‐</w:t>
      </w:r>
      <w:r>
        <w:rPr>
          <w:i/>
          <w:spacing w:val="-2"/>
          <w:w w:val="105"/>
          <w:sz w:val="10"/>
        </w:rPr>
        <w:t xml:space="preserve"> </w:t>
      </w:r>
      <w:r>
        <w:rPr>
          <w:i/>
          <w:w w:val="105"/>
          <w:sz w:val="10"/>
        </w:rPr>
        <w:t>August.</w:t>
      </w:r>
      <w:r>
        <w:rPr>
          <w:i/>
          <w:spacing w:val="-2"/>
          <w:w w:val="105"/>
          <w:sz w:val="10"/>
        </w:rPr>
        <w:t xml:space="preserve"> </w:t>
      </w:r>
      <w:r>
        <w:rPr>
          <w:i/>
          <w:w w:val="105"/>
          <w:sz w:val="10"/>
        </w:rPr>
        <w:t>Source</w:t>
      </w:r>
      <w:r>
        <w:rPr>
          <w:i/>
          <w:spacing w:val="-2"/>
          <w:w w:val="105"/>
          <w:sz w:val="10"/>
        </w:rPr>
        <w:t xml:space="preserve"> </w:t>
      </w:r>
      <w:r>
        <w:rPr>
          <w:i/>
          <w:w w:val="105"/>
          <w:sz w:val="10"/>
        </w:rPr>
        <w:t>geography:</w:t>
      </w:r>
      <w:r>
        <w:rPr>
          <w:i/>
          <w:spacing w:val="-1"/>
          <w:w w:val="105"/>
          <w:sz w:val="10"/>
        </w:rPr>
        <w:t xml:space="preserve"> </w:t>
      </w:r>
      <w:r>
        <w:rPr>
          <w:i/>
          <w:spacing w:val="-2"/>
          <w:w w:val="105"/>
          <w:sz w:val="10"/>
        </w:rPr>
        <w:t>County</w:t>
      </w:r>
    </w:p>
    <w:p w14:paraId="1806CE3D" w14:textId="77777777" w:rsidR="004F7CB6" w:rsidRDefault="004F7CB6" w:rsidP="00D97A4A">
      <w:pPr>
        <w:sectPr w:rsidR="004F7CB6" w:rsidSect="004F7CB6">
          <w:type w:val="continuous"/>
          <w:pgSz w:w="12240" w:h="15840"/>
          <w:pgMar w:top="440" w:right="400" w:bottom="440" w:left="460" w:header="0" w:footer="240" w:gutter="0"/>
          <w:cols w:space="919"/>
        </w:sectPr>
      </w:pPr>
    </w:p>
    <w:p w14:paraId="34274F9A" w14:textId="77777777" w:rsidR="00D97A4A" w:rsidRDefault="00D97A4A" w:rsidP="00D97A4A">
      <w:pPr>
        <w:rPr>
          <w:sz w:val="16"/>
        </w:rPr>
      </w:pPr>
      <w:r>
        <w:br w:type="column"/>
      </w:r>
    </w:p>
    <w:p w14:paraId="2586B2CD" w14:textId="77777777" w:rsidR="004F7CB6" w:rsidRDefault="004F7CB6" w:rsidP="004F7CB6">
      <w:pPr>
        <w:pStyle w:val="BodyText"/>
        <w:spacing w:before="168" w:line="249" w:lineRule="auto"/>
        <w:ind w:left="111"/>
        <w:rPr>
          <w:rFonts w:ascii="Times New Roman" w:hAnsi="Times New Roman" w:cs="Times New Roman"/>
          <w:w w:val="105"/>
          <w:sz w:val="24"/>
          <w:szCs w:val="24"/>
        </w:rPr>
        <w:sectPr w:rsidR="004F7CB6">
          <w:type w:val="continuous"/>
          <w:pgSz w:w="12240" w:h="15840"/>
          <w:pgMar w:top="440" w:right="400" w:bottom="440" w:left="460" w:header="0" w:footer="240" w:gutter="0"/>
          <w:cols w:num="2" w:space="720" w:equalWidth="0">
            <w:col w:w="4768" w:space="919"/>
            <w:col w:w="5693"/>
          </w:cols>
        </w:sectPr>
      </w:pPr>
    </w:p>
    <w:p w14:paraId="1AFD1F5B" w14:textId="7967306A" w:rsidR="004F7CB6" w:rsidRDefault="004F7CB6" w:rsidP="007D3329">
      <w:pPr>
        <w:pStyle w:val="BodyText"/>
        <w:spacing w:before="168" w:line="259" w:lineRule="auto"/>
        <w:ind w:left="115"/>
        <w:jc w:val="both"/>
        <w:rPr>
          <w:rFonts w:ascii="Times New Roman" w:hAnsi="Times New Roman" w:cs="Times New Roman"/>
          <w:w w:val="105"/>
          <w:sz w:val="24"/>
          <w:szCs w:val="24"/>
        </w:rPr>
      </w:pPr>
      <w:r w:rsidRPr="0058154E">
        <w:rPr>
          <w:rFonts w:ascii="Times New Roman" w:hAnsi="Times New Roman" w:cs="Times New Roman"/>
          <w:w w:val="105"/>
          <w:sz w:val="24"/>
          <w:szCs w:val="24"/>
        </w:rPr>
        <w:t>Of the CAPDC clients who reported work status in 2022, 35.5</w:t>
      </w:r>
      <w:r>
        <w:rPr>
          <w:rFonts w:ascii="Times New Roman" w:hAnsi="Times New Roman" w:cs="Times New Roman"/>
          <w:w w:val="105"/>
          <w:sz w:val="24"/>
          <w:szCs w:val="24"/>
        </w:rPr>
        <w:t>%</w:t>
      </w:r>
      <w:r w:rsidRPr="0058154E">
        <w:rPr>
          <w:rFonts w:ascii="Times New Roman" w:hAnsi="Times New Roman" w:cs="Times New Roman"/>
          <w:w w:val="105"/>
          <w:sz w:val="24"/>
          <w:szCs w:val="24"/>
        </w:rPr>
        <w:t xml:space="preserve"> were employed (21.4% were employed full time, and 14.1% were employed part time). </w:t>
      </w:r>
      <w:r>
        <w:rPr>
          <w:rFonts w:ascii="Times New Roman" w:hAnsi="Times New Roman" w:cs="Times New Roman"/>
          <w:w w:val="105"/>
          <w:sz w:val="24"/>
          <w:szCs w:val="24"/>
        </w:rPr>
        <w:t>Of the 26.7% who were unemployed, 11.0% indicated they were unemployed for six months or less while 15.7% indicated they were unemployed, long term</w:t>
      </w:r>
      <w:r w:rsidR="006B248D">
        <w:rPr>
          <w:rFonts w:ascii="Times New Roman" w:hAnsi="Times New Roman" w:cs="Times New Roman"/>
          <w:w w:val="105"/>
          <w:sz w:val="24"/>
          <w:szCs w:val="24"/>
        </w:rPr>
        <w:t xml:space="preserve"> (</w:t>
      </w:r>
      <w:r>
        <w:rPr>
          <w:rFonts w:ascii="Times New Roman" w:hAnsi="Times New Roman" w:cs="Times New Roman"/>
          <w:w w:val="105"/>
          <w:sz w:val="24"/>
          <w:szCs w:val="24"/>
        </w:rPr>
        <w:t>more than six months). Furthermore, 36.9% of the clients were either not in the labor force (26.4%) or were retired (10.5%)</w:t>
      </w:r>
      <w:r w:rsidR="006B248D">
        <w:rPr>
          <w:rFonts w:ascii="Times New Roman" w:hAnsi="Times New Roman" w:cs="Times New Roman"/>
          <w:w w:val="105"/>
          <w:sz w:val="24"/>
          <w:szCs w:val="24"/>
        </w:rPr>
        <w:t>.</w:t>
      </w:r>
    </w:p>
    <w:p w14:paraId="7BA89962" w14:textId="76CFEE9B" w:rsidR="004F7CB6" w:rsidRPr="002036FC" w:rsidRDefault="004F7CB6" w:rsidP="007D3329">
      <w:pPr>
        <w:pStyle w:val="BodyText"/>
        <w:spacing w:before="168" w:line="259" w:lineRule="auto"/>
        <w:ind w:left="115"/>
        <w:jc w:val="both"/>
        <w:rPr>
          <w:rFonts w:ascii="Times New Roman" w:hAnsi="Times New Roman" w:cs="Times New Roman"/>
          <w:w w:val="105"/>
          <w:sz w:val="24"/>
          <w:szCs w:val="24"/>
        </w:rPr>
      </w:pPr>
      <w:r>
        <w:rPr>
          <w:rFonts w:ascii="Times New Roman" w:hAnsi="Times New Roman" w:cs="Times New Roman"/>
          <w:w w:val="105"/>
          <w:sz w:val="24"/>
          <w:szCs w:val="24"/>
        </w:rPr>
        <w:t xml:space="preserve">Of the survey respondents, 22.7% were employed part time, and 22.7% were retired, which is consistent with the demographic that completed the </w:t>
      </w:r>
      <w:r w:rsidR="00C340F0">
        <w:rPr>
          <w:rFonts w:ascii="Times New Roman" w:hAnsi="Times New Roman" w:cs="Times New Roman"/>
          <w:w w:val="105"/>
          <w:sz w:val="24"/>
          <w:szCs w:val="24"/>
        </w:rPr>
        <w:t>survey</w:t>
      </w:r>
      <w:r w:rsidR="00791DD1">
        <w:rPr>
          <w:rFonts w:ascii="Times New Roman" w:hAnsi="Times New Roman" w:cs="Times New Roman"/>
          <w:w w:val="105"/>
          <w:sz w:val="24"/>
          <w:szCs w:val="24"/>
        </w:rPr>
        <w:t xml:space="preserve"> (</w:t>
      </w:r>
      <w:r w:rsidR="00D77B83">
        <w:rPr>
          <w:rFonts w:ascii="Times New Roman" w:hAnsi="Times New Roman" w:cs="Times New Roman"/>
          <w:w w:val="105"/>
          <w:sz w:val="24"/>
          <w:szCs w:val="24"/>
        </w:rPr>
        <w:t xml:space="preserve">38.7% were </w:t>
      </w:r>
      <w:r w:rsidR="00791DD1">
        <w:rPr>
          <w:rFonts w:ascii="Times New Roman" w:hAnsi="Times New Roman" w:cs="Times New Roman"/>
          <w:w w:val="105"/>
          <w:sz w:val="24"/>
          <w:szCs w:val="24"/>
        </w:rPr>
        <w:t>60 and older);</w:t>
      </w:r>
      <w:r w:rsidRPr="00C340F0">
        <w:rPr>
          <w:rFonts w:ascii="Times New Roman" w:hAnsi="Times New Roman" w:cs="Times New Roman"/>
          <w:color w:val="FF0000"/>
          <w:w w:val="105"/>
          <w:sz w:val="24"/>
          <w:szCs w:val="24"/>
        </w:rPr>
        <w:t xml:space="preserve"> </w:t>
      </w:r>
      <w:r w:rsidRPr="002036FC">
        <w:rPr>
          <w:rFonts w:ascii="Times New Roman" w:hAnsi="Times New Roman" w:cs="Times New Roman"/>
          <w:w w:val="105"/>
          <w:sz w:val="24"/>
          <w:szCs w:val="24"/>
        </w:rPr>
        <w:t xml:space="preserve">15.9% worked full time and the same percentage were unemployed and job searching. Twenty-seven (27.2%) reported that they experienced obstacles in accessing employment with pay </w:t>
      </w:r>
      <w:r w:rsidR="000A1D5F">
        <w:rPr>
          <w:rFonts w:ascii="Times New Roman" w:hAnsi="Times New Roman" w:cs="Times New Roman"/>
          <w:w w:val="105"/>
          <w:sz w:val="24"/>
          <w:szCs w:val="24"/>
        </w:rPr>
        <w:t xml:space="preserve">being </w:t>
      </w:r>
      <w:r w:rsidRPr="002036FC">
        <w:rPr>
          <w:rFonts w:ascii="Times New Roman" w:hAnsi="Times New Roman" w:cs="Times New Roman"/>
          <w:w w:val="105"/>
          <w:sz w:val="24"/>
          <w:szCs w:val="24"/>
        </w:rPr>
        <w:t xml:space="preserve">too low to support the family as the </w:t>
      </w:r>
      <w:r w:rsidR="000A1D5F">
        <w:rPr>
          <w:rFonts w:ascii="Times New Roman" w:hAnsi="Times New Roman" w:cs="Times New Roman"/>
          <w:w w:val="105"/>
          <w:sz w:val="24"/>
          <w:szCs w:val="24"/>
        </w:rPr>
        <w:t xml:space="preserve">primary </w:t>
      </w:r>
      <w:r w:rsidRPr="002036FC">
        <w:rPr>
          <w:rFonts w:ascii="Times New Roman" w:hAnsi="Times New Roman" w:cs="Times New Roman"/>
          <w:w w:val="105"/>
          <w:sz w:val="24"/>
          <w:szCs w:val="24"/>
        </w:rPr>
        <w:t>concern followed by lack of training,</w:t>
      </w:r>
      <w:r>
        <w:rPr>
          <w:rFonts w:ascii="Times New Roman" w:hAnsi="Times New Roman" w:cs="Times New Roman"/>
          <w:w w:val="105"/>
          <w:sz w:val="24"/>
          <w:szCs w:val="24"/>
        </w:rPr>
        <w:t xml:space="preserve"> </w:t>
      </w:r>
      <w:r w:rsidRPr="002036FC">
        <w:rPr>
          <w:rFonts w:ascii="Times New Roman" w:hAnsi="Times New Roman" w:cs="Times New Roman"/>
          <w:w w:val="105"/>
          <w:sz w:val="24"/>
          <w:szCs w:val="24"/>
        </w:rPr>
        <w:t>education</w:t>
      </w:r>
      <w:r>
        <w:rPr>
          <w:rFonts w:ascii="Times New Roman" w:hAnsi="Times New Roman" w:cs="Times New Roman"/>
          <w:w w:val="105"/>
          <w:sz w:val="24"/>
          <w:szCs w:val="24"/>
        </w:rPr>
        <w:t>,</w:t>
      </w:r>
      <w:r w:rsidRPr="002036FC">
        <w:rPr>
          <w:rFonts w:ascii="Times New Roman" w:hAnsi="Times New Roman" w:cs="Times New Roman"/>
          <w:w w:val="105"/>
          <w:sz w:val="24"/>
          <w:szCs w:val="24"/>
        </w:rPr>
        <w:t xml:space="preserve"> or experience and physical disability. </w:t>
      </w:r>
      <w:r w:rsidR="00C34AB0">
        <w:rPr>
          <w:rFonts w:ascii="Times New Roman" w:hAnsi="Times New Roman" w:cs="Times New Roman"/>
          <w:w w:val="105"/>
          <w:sz w:val="24"/>
          <w:szCs w:val="24"/>
        </w:rPr>
        <w:t>Tw</w:t>
      </w:r>
      <w:r w:rsidR="00C51821">
        <w:rPr>
          <w:rFonts w:ascii="Times New Roman" w:hAnsi="Times New Roman" w:cs="Times New Roman"/>
          <w:w w:val="105"/>
          <w:sz w:val="24"/>
          <w:szCs w:val="24"/>
        </w:rPr>
        <w:t>e</w:t>
      </w:r>
      <w:r w:rsidR="00C34AB0">
        <w:rPr>
          <w:rFonts w:ascii="Times New Roman" w:hAnsi="Times New Roman" w:cs="Times New Roman"/>
          <w:w w:val="105"/>
          <w:sz w:val="24"/>
          <w:szCs w:val="24"/>
        </w:rPr>
        <w:t xml:space="preserve">nty-two percent (22.7%) </w:t>
      </w:r>
      <w:r w:rsidR="00C51821">
        <w:rPr>
          <w:rFonts w:ascii="Times New Roman" w:hAnsi="Times New Roman" w:cs="Times New Roman"/>
          <w:w w:val="105"/>
          <w:sz w:val="24"/>
          <w:szCs w:val="24"/>
        </w:rPr>
        <w:t>reported a need for help finding a job/better job and e</w:t>
      </w:r>
      <w:r w:rsidR="00DC05C8" w:rsidRPr="00DC05C8">
        <w:rPr>
          <w:rFonts w:ascii="Times New Roman" w:hAnsi="Times New Roman" w:cs="Times New Roman"/>
          <w:w w:val="105"/>
          <w:sz w:val="24"/>
          <w:szCs w:val="24"/>
        </w:rPr>
        <w:t>ighteen percent</w:t>
      </w:r>
      <w:r w:rsidR="00F20B4A">
        <w:rPr>
          <w:rFonts w:ascii="Times New Roman" w:hAnsi="Times New Roman" w:cs="Times New Roman"/>
          <w:w w:val="105"/>
          <w:sz w:val="24"/>
          <w:szCs w:val="24"/>
        </w:rPr>
        <w:t xml:space="preserve">, and </w:t>
      </w:r>
      <w:r w:rsidR="00DC05C8" w:rsidRPr="00DC05C8">
        <w:rPr>
          <w:rFonts w:ascii="Times New Roman" w:hAnsi="Times New Roman" w:cs="Times New Roman"/>
          <w:w w:val="105"/>
          <w:sz w:val="24"/>
          <w:szCs w:val="24"/>
        </w:rPr>
        <w:t>(18.1%) indicated a need for job training/retraining services</w:t>
      </w:r>
      <w:r w:rsidR="00C51821">
        <w:rPr>
          <w:rFonts w:ascii="Times New Roman" w:hAnsi="Times New Roman" w:cs="Times New Roman"/>
          <w:w w:val="105"/>
          <w:sz w:val="24"/>
          <w:szCs w:val="24"/>
        </w:rPr>
        <w:t>.</w:t>
      </w:r>
      <w:r w:rsidR="00DC05C8" w:rsidRPr="00DC05C8">
        <w:rPr>
          <w:rFonts w:ascii="Times New Roman" w:hAnsi="Times New Roman" w:cs="Times New Roman"/>
          <w:w w:val="105"/>
          <w:sz w:val="24"/>
          <w:szCs w:val="24"/>
        </w:rPr>
        <w:t xml:space="preserve"> </w:t>
      </w:r>
    </w:p>
    <w:p w14:paraId="760B0711" w14:textId="77777777" w:rsidR="003E19B6" w:rsidRDefault="00DC05C8" w:rsidP="003E19B6">
      <w:pPr>
        <w:rPr>
          <w:sz w:val="16"/>
        </w:rPr>
      </w:pPr>
      <w:r>
        <w:rPr>
          <w:sz w:val="16"/>
        </w:rPr>
        <w:t xml:space="preserve"> </w:t>
      </w:r>
    </w:p>
    <w:p w14:paraId="32D48D15" w14:textId="0CECDDF0" w:rsidR="003E19B6" w:rsidRPr="00C41F04" w:rsidRDefault="003E19B6" w:rsidP="003E19B6">
      <w:pPr>
        <w:rPr>
          <w:rFonts w:cstheme="minorHAnsi"/>
          <w:b/>
          <w:bCs/>
          <w:sz w:val="24"/>
          <w:szCs w:val="24"/>
        </w:rPr>
      </w:pPr>
      <w:r w:rsidRPr="00C41F04">
        <w:rPr>
          <w:rFonts w:cstheme="minorHAnsi"/>
          <w:b/>
          <w:bCs/>
          <w:sz w:val="24"/>
          <w:szCs w:val="24"/>
        </w:rPr>
        <w:t>Wages</w:t>
      </w:r>
    </w:p>
    <w:p w14:paraId="1F351CE6" w14:textId="77777777" w:rsidR="003E19B6" w:rsidRDefault="003E19B6" w:rsidP="003E19B6">
      <w:pPr>
        <w:spacing w:line="273" w:lineRule="auto"/>
        <w:rPr>
          <w:sz w:val="16"/>
        </w:rPr>
      </w:pPr>
    </w:p>
    <w:p w14:paraId="53A254DB" w14:textId="58AEDEC1" w:rsidR="003E19B6" w:rsidRPr="00C00D6A" w:rsidRDefault="003E19B6" w:rsidP="007D3329">
      <w:pPr>
        <w:pStyle w:val="BodyText"/>
        <w:spacing w:before="168" w:line="249" w:lineRule="auto"/>
        <w:ind w:left="111"/>
        <w:jc w:val="both"/>
        <w:rPr>
          <w:rFonts w:ascii="Times New Roman" w:hAnsi="Times New Roman" w:cs="Times New Roman"/>
          <w:w w:val="105"/>
          <w:sz w:val="24"/>
          <w:szCs w:val="24"/>
        </w:rPr>
      </w:pPr>
      <w:r w:rsidRPr="00C00D6A">
        <w:rPr>
          <w:rFonts w:ascii="Times New Roman" w:hAnsi="Times New Roman" w:cs="Times New Roman"/>
          <w:w w:val="105"/>
          <w:sz w:val="24"/>
          <w:szCs w:val="24"/>
        </w:rPr>
        <w:t>Average</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weekly</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wages</w:t>
      </w:r>
      <w:r w:rsidRPr="00C00D6A">
        <w:rPr>
          <w:rFonts w:ascii="Times New Roman" w:hAnsi="Times New Roman" w:cs="Times New Roman"/>
          <w:spacing w:val="-2"/>
          <w:w w:val="105"/>
          <w:sz w:val="24"/>
          <w:szCs w:val="24"/>
        </w:rPr>
        <w:t xml:space="preserve"> </w:t>
      </w:r>
      <w:r w:rsidR="00733D57">
        <w:rPr>
          <w:rFonts w:ascii="Times New Roman" w:hAnsi="Times New Roman" w:cs="Times New Roman"/>
          <w:spacing w:val="-2"/>
          <w:w w:val="105"/>
          <w:sz w:val="24"/>
          <w:szCs w:val="24"/>
        </w:rPr>
        <w:t xml:space="preserve">in </w:t>
      </w:r>
      <w:r w:rsidRPr="00C00D6A">
        <w:rPr>
          <w:rFonts w:ascii="Times New Roman" w:hAnsi="Times New Roman" w:cs="Times New Roman"/>
          <w:spacing w:val="-2"/>
          <w:w w:val="105"/>
          <w:sz w:val="24"/>
          <w:szCs w:val="24"/>
        </w:rPr>
        <w:t xml:space="preserve">Dutchess County during </w:t>
      </w:r>
      <w:r w:rsidRPr="00C00D6A">
        <w:rPr>
          <w:rFonts w:ascii="Times New Roman" w:hAnsi="Times New Roman" w:cs="Times New Roman"/>
          <w:w w:val="105"/>
          <w:sz w:val="24"/>
          <w:szCs w:val="24"/>
        </w:rPr>
        <w:t>the</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period</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of</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September</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2022</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are</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provided</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below.</w:t>
      </w:r>
      <w:r w:rsidRPr="00C00D6A">
        <w:rPr>
          <w:rFonts w:ascii="Times New Roman" w:hAnsi="Times New Roman" w:cs="Times New Roman"/>
          <w:spacing w:val="-4"/>
          <w:w w:val="105"/>
          <w:sz w:val="24"/>
          <w:szCs w:val="24"/>
        </w:rPr>
        <w:t xml:space="preserve"> </w:t>
      </w:r>
      <w:r w:rsidRPr="00C00D6A">
        <w:rPr>
          <w:rFonts w:ascii="Times New Roman" w:hAnsi="Times New Roman" w:cs="Times New Roman"/>
          <w:w w:val="105"/>
          <w:sz w:val="24"/>
          <w:szCs w:val="24"/>
        </w:rPr>
        <w:t>Wage</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and</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employment</w:t>
      </w:r>
      <w:r w:rsidRPr="00C00D6A">
        <w:rPr>
          <w:rFonts w:ascii="Times New Roman" w:hAnsi="Times New Roman" w:cs="Times New Roman"/>
          <w:spacing w:val="-2"/>
          <w:w w:val="105"/>
          <w:sz w:val="24"/>
          <w:szCs w:val="24"/>
        </w:rPr>
        <w:t xml:space="preserve"> </w:t>
      </w:r>
      <w:r w:rsidRPr="00C00D6A">
        <w:rPr>
          <w:rFonts w:ascii="Times New Roman" w:hAnsi="Times New Roman" w:cs="Times New Roman"/>
          <w:w w:val="105"/>
          <w:sz w:val="24"/>
          <w:szCs w:val="24"/>
        </w:rPr>
        <w:t>figures</w:t>
      </w:r>
      <w:r w:rsidRPr="00C00D6A">
        <w:rPr>
          <w:rFonts w:ascii="Times New Roman" w:hAnsi="Times New Roman" w:cs="Times New Roman"/>
          <w:spacing w:val="-1"/>
          <w:w w:val="105"/>
          <w:sz w:val="24"/>
          <w:szCs w:val="24"/>
        </w:rPr>
        <w:t xml:space="preserve"> </w:t>
      </w:r>
      <w:r w:rsidRPr="00C00D6A">
        <w:rPr>
          <w:rFonts w:ascii="Times New Roman" w:hAnsi="Times New Roman" w:cs="Times New Roman"/>
          <w:w w:val="105"/>
          <w:sz w:val="24"/>
          <w:szCs w:val="24"/>
        </w:rPr>
        <w:t xml:space="preserve">are shown by county of employment. </w:t>
      </w:r>
      <w:r w:rsidR="00733D57">
        <w:rPr>
          <w:rFonts w:ascii="Times New Roman" w:hAnsi="Times New Roman" w:cs="Times New Roman"/>
          <w:w w:val="105"/>
          <w:sz w:val="24"/>
          <w:szCs w:val="24"/>
        </w:rPr>
        <w:t xml:space="preserve">Dutchess County </w:t>
      </w:r>
      <w:r w:rsidRPr="00C00D6A">
        <w:rPr>
          <w:rFonts w:ascii="Times New Roman" w:hAnsi="Times New Roman" w:cs="Times New Roman"/>
          <w:w w:val="105"/>
          <w:sz w:val="24"/>
          <w:szCs w:val="24"/>
        </w:rPr>
        <w:t xml:space="preserve">has an average weekly wage of $1,272. More recent data from the Bureau of Labor Statistics reveals that the Average weekly Wage in the first quarter of 2023 was $1,338, a 5.2% increase from the third quarter of 2022.  A wage increase has also been seen </w:t>
      </w:r>
      <w:r w:rsidRPr="00C00D6A">
        <w:rPr>
          <w:rFonts w:ascii="Times New Roman" w:hAnsi="Times New Roman" w:cs="Times New Roman"/>
          <w:w w:val="105"/>
          <w:sz w:val="24"/>
          <w:szCs w:val="24"/>
        </w:rPr>
        <w:lastRenderedPageBreak/>
        <w:t xml:space="preserve">across counties in NY and around the country. </w:t>
      </w:r>
    </w:p>
    <w:p w14:paraId="159E4355" w14:textId="77777777" w:rsidR="003E19B6" w:rsidRDefault="003E19B6" w:rsidP="003E19B6">
      <w:pPr>
        <w:pStyle w:val="BodyText"/>
        <w:spacing w:before="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016"/>
        <w:gridCol w:w="989"/>
        <w:gridCol w:w="900"/>
        <w:gridCol w:w="936"/>
        <w:gridCol w:w="1881"/>
        <w:gridCol w:w="1114"/>
        <w:gridCol w:w="2059"/>
        <w:gridCol w:w="989"/>
        <w:gridCol w:w="1203"/>
      </w:tblGrid>
      <w:tr w:rsidR="003E19B6" w14:paraId="769F19F9" w14:textId="77777777" w:rsidTr="00495904">
        <w:trPr>
          <w:trHeight w:val="943"/>
        </w:trPr>
        <w:tc>
          <w:tcPr>
            <w:tcW w:w="1016" w:type="dxa"/>
            <w:shd w:val="clear" w:color="auto" w:fill="F1F1F1"/>
          </w:tcPr>
          <w:p w14:paraId="7389CB53" w14:textId="77777777" w:rsidR="003E19B6" w:rsidRDefault="003E19B6" w:rsidP="00495904">
            <w:pPr>
              <w:pStyle w:val="TableParagraph"/>
              <w:spacing w:before="155"/>
              <w:jc w:val="left"/>
              <w:rPr>
                <w:sz w:val="17"/>
              </w:rPr>
            </w:pPr>
          </w:p>
          <w:p w14:paraId="084A18E1" w14:textId="77777777" w:rsidR="003E19B6" w:rsidRDefault="003E19B6" w:rsidP="00495904">
            <w:pPr>
              <w:pStyle w:val="TableParagraph"/>
              <w:spacing w:before="1"/>
              <w:ind w:left="75"/>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989" w:type="dxa"/>
            <w:shd w:val="clear" w:color="auto" w:fill="F1F1F1"/>
          </w:tcPr>
          <w:p w14:paraId="1DA92E9B" w14:textId="77777777" w:rsidR="003E19B6" w:rsidRDefault="003E19B6" w:rsidP="00495904">
            <w:pPr>
              <w:pStyle w:val="TableParagraph"/>
              <w:spacing w:before="13"/>
              <w:jc w:val="left"/>
              <w:rPr>
                <w:sz w:val="17"/>
              </w:rPr>
            </w:pPr>
          </w:p>
          <w:p w14:paraId="7E6DB2FE" w14:textId="77777777" w:rsidR="003E19B6" w:rsidRDefault="003E19B6" w:rsidP="00495904">
            <w:pPr>
              <w:pStyle w:val="TableParagraph"/>
              <w:spacing w:before="0" w:line="328" w:lineRule="auto"/>
              <w:ind w:left="111" w:right="56" w:firstLine="205"/>
              <w:jc w:val="left"/>
              <w:rPr>
                <w:b/>
                <w:sz w:val="17"/>
              </w:rPr>
            </w:pPr>
            <w:r>
              <w:rPr>
                <w:b/>
                <w:color w:val="201F1F"/>
                <w:spacing w:val="-2"/>
                <w:sz w:val="17"/>
              </w:rPr>
              <w:t>Total</w:t>
            </w:r>
            <w:r>
              <w:rPr>
                <w:b/>
                <w:color w:val="201F1F"/>
                <w:spacing w:val="40"/>
                <w:sz w:val="17"/>
              </w:rPr>
              <w:t xml:space="preserve"> </w:t>
            </w:r>
            <w:r>
              <w:rPr>
                <w:b/>
                <w:color w:val="201F1F"/>
                <w:spacing w:val="-2"/>
                <w:sz w:val="17"/>
              </w:rPr>
              <w:t>Employees</w:t>
            </w:r>
          </w:p>
        </w:tc>
        <w:tc>
          <w:tcPr>
            <w:tcW w:w="900" w:type="dxa"/>
            <w:shd w:val="clear" w:color="auto" w:fill="F1F1F1"/>
          </w:tcPr>
          <w:p w14:paraId="5178AD70" w14:textId="77777777" w:rsidR="003E19B6" w:rsidRDefault="003E19B6" w:rsidP="00495904">
            <w:pPr>
              <w:pStyle w:val="TableParagraph"/>
              <w:spacing w:before="5" w:line="280" w:lineRule="atLeast"/>
              <w:ind w:left="87" w:right="73"/>
              <w:jc w:val="center"/>
              <w:rPr>
                <w:b/>
                <w:sz w:val="17"/>
              </w:rPr>
            </w:pPr>
            <w:r>
              <w:rPr>
                <w:b/>
                <w:color w:val="201F1F"/>
                <w:spacing w:val="-4"/>
                <w:sz w:val="17"/>
              </w:rPr>
              <w:t>Avg</w:t>
            </w:r>
            <w:r>
              <w:rPr>
                <w:b/>
                <w:color w:val="201F1F"/>
                <w:spacing w:val="40"/>
                <w:sz w:val="17"/>
              </w:rPr>
              <w:t xml:space="preserve"> </w:t>
            </w:r>
            <w:r>
              <w:rPr>
                <w:b/>
                <w:color w:val="201F1F"/>
                <w:spacing w:val="-2"/>
                <w:sz w:val="17"/>
              </w:rPr>
              <w:t>Weekly</w:t>
            </w:r>
            <w:r>
              <w:rPr>
                <w:b/>
                <w:color w:val="201F1F"/>
                <w:spacing w:val="40"/>
                <w:sz w:val="17"/>
              </w:rPr>
              <w:t xml:space="preserve"> </w:t>
            </w:r>
            <w:r>
              <w:rPr>
                <w:b/>
                <w:color w:val="201F1F"/>
                <w:spacing w:val="-4"/>
                <w:sz w:val="17"/>
              </w:rPr>
              <w:t>Wage</w:t>
            </w:r>
          </w:p>
        </w:tc>
        <w:tc>
          <w:tcPr>
            <w:tcW w:w="936" w:type="dxa"/>
            <w:shd w:val="clear" w:color="auto" w:fill="F1F1F1"/>
          </w:tcPr>
          <w:p w14:paraId="1DA28292" w14:textId="77777777" w:rsidR="003E19B6" w:rsidRDefault="003E19B6" w:rsidP="00495904">
            <w:pPr>
              <w:pStyle w:val="TableParagraph"/>
              <w:spacing w:before="13"/>
              <w:jc w:val="left"/>
              <w:rPr>
                <w:sz w:val="17"/>
              </w:rPr>
            </w:pPr>
          </w:p>
          <w:p w14:paraId="7E77EF8E" w14:textId="77777777" w:rsidR="003E19B6" w:rsidRDefault="003E19B6" w:rsidP="00495904">
            <w:pPr>
              <w:pStyle w:val="TableParagraph"/>
              <w:spacing w:before="0" w:line="328" w:lineRule="auto"/>
              <w:ind w:left="84" w:firstLine="115"/>
              <w:jc w:val="left"/>
              <w:rPr>
                <w:b/>
                <w:sz w:val="17"/>
              </w:rPr>
            </w:pPr>
            <w:r>
              <w:rPr>
                <w:b/>
                <w:color w:val="201F1F"/>
                <w:spacing w:val="-2"/>
                <w:sz w:val="17"/>
              </w:rPr>
              <w:t>Federal</w:t>
            </w:r>
            <w:r>
              <w:rPr>
                <w:b/>
                <w:color w:val="201F1F"/>
                <w:spacing w:val="40"/>
                <w:sz w:val="17"/>
              </w:rPr>
              <w:t xml:space="preserve"> </w:t>
            </w:r>
            <w:r>
              <w:rPr>
                <w:b/>
                <w:color w:val="201F1F"/>
                <w:spacing w:val="-2"/>
                <w:sz w:val="17"/>
              </w:rPr>
              <w:t>Employees</w:t>
            </w:r>
          </w:p>
        </w:tc>
        <w:tc>
          <w:tcPr>
            <w:tcW w:w="1881" w:type="dxa"/>
            <w:shd w:val="clear" w:color="auto" w:fill="F1F1F1"/>
          </w:tcPr>
          <w:p w14:paraId="5A2E1697" w14:textId="77777777" w:rsidR="003E19B6" w:rsidRDefault="003E19B6" w:rsidP="00495904">
            <w:pPr>
              <w:pStyle w:val="TableParagraph"/>
              <w:spacing w:before="13"/>
              <w:jc w:val="left"/>
              <w:rPr>
                <w:sz w:val="17"/>
              </w:rPr>
            </w:pPr>
          </w:p>
          <w:p w14:paraId="3525905F" w14:textId="77777777" w:rsidR="003E19B6" w:rsidRDefault="003E19B6" w:rsidP="00495904">
            <w:pPr>
              <w:pStyle w:val="TableParagraph"/>
              <w:spacing w:before="0" w:line="328" w:lineRule="auto"/>
              <w:ind w:left="459" w:hanging="402"/>
              <w:jc w:val="left"/>
              <w:rPr>
                <w:b/>
                <w:sz w:val="17"/>
              </w:rPr>
            </w:pPr>
            <w:r>
              <w:rPr>
                <w:b/>
                <w:color w:val="201F1F"/>
                <w:sz w:val="17"/>
              </w:rPr>
              <w:t>Avg</w:t>
            </w:r>
            <w:r>
              <w:rPr>
                <w:b/>
                <w:color w:val="201F1F"/>
                <w:spacing w:val="-10"/>
                <w:sz w:val="17"/>
              </w:rPr>
              <w:t xml:space="preserve"> </w:t>
            </w:r>
            <w:r>
              <w:rPr>
                <w:b/>
                <w:color w:val="201F1F"/>
                <w:sz w:val="17"/>
              </w:rPr>
              <w:t>Federal</w:t>
            </w:r>
            <w:r>
              <w:rPr>
                <w:b/>
                <w:color w:val="201F1F"/>
                <w:spacing w:val="-10"/>
                <w:sz w:val="17"/>
              </w:rPr>
              <w:t xml:space="preserve"> </w:t>
            </w:r>
            <w:r>
              <w:rPr>
                <w:b/>
                <w:color w:val="201F1F"/>
                <w:sz w:val="17"/>
              </w:rPr>
              <w:t>Government</w:t>
            </w:r>
            <w:r>
              <w:rPr>
                <w:b/>
                <w:color w:val="201F1F"/>
                <w:spacing w:val="40"/>
                <w:sz w:val="17"/>
              </w:rPr>
              <w:t xml:space="preserve"> </w:t>
            </w:r>
            <w:r>
              <w:rPr>
                <w:b/>
                <w:color w:val="201F1F"/>
                <w:sz w:val="17"/>
              </w:rPr>
              <w:t>Weekly</w:t>
            </w:r>
            <w:r>
              <w:rPr>
                <w:b/>
                <w:color w:val="201F1F"/>
                <w:spacing w:val="-2"/>
                <w:sz w:val="17"/>
              </w:rPr>
              <w:t xml:space="preserve"> </w:t>
            </w:r>
            <w:r>
              <w:rPr>
                <w:b/>
                <w:color w:val="201F1F"/>
                <w:sz w:val="17"/>
              </w:rPr>
              <w:t>Wage</w:t>
            </w:r>
          </w:p>
        </w:tc>
        <w:tc>
          <w:tcPr>
            <w:tcW w:w="1114" w:type="dxa"/>
            <w:shd w:val="clear" w:color="auto" w:fill="F1F1F1"/>
          </w:tcPr>
          <w:p w14:paraId="7D206D77" w14:textId="77777777" w:rsidR="003E19B6" w:rsidRDefault="003E19B6" w:rsidP="00495904">
            <w:pPr>
              <w:pStyle w:val="TableParagraph"/>
              <w:spacing w:before="13"/>
              <w:jc w:val="left"/>
              <w:rPr>
                <w:sz w:val="17"/>
              </w:rPr>
            </w:pPr>
          </w:p>
          <w:p w14:paraId="60147014" w14:textId="77777777" w:rsidR="003E19B6" w:rsidRDefault="003E19B6" w:rsidP="00495904">
            <w:pPr>
              <w:pStyle w:val="TableParagraph"/>
              <w:spacing w:before="0" w:line="328" w:lineRule="auto"/>
              <w:ind w:left="173" w:hanging="18"/>
              <w:jc w:val="left"/>
              <w:rPr>
                <w:b/>
                <w:sz w:val="17"/>
              </w:rPr>
            </w:pPr>
            <w:r>
              <w:rPr>
                <w:b/>
                <w:color w:val="201F1F"/>
                <w:spacing w:val="-2"/>
                <w:sz w:val="17"/>
              </w:rPr>
              <w:t>State/Local</w:t>
            </w:r>
            <w:r>
              <w:rPr>
                <w:b/>
                <w:color w:val="201F1F"/>
                <w:spacing w:val="40"/>
                <w:sz w:val="17"/>
              </w:rPr>
              <w:t xml:space="preserve"> </w:t>
            </w:r>
            <w:r>
              <w:rPr>
                <w:b/>
                <w:color w:val="201F1F"/>
                <w:spacing w:val="-2"/>
                <w:sz w:val="17"/>
              </w:rPr>
              <w:t>Employees</w:t>
            </w:r>
          </w:p>
        </w:tc>
        <w:tc>
          <w:tcPr>
            <w:tcW w:w="2059" w:type="dxa"/>
            <w:shd w:val="clear" w:color="auto" w:fill="F1F1F1"/>
          </w:tcPr>
          <w:p w14:paraId="0B1CA73B" w14:textId="77777777" w:rsidR="003E19B6" w:rsidRDefault="003E19B6" w:rsidP="00495904">
            <w:pPr>
              <w:pStyle w:val="TableParagraph"/>
              <w:spacing w:before="13"/>
              <w:jc w:val="left"/>
              <w:rPr>
                <w:sz w:val="17"/>
              </w:rPr>
            </w:pPr>
          </w:p>
          <w:p w14:paraId="65482E7D" w14:textId="77777777" w:rsidR="003E19B6" w:rsidRDefault="003E19B6" w:rsidP="00495904">
            <w:pPr>
              <w:pStyle w:val="TableParagraph"/>
              <w:spacing w:before="0" w:line="328" w:lineRule="auto"/>
              <w:ind w:left="84" w:firstLine="392"/>
              <w:jc w:val="left"/>
              <w:rPr>
                <w:b/>
                <w:sz w:val="17"/>
              </w:rPr>
            </w:pPr>
            <w:r>
              <w:rPr>
                <w:b/>
                <w:color w:val="201F1F"/>
                <w:sz w:val="17"/>
              </w:rPr>
              <w:t>Avg</w:t>
            </w:r>
            <w:r>
              <w:rPr>
                <w:b/>
                <w:color w:val="201F1F"/>
                <w:spacing w:val="-2"/>
                <w:sz w:val="17"/>
              </w:rPr>
              <w:t xml:space="preserve"> </w:t>
            </w:r>
            <w:r>
              <w:rPr>
                <w:b/>
                <w:color w:val="201F1F"/>
                <w:sz w:val="17"/>
              </w:rPr>
              <w:t>State/Local</w:t>
            </w:r>
            <w:r>
              <w:rPr>
                <w:b/>
                <w:color w:val="201F1F"/>
                <w:spacing w:val="40"/>
                <w:sz w:val="17"/>
              </w:rPr>
              <w:t xml:space="preserve"> </w:t>
            </w:r>
            <w:r>
              <w:rPr>
                <w:b/>
                <w:color w:val="201F1F"/>
                <w:sz w:val="17"/>
              </w:rPr>
              <w:t>Government</w:t>
            </w:r>
            <w:r>
              <w:rPr>
                <w:b/>
                <w:color w:val="201F1F"/>
                <w:spacing w:val="-10"/>
                <w:sz w:val="17"/>
              </w:rPr>
              <w:t xml:space="preserve"> </w:t>
            </w:r>
            <w:r>
              <w:rPr>
                <w:b/>
                <w:color w:val="201F1F"/>
                <w:sz w:val="17"/>
              </w:rPr>
              <w:t>Weekly</w:t>
            </w:r>
            <w:r>
              <w:rPr>
                <w:b/>
                <w:color w:val="201F1F"/>
                <w:spacing w:val="-10"/>
                <w:sz w:val="17"/>
              </w:rPr>
              <w:t xml:space="preserve"> </w:t>
            </w:r>
            <w:r>
              <w:rPr>
                <w:b/>
                <w:color w:val="201F1F"/>
                <w:sz w:val="17"/>
              </w:rPr>
              <w:t>Wage</w:t>
            </w:r>
          </w:p>
        </w:tc>
        <w:tc>
          <w:tcPr>
            <w:tcW w:w="989" w:type="dxa"/>
            <w:shd w:val="clear" w:color="auto" w:fill="F1F1F1"/>
          </w:tcPr>
          <w:p w14:paraId="1D2C6A1F" w14:textId="77777777" w:rsidR="003E19B6" w:rsidRDefault="003E19B6" w:rsidP="00495904">
            <w:pPr>
              <w:pStyle w:val="TableParagraph"/>
              <w:spacing w:before="13"/>
              <w:jc w:val="left"/>
              <w:rPr>
                <w:sz w:val="17"/>
              </w:rPr>
            </w:pPr>
          </w:p>
          <w:p w14:paraId="4BEFF2A4" w14:textId="77777777" w:rsidR="003E19B6" w:rsidRDefault="003E19B6" w:rsidP="00495904">
            <w:pPr>
              <w:pStyle w:val="TableParagraph"/>
              <w:spacing w:before="0" w:line="328" w:lineRule="auto"/>
              <w:ind w:left="111" w:right="56" w:firstLine="133"/>
              <w:jc w:val="left"/>
              <w:rPr>
                <w:b/>
                <w:sz w:val="17"/>
              </w:rPr>
            </w:pPr>
            <w:r>
              <w:rPr>
                <w:b/>
                <w:color w:val="201F1F"/>
                <w:spacing w:val="-2"/>
                <w:sz w:val="17"/>
              </w:rPr>
              <w:t>Private</w:t>
            </w:r>
            <w:r>
              <w:rPr>
                <w:b/>
                <w:color w:val="201F1F"/>
                <w:spacing w:val="40"/>
                <w:sz w:val="17"/>
              </w:rPr>
              <w:t xml:space="preserve"> </w:t>
            </w:r>
            <w:r>
              <w:rPr>
                <w:b/>
                <w:color w:val="201F1F"/>
                <w:spacing w:val="-2"/>
                <w:sz w:val="17"/>
              </w:rPr>
              <w:t>Employees</w:t>
            </w:r>
          </w:p>
        </w:tc>
        <w:tc>
          <w:tcPr>
            <w:tcW w:w="1203" w:type="dxa"/>
            <w:shd w:val="clear" w:color="auto" w:fill="F1F1F1"/>
          </w:tcPr>
          <w:p w14:paraId="4F3C4D14" w14:textId="77777777" w:rsidR="003E19B6" w:rsidRDefault="003E19B6" w:rsidP="00495904">
            <w:pPr>
              <w:pStyle w:val="TableParagraph"/>
              <w:spacing w:before="13"/>
              <w:jc w:val="left"/>
              <w:rPr>
                <w:sz w:val="17"/>
              </w:rPr>
            </w:pPr>
          </w:p>
          <w:p w14:paraId="5765C764" w14:textId="77777777" w:rsidR="003E19B6" w:rsidRDefault="003E19B6" w:rsidP="00495904">
            <w:pPr>
              <w:pStyle w:val="TableParagraph"/>
              <w:spacing w:before="0" w:line="328" w:lineRule="auto"/>
              <w:ind w:left="120" w:firstLine="80"/>
              <w:jc w:val="left"/>
              <w:rPr>
                <w:b/>
                <w:sz w:val="17"/>
              </w:rPr>
            </w:pPr>
            <w:r>
              <w:rPr>
                <w:b/>
                <w:color w:val="201F1F"/>
                <w:sz w:val="17"/>
              </w:rPr>
              <w:t>Avg Private</w:t>
            </w:r>
            <w:r>
              <w:rPr>
                <w:b/>
                <w:color w:val="201F1F"/>
                <w:spacing w:val="40"/>
                <w:sz w:val="17"/>
              </w:rPr>
              <w:t xml:space="preserve"> </w:t>
            </w:r>
            <w:r>
              <w:rPr>
                <w:b/>
                <w:color w:val="201F1F"/>
                <w:sz w:val="17"/>
              </w:rPr>
              <w:t>Weekly</w:t>
            </w:r>
            <w:r>
              <w:rPr>
                <w:b/>
                <w:color w:val="201F1F"/>
                <w:spacing w:val="-6"/>
                <w:sz w:val="17"/>
              </w:rPr>
              <w:t xml:space="preserve"> </w:t>
            </w:r>
            <w:r>
              <w:rPr>
                <w:b/>
                <w:color w:val="201F1F"/>
                <w:spacing w:val="-4"/>
                <w:sz w:val="17"/>
              </w:rPr>
              <w:t>Wage</w:t>
            </w:r>
          </w:p>
        </w:tc>
      </w:tr>
      <w:tr w:rsidR="003E19B6" w14:paraId="58F0F542" w14:textId="77777777" w:rsidTr="00495904">
        <w:trPr>
          <w:trHeight w:val="498"/>
        </w:trPr>
        <w:tc>
          <w:tcPr>
            <w:tcW w:w="1016" w:type="dxa"/>
          </w:tcPr>
          <w:p w14:paraId="50B44CB5" w14:textId="77777777" w:rsidR="003E19B6" w:rsidRDefault="003E19B6" w:rsidP="00495904">
            <w:pPr>
              <w:pStyle w:val="TableParagraph"/>
              <w:spacing w:before="44" w:line="237" w:lineRule="auto"/>
              <w:ind w:left="48" w:right="197"/>
              <w:jc w:val="left"/>
              <w:rPr>
                <w:sz w:val="17"/>
              </w:rPr>
            </w:pPr>
            <w:r>
              <w:rPr>
                <w:color w:val="201F1F"/>
                <w:spacing w:val="-2"/>
                <w:sz w:val="17"/>
              </w:rPr>
              <w:t>Dutchess</w:t>
            </w:r>
            <w:r>
              <w:rPr>
                <w:color w:val="201F1F"/>
                <w:spacing w:val="40"/>
                <w:sz w:val="17"/>
              </w:rPr>
              <w:t xml:space="preserve"> </w:t>
            </w:r>
            <w:r>
              <w:rPr>
                <w:color w:val="201F1F"/>
                <w:spacing w:val="-2"/>
                <w:sz w:val="17"/>
              </w:rPr>
              <w:t>County,</w:t>
            </w:r>
            <w:r>
              <w:rPr>
                <w:color w:val="201F1F"/>
                <w:spacing w:val="-8"/>
                <w:sz w:val="17"/>
              </w:rPr>
              <w:t xml:space="preserve"> </w:t>
            </w:r>
            <w:r>
              <w:rPr>
                <w:color w:val="201F1F"/>
                <w:spacing w:val="-2"/>
                <w:sz w:val="17"/>
              </w:rPr>
              <w:t>NY</w:t>
            </w:r>
          </w:p>
        </w:tc>
        <w:tc>
          <w:tcPr>
            <w:tcW w:w="989" w:type="dxa"/>
          </w:tcPr>
          <w:p w14:paraId="2FEFA148" w14:textId="77777777" w:rsidR="003E19B6" w:rsidRDefault="003E19B6" w:rsidP="00495904">
            <w:pPr>
              <w:pStyle w:val="TableParagraph"/>
              <w:spacing w:before="140"/>
              <w:ind w:right="33"/>
              <w:rPr>
                <w:sz w:val="17"/>
              </w:rPr>
            </w:pPr>
            <w:r>
              <w:rPr>
                <w:color w:val="201F1F"/>
                <w:spacing w:val="-2"/>
                <w:sz w:val="17"/>
              </w:rPr>
              <w:t>106,888</w:t>
            </w:r>
          </w:p>
        </w:tc>
        <w:tc>
          <w:tcPr>
            <w:tcW w:w="900" w:type="dxa"/>
          </w:tcPr>
          <w:p w14:paraId="170B25B8" w14:textId="77777777" w:rsidR="003E19B6" w:rsidRDefault="003E19B6" w:rsidP="00495904">
            <w:pPr>
              <w:pStyle w:val="TableParagraph"/>
              <w:spacing w:before="140"/>
              <w:ind w:right="32"/>
              <w:rPr>
                <w:sz w:val="17"/>
              </w:rPr>
            </w:pPr>
            <w:r>
              <w:rPr>
                <w:color w:val="201F1F"/>
                <w:spacing w:val="-2"/>
                <w:sz w:val="17"/>
              </w:rPr>
              <w:t>$1,272</w:t>
            </w:r>
          </w:p>
        </w:tc>
        <w:tc>
          <w:tcPr>
            <w:tcW w:w="936" w:type="dxa"/>
          </w:tcPr>
          <w:p w14:paraId="21B2C02A" w14:textId="77777777" w:rsidR="003E19B6" w:rsidRDefault="003E19B6" w:rsidP="00495904">
            <w:pPr>
              <w:pStyle w:val="TableParagraph"/>
              <w:spacing w:before="140"/>
              <w:ind w:right="32"/>
              <w:rPr>
                <w:sz w:val="17"/>
              </w:rPr>
            </w:pPr>
            <w:r>
              <w:rPr>
                <w:color w:val="201F1F"/>
                <w:spacing w:val="-2"/>
                <w:sz w:val="17"/>
              </w:rPr>
              <w:t>1,239</w:t>
            </w:r>
          </w:p>
        </w:tc>
        <w:tc>
          <w:tcPr>
            <w:tcW w:w="1881" w:type="dxa"/>
          </w:tcPr>
          <w:p w14:paraId="6182C733" w14:textId="77777777" w:rsidR="003E19B6" w:rsidRDefault="003E19B6" w:rsidP="00495904">
            <w:pPr>
              <w:pStyle w:val="TableParagraph"/>
              <w:spacing w:before="140"/>
              <w:ind w:right="33"/>
              <w:rPr>
                <w:sz w:val="17"/>
              </w:rPr>
            </w:pPr>
            <w:r>
              <w:rPr>
                <w:color w:val="201F1F"/>
                <w:spacing w:val="-2"/>
                <w:sz w:val="17"/>
              </w:rPr>
              <w:t>$1,728</w:t>
            </w:r>
          </w:p>
        </w:tc>
        <w:tc>
          <w:tcPr>
            <w:tcW w:w="1114" w:type="dxa"/>
          </w:tcPr>
          <w:p w14:paraId="7120D55A" w14:textId="77777777" w:rsidR="003E19B6" w:rsidRDefault="003E19B6" w:rsidP="00495904">
            <w:pPr>
              <w:pStyle w:val="TableParagraph"/>
              <w:spacing w:before="140"/>
              <w:ind w:right="33"/>
              <w:rPr>
                <w:sz w:val="17"/>
              </w:rPr>
            </w:pPr>
            <w:r>
              <w:rPr>
                <w:color w:val="201F1F"/>
                <w:spacing w:val="-2"/>
                <w:sz w:val="17"/>
              </w:rPr>
              <w:t>16,262</w:t>
            </w:r>
          </w:p>
        </w:tc>
        <w:tc>
          <w:tcPr>
            <w:tcW w:w="2059" w:type="dxa"/>
          </w:tcPr>
          <w:p w14:paraId="13A5D822" w14:textId="77777777" w:rsidR="003E19B6" w:rsidRDefault="003E19B6" w:rsidP="00495904">
            <w:pPr>
              <w:pStyle w:val="TableParagraph"/>
              <w:spacing w:before="140"/>
              <w:ind w:right="32"/>
              <w:rPr>
                <w:sz w:val="17"/>
              </w:rPr>
            </w:pPr>
            <w:r>
              <w:rPr>
                <w:color w:val="201F1F"/>
                <w:spacing w:val="-2"/>
                <w:sz w:val="17"/>
              </w:rPr>
              <w:t>$1,801</w:t>
            </w:r>
          </w:p>
        </w:tc>
        <w:tc>
          <w:tcPr>
            <w:tcW w:w="989" w:type="dxa"/>
          </w:tcPr>
          <w:p w14:paraId="5C613C55" w14:textId="77777777" w:rsidR="003E19B6" w:rsidRDefault="003E19B6" w:rsidP="00495904">
            <w:pPr>
              <w:pStyle w:val="TableParagraph"/>
              <w:spacing w:before="140"/>
              <w:ind w:right="32"/>
              <w:rPr>
                <w:sz w:val="17"/>
              </w:rPr>
            </w:pPr>
            <w:r>
              <w:rPr>
                <w:color w:val="201F1F"/>
                <w:spacing w:val="-2"/>
                <w:sz w:val="17"/>
              </w:rPr>
              <w:t>89,387</w:t>
            </w:r>
          </w:p>
        </w:tc>
        <w:tc>
          <w:tcPr>
            <w:tcW w:w="1203" w:type="dxa"/>
          </w:tcPr>
          <w:p w14:paraId="19547A9F" w14:textId="77777777" w:rsidR="003E19B6" w:rsidRDefault="003E19B6" w:rsidP="00495904">
            <w:pPr>
              <w:pStyle w:val="TableParagraph"/>
              <w:spacing w:before="140"/>
              <w:ind w:right="32"/>
              <w:rPr>
                <w:sz w:val="17"/>
              </w:rPr>
            </w:pPr>
            <w:r>
              <w:rPr>
                <w:color w:val="201F1F"/>
                <w:spacing w:val="-2"/>
                <w:sz w:val="17"/>
              </w:rPr>
              <w:t>$1,223</w:t>
            </w:r>
          </w:p>
        </w:tc>
      </w:tr>
      <w:tr w:rsidR="003E19B6" w14:paraId="1A4956CE" w14:textId="77777777" w:rsidTr="00495904">
        <w:trPr>
          <w:trHeight w:val="293"/>
        </w:trPr>
        <w:tc>
          <w:tcPr>
            <w:tcW w:w="1016" w:type="dxa"/>
            <w:shd w:val="clear" w:color="auto" w:fill="F6F6F6"/>
          </w:tcPr>
          <w:p w14:paraId="2EFDDA77" w14:textId="77777777" w:rsidR="003E19B6" w:rsidRDefault="003E19B6" w:rsidP="0049590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989" w:type="dxa"/>
            <w:shd w:val="clear" w:color="auto" w:fill="F6F6F6"/>
          </w:tcPr>
          <w:p w14:paraId="5BB2D9E0" w14:textId="77777777" w:rsidR="003E19B6" w:rsidRDefault="003E19B6" w:rsidP="00495904">
            <w:pPr>
              <w:pStyle w:val="TableParagraph"/>
              <w:ind w:right="33"/>
              <w:rPr>
                <w:sz w:val="17"/>
              </w:rPr>
            </w:pPr>
            <w:r>
              <w:rPr>
                <w:color w:val="201F1F"/>
                <w:spacing w:val="-2"/>
                <w:sz w:val="17"/>
              </w:rPr>
              <w:t>9,354,987</w:t>
            </w:r>
          </w:p>
        </w:tc>
        <w:tc>
          <w:tcPr>
            <w:tcW w:w="900" w:type="dxa"/>
            <w:shd w:val="clear" w:color="auto" w:fill="F6F6F6"/>
          </w:tcPr>
          <w:p w14:paraId="775D4DA0" w14:textId="77777777" w:rsidR="003E19B6" w:rsidRDefault="003E19B6" w:rsidP="00495904">
            <w:pPr>
              <w:pStyle w:val="TableParagraph"/>
              <w:ind w:right="32"/>
              <w:rPr>
                <w:sz w:val="17"/>
              </w:rPr>
            </w:pPr>
            <w:r>
              <w:rPr>
                <w:color w:val="201F1F"/>
                <w:spacing w:val="-2"/>
                <w:sz w:val="17"/>
              </w:rPr>
              <w:t>$1,608</w:t>
            </w:r>
          </w:p>
        </w:tc>
        <w:tc>
          <w:tcPr>
            <w:tcW w:w="936" w:type="dxa"/>
            <w:shd w:val="clear" w:color="auto" w:fill="F6F6F6"/>
          </w:tcPr>
          <w:p w14:paraId="5177D881" w14:textId="77777777" w:rsidR="003E19B6" w:rsidRDefault="003E19B6" w:rsidP="00495904">
            <w:pPr>
              <w:pStyle w:val="TableParagraph"/>
              <w:ind w:right="33"/>
              <w:rPr>
                <w:sz w:val="17"/>
              </w:rPr>
            </w:pPr>
            <w:r>
              <w:rPr>
                <w:color w:val="201F1F"/>
                <w:spacing w:val="-2"/>
                <w:sz w:val="17"/>
              </w:rPr>
              <w:t>112,868</w:t>
            </w:r>
          </w:p>
        </w:tc>
        <w:tc>
          <w:tcPr>
            <w:tcW w:w="1881" w:type="dxa"/>
            <w:shd w:val="clear" w:color="auto" w:fill="F6F6F6"/>
          </w:tcPr>
          <w:p w14:paraId="7DB99D8F" w14:textId="77777777" w:rsidR="003E19B6" w:rsidRDefault="003E19B6" w:rsidP="00495904">
            <w:pPr>
              <w:pStyle w:val="TableParagraph"/>
              <w:ind w:right="33"/>
              <w:rPr>
                <w:sz w:val="17"/>
              </w:rPr>
            </w:pPr>
            <w:r>
              <w:rPr>
                <w:color w:val="201F1F"/>
                <w:spacing w:val="-2"/>
                <w:sz w:val="17"/>
              </w:rPr>
              <w:t>$1,716</w:t>
            </w:r>
          </w:p>
        </w:tc>
        <w:tc>
          <w:tcPr>
            <w:tcW w:w="1114" w:type="dxa"/>
            <w:shd w:val="clear" w:color="auto" w:fill="F6F6F6"/>
          </w:tcPr>
          <w:p w14:paraId="54DE68D7" w14:textId="77777777" w:rsidR="003E19B6" w:rsidRDefault="003E19B6" w:rsidP="00495904">
            <w:pPr>
              <w:pStyle w:val="TableParagraph"/>
              <w:ind w:right="33"/>
              <w:rPr>
                <w:sz w:val="17"/>
              </w:rPr>
            </w:pPr>
            <w:r>
              <w:rPr>
                <w:color w:val="201F1F"/>
                <w:spacing w:val="-2"/>
                <w:sz w:val="17"/>
              </w:rPr>
              <w:t>1,257,472</w:t>
            </w:r>
          </w:p>
        </w:tc>
        <w:tc>
          <w:tcPr>
            <w:tcW w:w="2059" w:type="dxa"/>
            <w:shd w:val="clear" w:color="auto" w:fill="F6F6F6"/>
          </w:tcPr>
          <w:p w14:paraId="7368DD8A" w14:textId="77777777" w:rsidR="003E19B6" w:rsidRDefault="003E19B6" w:rsidP="00495904">
            <w:pPr>
              <w:pStyle w:val="TableParagraph"/>
              <w:ind w:right="33"/>
              <w:rPr>
                <w:sz w:val="17"/>
              </w:rPr>
            </w:pPr>
            <w:r>
              <w:rPr>
                <w:color w:val="201F1F"/>
                <w:spacing w:val="-2"/>
                <w:sz w:val="17"/>
              </w:rPr>
              <w:t>$1,799.5</w:t>
            </w:r>
          </w:p>
        </w:tc>
        <w:tc>
          <w:tcPr>
            <w:tcW w:w="989" w:type="dxa"/>
            <w:shd w:val="clear" w:color="auto" w:fill="F6F6F6"/>
          </w:tcPr>
          <w:p w14:paraId="1907E462" w14:textId="77777777" w:rsidR="003E19B6" w:rsidRDefault="003E19B6" w:rsidP="00495904">
            <w:pPr>
              <w:pStyle w:val="TableParagraph"/>
              <w:ind w:right="32"/>
              <w:rPr>
                <w:sz w:val="17"/>
              </w:rPr>
            </w:pPr>
            <w:r>
              <w:rPr>
                <w:color w:val="201F1F"/>
                <w:spacing w:val="-2"/>
                <w:sz w:val="17"/>
              </w:rPr>
              <w:t>7,984,647</w:t>
            </w:r>
          </w:p>
        </w:tc>
        <w:tc>
          <w:tcPr>
            <w:tcW w:w="1203" w:type="dxa"/>
            <w:shd w:val="clear" w:color="auto" w:fill="F6F6F6"/>
          </w:tcPr>
          <w:p w14:paraId="5ED130C8" w14:textId="77777777" w:rsidR="003E19B6" w:rsidRDefault="003E19B6" w:rsidP="00495904">
            <w:pPr>
              <w:pStyle w:val="TableParagraph"/>
              <w:ind w:right="32"/>
              <w:rPr>
                <w:sz w:val="17"/>
              </w:rPr>
            </w:pPr>
            <w:r>
              <w:rPr>
                <w:color w:val="201F1F"/>
                <w:spacing w:val="-2"/>
                <w:sz w:val="17"/>
              </w:rPr>
              <w:t>$1,607</w:t>
            </w:r>
          </w:p>
        </w:tc>
      </w:tr>
      <w:tr w:rsidR="003E19B6" w14:paraId="72915697" w14:textId="77777777" w:rsidTr="00495904">
        <w:trPr>
          <w:trHeight w:val="293"/>
        </w:trPr>
        <w:tc>
          <w:tcPr>
            <w:tcW w:w="1016" w:type="dxa"/>
          </w:tcPr>
          <w:p w14:paraId="0A93D0C4" w14:textId="77777777" w:rsidR="003E19B6" w:rsidRDefault="003E19B6" w:rsidP="00495904">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989" w:type="dxa"/>
          </w:tcPr>
          <w:p w14:paraId="63BC9DF5" w14:textId="77777777" w:rsidR="003E19B6" w:rsidRDefault="003E19B6" w:rsidP="00495904">
            <w:pPr>
              <w:pStyle w:val="TableParagraph"/>
              <w:ind w:right="33"/>
              <w:rPr>
                <w:sz w:val="17"/>
              </w:rPr>
            </w:pPr>
            <w:r>
              <w:rPr>
                <w:color w:val="201F1F"/>
                <w:spacing w:val="-2"/>
                <w:sz w:val="17"/>
              </w:rPr>
              <w:t>151,239,638</w:t>
            </w:r>
          </w:p>
        </w:tc>
        <w:tc>
          <w:tcPr>
            <w:tcW w:w="900" w:type="dxa"/>
          </w:tcPr>
          <w:p w14:paraId="5604A707" w14:textId="77777777" w:rsidR="003E19B6" w:rsidRDefault="003E19B6" w:rsidP="00495904">
            <w:pPr>
              <w:pStyle w:val="TableParagraph"/>
              <w:ind w:right="32"/>
              <w:rPr>
                <w:sz w:val="17"/>
              </w:rPr>
            </w:pPr>
            <w:r>
              <w:rPr>
                <w:color w:val="201F1F"/>
                <w:spacing w:val="-2"/>
                <w:sz w:val="17"/>
              </w:rPr>
              <w:t>$1,334</w:t>
            </w:r>
          </w:p>
        </w:tc>
        <w:tc>
          <w:tcPr>
            <w:tcW w:w="936" w:type="dxa"/>
          </w:tcPr>
          <w:p w14:paraId="0B88AE62" w14:textId="77777777" w:rsidR="003E19B6" w:rsidRDefault="003E19B6" w:rsidP="00495904">
            <w:pPr>
              <w:pStyle w:val="TableParagraph"/>
              <w:ind w:right="33"/>
              <w:rPr>
                <w:sz w:val="17"/>
              </w:rPr>
            </w:pPr>
            <w:r>
              <w:rPr>
                <w:color w:val="201F1F"/>
                <w:spacing w:val="-2"/>
                <w:sz w:val="17"/>
              </w:rPr>
              <w:t>2,871,673</w:t>
            </w:r>
          </w:p>
        </w:tc>
        <w:tc>
          <w:tcPr>
            <w:tcW w:w="1881" w:type="dxa"/>
          </w:tcPr>
          <w:p w14:paraId="15969C3A" w14:textId="77777777" w:rsidR="003E19B6" w:rsidRDefault="003E19B6" w:rsidP="00495904">
            <w:pPr>
              <w:pStyle w:val="TableParagraph"/>
              <w:ind w:right="33"/>
              <w:rPr>
                <w:sz w:val="17"/>
              </w:rPr>
            </w:pPr>
            <w:r>
              <w:rPr>
                <w:color w:val="201F1F"/>
                <w:spacing w:val="-2"/>
                <w:sz w:val="17"/>
              </w:rPr>
              <w:t>$1,813</w:t>
            </w:r>
          </w:p>
        </w:tc>
        <w:tc>
          <w:tcPr>
            <w:tcW w:w="1114" w:type="dxa"/>
          </w:tcPr>
          <w:p w14:paraId="4DF42081" w14:textId="77777777" w:rsidR="003E19B6" w:rsidRDefault="003E19B6" w:rsidP="00495904">
            <w:pPr>
              <w:pStyle w:val="TableParagraph"/>
              <w:ind w:right="33"/>
              <w:rPr>
                <w:sz w:val="17"/>
              </w:rPr>
            </w:pPr>
            <w:r>
              <w:rPr>
                <w:color w:val="201F1F"/>
                <w:spacing w:val="-2"/>
                <w:sz w:val="17"/>
              </w:rPr>
              <w:t>18,699,889</w:t>
            </w:r>
          </w:p>
        </w:tc>
        <w:tc>
          <w:tcPr>
            <w:tcW w:w="2059" w:type="dxa"/>
          </w:tcPr>
          <w:p w14:paraId="298FE0FD" w14:textId="77777777" w:rsidR="003E19B6" w:rsidRDefault="003E19B6" w:rsidP="00495904">
            <w:pPr>
              <w:pStyle w:val="TableParagraph"/>
              <w:ind w:right="32"/>
              <w:rPr>
                <w:sz w:val="17"/>
              </w:rPr>
            </w:pPr>
            <w:r>
              <w:rPr>
                <w:color w:val="201F1F"/>
                <w:spacing w:val="-2"/>
                <w:sz w:val="17"/>
              </w:rPr>
              <w:t>$1,332</w:t>
            </w:r>
          </w:p>
        </w:tc>
        <w:tc>
          <w:tcPr>
            <w:tcW w:w="989" w:type="dxa"/>
          </w:tcPr>
          <w:p w14:paraId="0FB70183" w14:textId="77777777" w:rsidR="003E19B6" w:rsidRDefault="003E19B6" w:rsidP="00495904">
            <w:pPr>
              <w:pStyle w:val="TableParagraph"/>
              <w:ind w:right="32"/>
              <w:rPr>
                <w:sz w:val="17"/>
              </w:rPr>
            </w:pPr>
            <w:r>
              <w:rPr>
                <w:color w:val="201F1F"/>
                <w:spacing w:val="-2"/>
                <w:sz w:val="17"/>
              </w:rPr>
              <w:t>129,668,076</w:t>
            </w:r>
          </w:p>
        </w:tc>
        <w:tc>
          <w:tcPr>
            <w:tcW w:w="1203" w:type="dxa"/>
          </w:tcPr>
          <w:p w14:paraId="7AC1A985" w14:textId="77777777" w:rsidR="003E19B6" w:rsidRDefault="003E19B6" w:rsidP="00495904">
            <w:pPr>
              <w:pStyle w:val="TableParagraph"/>
              <w:ind w:right="32"/>
              <w:rPr>
                <w:sz w:val="17"/>
              </w:rPr>
            </w:pPr>
            <w:r>
              <w:rPr>
                <w:color w:val="201F1F"/>
                <w:spacing w:val="-2"/>
                <w:sz w:val="17"/>
              </w:rPr>
              <w:t>$1,333</w:t>
            </w:r>
          </w:p>
        </w:tc>
      </w:tr>
    </w:tbl>
    <w:p w14:paraId="4CB3C1AF" w14:textId="77777777" w:rsidR="003E19B6" w:rsidRDefault="003E19B6" w:rsidP="003E19B6">
      <w:pPr>
        <w:spacing w:before="101"/>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Department</w:t>
      </w:r>
      <w:r>
        <w:rPr>
          <w:i/>
          <w:spacing w:val="-1"/>
          <w:w w:val="105"/>
          <w:sz w:val="10"/>
        </w:rPr>
        <w:t xml:space="preserve"> </w:t>
      </w:r>
      <w:r>
        <w:rPr>
          <w:i/>
          <w:w w:val="105"/>
          <w:sz w:val="10"/>
        </w:rPr>
        <w:t>of</w:t>
      </w:r>
      <w:r>
        <w:rPr>
          <w:i/>
          <w:spacing w:val="-1"/>
          <w:w w:val="105"/>
          <w:sz w:val="10"/>
        </w:rPr>
        <w:t xml:space="preserve"> </w:t>
      </w:r>
      <w:r>
        <w:rPr>
          <w:i/>
          <w:w w:val="105"/>
          <w:sz w:val="10"/>
        </w:rPr>
        <w:t xml:space="preserve">Labor, </w:t>
      </w:r>
      <w:hyperlink r:id="rId119">
        <w:r>
          <w:rPr>
            <w:i/>
            <w:color w:val="008DAA"/>
            <w:w w:val="105"/>
            <w:sz w:val="10"/>
          </w:rPr>
          <w:t>Bureau of Labor Statistics</w:t>
        </w:r>
      </w:hyperlink>
      <w:r>
        <w:rPr>
          <w:i/>
          <w:w w:val="105"/>
          <w:sz w:val="10"/>
        </w:rPr>
        <w:t>.</w:t>
      </w:r>
      <w:r>
        <w:rPr>
          <w:i/>
          <w:spacing w:val="-2"/>
          <w:w w:val="105"/>
          <w:sz w:val="10"/>
        </w:rPr>
        <w:t xml:space="preserve"> </w:t>
      </w:r>
      <w:r>
        <w:rPr>
          <w:i/>
          <w:w w:val="105"/>
          <w:sz w:val="10"/>
        </w:rPr>
        <w:t>2022</w:t>
      </w:r>
      <w:r>
        <w:rPr>
          <w:i/>
          <w:spacing w:val="-2"/>
          <w:w w:val="105"/>
          <w:sz w:val="10"/>
        </w:rPr>
        <w:t xml:space="preserve"> </w:t>
      </w:r>
      <w:r>
        <w:rPr>
          <w:i/>
          <w:w w:val="105"/>
          <w:sz w:val="10"/>
        </w:rPr>
        <w:t>Quarter</w:t>
      </w:r>
      <w:r>
        <w:rPr>
          <w:i/>
          <w:spacing w:val="-2"/>
          <w:w w:val="105"/>
          <w:sz w:val="10"/>
        </w:rPr>
        <w:t xml:space="preserve"> </w:t>
      </w:r>
      <w:r>
        <w:rPr>
          <w:i/>
          <w:w w:val="105"/>
          <w:sz w:val="10"/>
        </w:rPr>
        <w:t>3.</w:t>
      </w:r>
      <w:r>
        <w:rPr>
          <w:i/>
          <w:spacing w:val="-2"/>
          <w:w w:val="105"/>
          <w:sz w:val="10"/>
        </w:rPr>
        <w:t xml:space="preserve"> </w:t>
      </w:r>
      <w:r>
        <w:rPr>
          <w:i/>
          <w:w w:val="105"/>
          <w:sz w:val="10"/>
        </w:rPr>
        <w:t>Source</w:t>
      </w:r>
      <w:r>
        <w:rPr>
          <w:i/>
          <w:spacing w:val="-2"/>
          <w:w w:val="105"/>
          <w:sz w:val="10"/>
        </w:rPr>
        <w:t xml:space="preserve"> </w:t>
      </w:r>
      <w:r>
        <w:rPr>
          <w:i/>
          <w:w w:val="105"/>
          <w:sz w:val="10"/>
        </w:rPr>
        <w:t>geography:</w:t>
      </w:r>
      <w:r>
        <w:rPr>
          <w:i/>
          <w:spacing w:val="-2"/>
          <w:w w:val="105"/>
          <w:sz w:val="10"/>
        </w:rPr>
        <w:t xml:space="preserve"> County</w:t>
      </w:r>
    </w:p>
    <w:p w14:paraId="271A46E5" w14:textId="77777777" w:rsidR="003E19B6" w:rsidRDefault="003E19B6" w:rsidP="003E19B6">
      <w:pPr>
        <w:spacing w:line="273" w:lineRule="auto"/>
        <w:rPr>
          <w:sz w:val="16"/>
        </w:rPr>
      </w:pPr>
    </w:p>
    <w:p w14:paraId="206856A4" w14:textId="361E7D62" w:rsidR="005E06F6" w:rsidRDefault="005E06F6" w:rsidP="00D97A4A">
      <w:pPr>
        <w:pStyle w:val="BodyText"/>
        <w:spacing w:before="129"/>
        <w:rPr>
          <w:sz w:val="16"/>
        </w:rPr>
        <w:sectPr w:rsidR="005E06F6" w:rsidSect="004F7CB6">
          <w:type w:val="continuous"/>
          <w:pgSz w:w="12240" w:h="15840"/>
          <w:pgMar w:top="440" w:right="400" w:bottom="440" w:left="460" w:header="0" w:footer="240" w:gutter="0"/>
          <w:cols w:space="720"/>
        </w:sectPr>
      </w:pPr>
    </w:p>
    <w:p w14:paraId="44108C45" w14:textId="77777777" w:rsidR="00D96496" w:rsidRDefault="00D96496" w:rsidP="00D97A4A">
      <w:pPr>
        <w:spacing w:line="273" w:lineRule="auto"/>
        <w:rPr>
          <w:sz w:val="16"/>
        </w:rPr>
      </w:pPr>
    </w:p>
    <w:p w14:paraId="7E38ECFF" w14:textId="77777777" w:rsidR="00D96496" w:rsidRPr="00C00D6A" w:rsidRDefault="00D96496" w:rsidP="00D96496">
      <w:pPr>
        <w:pStyle w:val="Heading2"/>
        <w:rPr>
          <w:i/>
          <w:iCs/>
          <w:sz w:val="24"/>
          <w:szCs w:val="24"/>
        </w:rPr>
      </w:pPr>
      <w:bookmarkStart w:id="56" w:name="_Toc153785537"/>
      <w:r w:rsidRPr="00C00D6A">
        <w:rPr>
          <w:i/>
          <w:iCs/>
          <w:sz w:val="24"/>
          <w:szCs w:val="24"/>
        </w:rPr>
        <w:t>Living</w:t>
      </w:r>
      <w:r w:rsidRPr="00C00D6A">
        <w:rPr>
          <w:i/>
          <w:iCs/>
          <w:spacing w:val="-7"/>
          <w:sz w:val="24"/>
          <w:szCs w:val="24"/>
        </w:rPr>
        <w:t xml:space="preserve"> </w:t>
      </w:r>
      <w:r w:rsidRPr="00C00D6A">
        <w:rPr>
          <w:i/>
          <w:iCs/>
          <w:spacing w:val="-4"/>
          <w:sz w:val="24"/>
          <w:szCs w:val="24"/>
        </w:rPr>
        <w:t>Wage</w:t>
      </w:r>
      <w:bookmarkEnd w:id="56"/>
    </w:p>
    <w:p w14:paraId="68E8E606" w14:textId="79DCE92A" w:rsidR="00D96496" w:rsidRPr="00C00D6A" w:rsidRDefault="00D96496" w:rsidP="007D3329">
      <w:pPr>
        <w:pStyle w:val="BodyText"/>
        <w:spacing w:before="168" w:line="250" w:lineRule="auto"/>
        <w:ind w:left="115" w:right="288"/>
        <w:jc w:val="both"/>
        <w:rPr>
          <w:rFonts w:ascii="Times New Roman" w:hAnsi="Times New Roman" w:cs="Times New Roman"/>
          <w:w w:val="105"/>
          <w:sz w:val="24"/>
          <w:szCs w:val="24"/>
        </w:rPr>
      </w:pPr>
      <w:r w:rsidRPr="00C00D6A">
        <w:rPr>
          <w:rFonts w:ascii="Times New Roman" w:hAnsi="Times New Roman" w:cs="Times New Roman"/>
          <w:w w:val="105"/>
          <w:sz w:val="24"/>
          <w:szCs w:val="24"/>
        </w:rPr>
        <w:t>The living wage shown is the hourly rate that an individual must earn to support their family if they are the sole provider and are working</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full‐time</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(2080</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hours</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per</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year).</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The</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Minimum</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Hourly</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Wage</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for</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the</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majority</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of</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New</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York</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counties</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is</w:t>
      </w:r>
      <w:r w:rsidRPr="00C00D6A">
        <w:rPr>
          <w:rFonts w:ascii="Times New Roman" w:hAnsi="Times New Roman" w:cs="Times New Roman"/>
          <w:spacing w:val="-3"/>
          <w:w w:val="105"/>
          <w:sz w:val="24"/>
          <w:szCs w:val="24"/>
        </w:rPr>
        <w:t xml:space="preserve"> </w:t>
      </w:r>
      <w:r w:rsidRPr="00C00D6A">
        <w:rPr>
          <w:rFonts w:ascii="Times New Roman" w:hAnsi="Times New Roman" w:cs="Times New Roman"/>
          <w:w w:val="105"/>
          <w:sz w:val="24"/>
          <w:szCs w:val="24"/>
        </w:rPr>
        <w:t>$14.20.</w:t>
      </w:r>
      <w:r w:rsidRPr="00C00D6A">
        <w:rPr>
          <w:rFonts w:ascii="Times New Roman" w:hAnsi="Times New Roman" w:cs="Times New Roman"/>
          <w:spacing w:val="-5"/>
          <w:w w:val="105"/>
          <w:sz w:val="24"/>
          <w:szCs w:val="24"/>
        </w:rPr>
        <w:t xml:space="preserve"> </w:t>
      </w:r>
    </w:p>
    <w:p w14:paraId="5546EF9D" w14:textId="402818FC" w:rsidR="003A0A7D" w:rsidRDefault="00D75F45" w:rsidP="007D3329">
      <w:pPr>
        <w:pStyle w:val="BodyText"/>
        <w:spacing w:before="120" w:line="250" w:lineRule="auto"/>
        <w:ind w:left="115" w:right="288"/>
        <w:rPr>
          <w:rFonts w:ascii="Times New Roman" w:hAnsi="Times New Roman" w:cs="Times New Roman"/>
          <w:w w:val="105"/>
          <w:sz w:val="24"/>
          <w:szCs w:val="24"/>
        </w:rPr>
      </w:pPr>
      <w:r w:rsidRPr="00C00D6A">
        <w:rPr>
          <w:rFonts w:ascii="Times New Roman" w:hAnsi="Times New Roman" w:cs="Times New Roman"/>
          <w:w w:val="105"/>
          <w:sz w:val="24"/>
          <w:szCs w:val="24"/>
        </w:rPr>
        <w:t>In Dutchess County, a single adult would need to work 40 hours a week and earn an average weekly wage of $18.32 an hour or $</w:t>
      </w:r>
      <w:r w:rsidR="00721977" w:rsidRPr="00C00D6A">
        <w:rPr>
          <w:rFonts w:ascii="Times New Roman" w:hAnsi="Times New Roman" w:cs="Times New Roman"/>
          <w:w w:val="105"/>
          <w:sz w:val="24"/>
          <w:szCs w:val="24"/>
        </w:rPr>
        <w:t>732</w:t>
      </w:r>
      <w:r w:rsidRPr="00C00D6A">
        <w:rPr>
          <w:rFonts w:ascii="Times New Roman" w:hAnsi="Times New Roman" w:cs="Times New Roman"/>
          <w:w w:val="105"/>
          <w:sz w:val="24"/>
          <w:szCs w:val="24"/>
        </w:rPr>
        <w:t xml:space="preserve">.80 a week to maintain a household in the </w:t>
      </w:r>
      <w:r w:rsidR="001C00B8">
        <w:rPr>
          <w:rFonts w:ascii="Times New Roman" w:hAnsi="Times New Roman" w:cs="Times New Roman"/>
          <w:w w:val="105"/>
          <w:sz w:val="24"/>
          <w:szCs w:val="24"/>
        </w:rPr>
        <w:t>c</w:t>
      </w:r>
      <w:r w:rsidRPr="00C00D6A">
        <w:rPr>
          <w:rFonts w:ascii="Times New Roman" w:hAnsi="Times New Roman" w:cs="Times New Roman"/>
          <w:w w:val="105"/>
          <w:sz w:val="24"/>
          <w:szCs w:val="24"/>
        </w:rPr>
        <w:t xml:space="preserve">ounty affordably. The cost to maintain a household for a single parent with one child </w:t>
      </w:r>
      <w:r w:rsidR="00ED3596" w:rsidRPr="00C00D6A">
        <w:rPr>
          <w:rFonts w:ascii="Times New Roman" w:hAnsi="Times New Roman" w:cs="Times New Roman"/>
          <w:w w:val="105"/>
          <w:sz w:val="24"/>
          <w:szCs w:val="24"/>
        </w:rPr>
        <w:t>more than doubles to</w:t>
      </w:r>
      <w:r w:rsidRPr="00C00D6A">
        <w:rPr>
          <w:rFonts w:ascii="Times New Roman" w:hAnsi="Times New Roman" w:cs="Times New Roman"/>
          <w:w w:val="105"/>
          <w:sz w:val="24"/>
          <w:szCs w:val="24"/>
        </w:rPr>
        <w:t xml:space="preserve"> $3</w:t>
      </w:r>
      <w:r w:rsidR="00ED3596" w:rsidRPr="00C00D6A">
        <w:rPr>
          <w:rFonts w:ascii="Times New Roman" w:hAnsi="Times New Roman" w:cs="Times New Roman"/>
          <w:w w:val="105"/>
          <w:sz w:val="24"/>
          <w:szCs w:val="24"/>
        </w:rPr>
        <w:t>8</w:t>
      </w:r>
      <w:r w:rsidRPr="00C00D6A">
        <w:rPr>
          <w:rFonts w:ascii="Times New Roman" w:hAnsi="Times New Roman" w:cs="Times New Roman"/>
          <w:w w:val="105"/>
          <w:sz w:val="24"/>
          <w:szCs w:val="24"/>
        </w:rPr>
        <w:t>.</w:t>
      </w:r>
      <w:r w:rsidR="00ED3596" w:rsidRPr="00C00D6A">
        <w:rPr>
          <w:rFonts w:ascii="Times New Roman" w:hAnsi="Times New Roman" w:cs="Times New Roman"/>
          <w:w w:val="105"/>
          <w:sz w:val="24"/>
          <w:szCs w:val="24"/>
        </w:rPr>
        <w:t>65</w:t>
      </w:r>
      <w:r w:rsidRPr="00C00D6A">
        <w:rPr>
          <w:rFonts w:ascii="Times New Roman" w:hAnsi="Times New Roman" w:cs="Times New Roman"/>
          <w:w w:val="105"/>
          <w:sz w:val="24"/>
          <w:szCs w:val="24"/>
        </w:rPr>
        <w:t xml:space="preserve"> an hour or $1,</w:t>
      </w:r>
      <w:r w:rsidR="00ED3596" w:rsidRPr="00C00D6A">
        <w:rPr>
          <w:rFonts w:ascii="Times New Roman" w:hAnsi="Times New Roman" w:cs="Times New Roman"/>
          <w:w w:val="105"/>
          <w:sz w:val="24"/>
          <w:szCs w:val="24"/>
        </w:rPr>
        <w:t>546</w:t>
      </w:r>
      <w:r w:rsidRPr="00C00D6A">
        <w:rPr>
          <w:rFonts w:ascii="Times New Roman" w:hAnsi="Times New Roman" w:cs="Times New Roman"/>
          <w:w w:val="105"/>
          <w:sz w:val="24"/>
          <w:szCs w:val="24"/>
        </w:rPr>
        <w:t xml:space="preserve"> a week</w:t>
      </w:r>
      <w:r w:rsidR="00E46432" w:rsidRPr="00C00D6A">
        <w:rPr>
          <w:rFonts w:ascii="Times New Roman" w:hAnsi="Times New Roman" w:cs="Times New Roman"/>
          <w:w w:val="105"/>
          <w:sz w:val="24"/>
          <w:szCs w:val="24"/>
        </w:rPr>
        <w:t xml:space="preserve">.  </w:t>
      </w:r>
      <w:r w:rsidR="00814B9D" w:rsidRPr="00C00D6A">
        <w:rPr>
          <w:rFonts w:ascii="Times New Roman" w:hAnsi="Times New Roman" w:cs="Times New Roman"/>
          <w:w w:val="105"/>
          <w:sz w:val="24"/>
          <w:szCs w:val="24"/>
        </w:rPr>
        <w:t xml:space="preserve">With the exception of a </w:t>
      </w:r>
      <w:r w:rsidR="00C94FC8" w:rsidRPr="00C00D6A">
        <w:rPr>
          <w:rFonts w:ascii="Times New Roman" w:hAnsi="Times New Roman" w:cs="Times New Roman"/>
          <w:w w:val="105"/>
          <w:sz w:val="24"/>
          <w:szCs w:val="24"/>
        </w:rPr>
        <w:t>two-adult</w:t>
      </w:r>
      <w:r w:rsidR="00814B9D" w:rsidRPr="00C00D6A">
        <w:rPr>
          <w:rFonts w:ascii="Times New Roman" w:hAnsi="Times New Roman" w:cs="Times New Roman"/>
          <w:w w:val="105"/>
          <w:sz w:val="24"/>
          <w:szCs w:val="24"/>
        </w:rPr>
        <w:t xml:space="preserve"> household with no children, the </w:t>
      </w:r>
      <w:r w:rsidR="00F60CFB" w:rsidRPr="00C00D6A">
        <w:rPr>
          <w:rFonts w:ascii="Times New Roman" w:hAnsi="Times New Roman" w:cs="Times New Roman"/>
          <w:w w:val="105"/>
          <w:sz w:val="24"/>
          <w:szCs w:val="24"/>
        </w:rPr>
        <w:t>hourly wage n</w:t>
      </w:r>
      <w:r w:rsidR="00814B9D" w:rsidRPr="00C00D6A">
        <w:rPr>
          <w:rFonts w:ascii="Times New Roman" w:hAnsi="Times New Roman" w:cs="Times New Roman"/>
          <w:w w:val="105"/>
          <w:sz w:val="24"/>
          <w:szCs w:val="24"/>
        </w:rPr>
        <w:t xml:space="preserve">ecessary </w:t>
      </w:r>
      <w:r w:rsidR="004018BC" w:rsidRPr="00C00D6A">
        <w:rPr>
          <w:rFonts w:ascii="Times New Roman" w:hAnsi="Times New Roman" w:cs="Times New Roman"/>
          <w:w w:val="105"/>
          <w:sz w:val="24"/>
          <w:szCs w:val="24"/>
        </w:rPr>
        <w:t xml:space="preserve">to make ends meet </w:t>
      </w:r>
      <w:r w:rsidR="00814B9D" w:rsidRPr="00C00D6A">
        <w:rPr>
          <w:rFonts w:ascii="Times New Roman" w:hAnsi="Times New Roman" w:cs="Times New Roman"/>
          <w:w w:val="105"/>
          <w:sz w:val="24"/>
          <w:szCs w:val="24"/>
        </w:rPr>
        <w:t>is well above the $14.20 minimum ho</w:t>
      </w:r>
      <w:r w:rsidR="00B05DD6" w:rsidRPr="00C00D6A">
        <w:rPr>
          <w:rFonts w:ascii="Times New Roman" w:hAnsi="Times New Roman" w:cs="Times New Roman"/>
          <w:w w:val="105"/>
          <w:sz w:val="24"/>
          <w:szCs w:val="24"/>
        </w:rPr>
        <w:t xml:space="preserve">urly </w:t>
      </w:r>
      <w:r w:rsidR="00814B9D" w:rsidRPr="00C00D6A">
        <w:rPr>
          <w:rFonts w:ascii="Times New Roman" w:hAnsi="Times New Roman" w:cs="Times New Roman"/>
          <w:w w:val="105"/>
          <w:sz w:val="24"/>
          <w:szCs w:val="24"/>
        </w:rPr>
        <w:t>wage in NY</w:t>
      </w:r>
      <w:r w:rsidR="00B05DD6" w:rsidRPr="00C00D6A">
        <w:rPr>
          <w:rFonts w:ascii="Times New Roman" w:hAnsi="Times New Roman" w:cs="Times New Roman"/>
          <w:w w:val="105"/>
          <w:sz w:val="24"/>
          <w:szCs w:val="24"/>
        </w:rPr>
        <w:t>.</w:t>
      </w:r>
    </w:p>
    <w:p w14:paraId="4B1FB346" w14:textId="4C370E85" w:rsidR="00D75F45" w:rsidRPr="00D96496" w:rsidRDefault="00393F1A" w:rsidP="007D3329">
      <w:pPr>
        <w:spacing w:before="120" w:line="22" w:lineRule="atLeast"/>
        <w:ind w:left="111"/>
        <w:jc w:val="both"/>
        <w:rPr>
          <w:sz w:val="24"/>
          <w:szCs w:val="24"/>
        </w:rPr>
      </w:pPr>
      <w:r w:rsidRPr="000F145A">
        <w:rPr>
          <w:rFonts w:ascii="Times New Roman" w:hAnsi="Times New Roman" w:cs="Times New Roman"/>
          <w:sz w:val="24"/>
          <w:szCs w:val="24"/>
        </w:rPr>
        <w:t xml:space="preserve">The </w:t>
      </w:r>
      <w:r w:rsidR="006A5A88">
        <w:rPr>
          <w:rFonts w:ascii="Times New Roman" w:hAnsi="Times New Roman" w:cs="Times New Roman"/>
          <w:sz w:val="24"/>
          <w:szCs w:val="24"/>
        </w:rPr>
        <w:t xml:space="preserve">community member </w:t>
      </w:r>
      <w:r w:rsidRPr="000F145A">
        <w:rPr>
          <w:rFonts w:ascii="Times New Roman" w:hAnsi="Times New Roman" w:cs="Times New Roman"/>
          <w:sz w:val="24"/>
          <w:szCs w:val="24"/>
        </w:rPr>
        <w:t>survey re</w:t>
      </w:r>
      <w:r w:rsidR="004018BC" w:rsidRPr="000F145A">
        <w:rPr>
          <w:rFonts w:ascii="Times New Roman" w:hAnsi="Times New Roman" w:cs="Times New Roman"/>
          <w:sz w:val="24"/>
          <w:szCs w:val="24"/>
        </w:rPr>
        <w:t xml:space="preserve">sults reinforce financial burdens, with </w:t>
      </w:r>
      <w:r w:rsidR="0012202F" w:rsidRPr="000F145A">
        <w:rPr>
          <w:rFonts w:ascii="Times New Roman" w:hAnsi="Times New Roman" w:cs="Times New Roman"/>
          <w:sz w:val="24"/>
          <w:szCs w:val="24"/>
        </w:rPr>
        <w:t>60.9% reporting they could not pay their bills</w:t>
      </w:r>
      <w:r w:rsidR="000D3195" w:rsidRPr="000F145A">
        <w:rPr>
          <w:rFonts w:ascii="Times New Roman" w:hAnsi="Times New Roman" w:cs="Times New Roman"/>
          <w:sz w:val="24"/>
          <w:szCs w:val="24"/>
        </w:rPr>
        <w:t xml:space="preserve">, </w:t>
      </w:r>
      <w:r w:rsidR="00AB785B" w:rsidRPr="000F145A">
        <w:rPr>
          <w:rFonts w:ascii="Times New Roman" w:hAnsi="Times New Roman" w:cs="Times New Roman"/>
          <w:sz w:val="24"/>
          <w:szCs w:val="24"/>
        </w:rPr>
        <w:t>39% reporting they have fallen behind on rent or mortgage payments</w:t>
      </w:r>
      <w:r w:rsidR="000D3195" w:rsidRPr="000F145A">
        <w:rPr>
          <w:rFonts w:ascii="Times New Roman" w:hAnsi="Times New Roman" w:cs="Times New Roman"/>
          <w:sz w:val="24"/>
          <w:szCs w:val="24"/>
        </w:rPr>
        <w:t xml:space="preserve">, and </w:t>
      </w:r>
      <w:r w:rsidR="000F145A" w:rsidRPr="000F145A">
        <w:rPr>
          <w:rFonts w:ascii="Times New Roman" w:hAnsi="Times New Roman" w:cs="Times New Roman"/>
          <w:sz w:val="24"/>
          <w:szCs w:val="24"/>
        </w:rPr>
        <w:t>55</w:t>
      </w:r>
      <w:r w:rsidR="004018BC" w:rsidRPr="000F145A">
        <w:rPr>
          <w:rFonts w:ascii="Times New Roman" w:eastAsiaTheme="minorEastAsia" w:hAnsi="Times New Roman" w:cs="Times New Roman"/>
          <w:kern w:val="24"/>
          <w:sz w:val="24"/>
          <w:szCs w:val="24"/>
        </w:rPr>
        <w:t xml:space="preserve">% reporting they have had to choose between buying food or paying a bill in the past 12 months. </w:t>
      </w:r>
    </w:p>
    <w:p w14:paraId="49CD69E4" w14:textId="77777777" w:rsidR="00D96496" w:rsidRDefault="00D96496" w:rsidP="00D96496">
      <w:pPr>
        <w:pStyle w:val="BodyText"/>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826"/>
        <w:gridCol w:w="1516"/>
        <w:gridCol w:w="1525"/>
        <w:gridCol w:w="1659"/>
        <w:gridCol w:w="1659"/>
        <w:gridCol w:w="1909"/>
      </w:tblGrid>
      <w:tr w:rsidR="00D96496" w14:paraId="5C35B808" w14:textId="77777777" w:rsidTr="0063181E">
        <w:trPr>
          <w:trHeight w:val="658"/>
        </w:trPr>
        <w:tc>
          <w:tcPr>
            <w:tcW w:w="2826" w:type="dxa"/>
            <w:shd w:val="clear" w:color="auto" w:fill="F1F1F1"/>
          </w:tcPr>
          <w:p w14:paraId="68643760" w14:textId="77777777" w:rsidR="00D96496" w:rsidRDefault="00D96496" w:rsidP="0063181E">
            <w:pPr>
              <w:pStyle w:val="TableParagraph"/>
              <w:spacing w:before="13"/>
              <w:jc w:val="left"/>
              <w:rPr>
                <w:sz w:val="17"/>
              </w:rPr>
            </w:pPr>
          </w:p>
          <w:p w14:paraId="67AD5F20" w14:textId="77777777" w:rsidR="00D96496" w:rsidRDefault="00D96496" w:rsidP="0063181E">
            <w:pPr>
              <w:pStyle w:val="TableParagraph"/>
              <w:spacing w:before="0"/>
              <w:ind w:left="18"/>
              <w:jc w:val="center"/>
              <w:rPr>
                <w:b/>
                <w:sz w:val="17"/>
              </w:rPr>
            </w:pPr>
            <w:r>
              <w:rPr>
                <w:b/>
                <w:color w:val="201F1F"/>
                <w:sz w:val="17"/>
              </w:rPr>
              <w:t>Report</w:t>
            </w:r>
            <w:r>
              <w:rPr>
                <w:b/>
                <w:color w:val="201F1F"/>
                <w:spacing w:val="2"/>
                <w:sz w:val="17"/>
              </w:rPr>
              <w:t xml:space="preserve"> </w:t>
            </w:r>
            <w:r>
              <w:rPr>
                <w:b/>
                <w:color w:val="201F1F"/>
                <w:spacing w:val="-4"/>
                <w:sz w:val="17"/>
              </w:rPr>
              <w:t>Area</w:t>
            </w:r>
          </w:p>
        </w:tc>
        <w:tc>
          <w:tcPr>
            <w:tcW w:w="1516" w:type="dxa"/>
            <w:shd w:val="clear" w:color="auto" w:fill="F1F1F1"/>
          </w:tcPr>
          <w:p w14:paraId="01273522" w14:textId="77777777" w:rsidR="00D96496" w:rsidRDefault="00D96496" w:rsidP="0063181E">
            <w:pPr>
              <w:pStyle w:val="TableParagraph"/>
              <w:spacing w:before="13"/>
              <w:jc w:val="left"/>
              <w:rPr>
                <w:sz w:val="17"/>
              </w:rPr>
            </w:pPr>
          </w:p>
          <w:p w14:paraId="582DF90C" w14:textId="77777777" w:rsidR="00D96496" w:rsidRDefault="00D96496" w:rsidP="0063181E">
            <w:pPr>
              <w:pStyle w:val="TableParagraph"/>
              <w:spacing w:before="0"/>
              <w:ind w:left="395"/>
              <w:jc w:val="left"/>
              <w:rPr>
                <w:b/>
                <w:sz w:val="17"/>
              </w:rPr>
            </w:pPr>
            <w:r>
              <w:rPr>
                <w:b/>
                <w:color w:val="201F1F"/>
                <w:sz w:val="17"/>
              </w:rPr>
              <w:t>One</w:t>
            </w:r>
            <w:r>
              <w:rPr>
                <w:b/>
                <w:color w:val="201F1F"/>
                <w:spacing w:val="1"/>
                <w:sz w:val="17"/>
              </w:rPr>
              <w:t xml:space="preserve"> </w:t>
            </w:r>
            <w:r>
              <w:rPr>
                <w:b/>
                <w:color w:val="201F1F"/>
                <w:spacing w:val="-2"/>
                <w:sz w:val="17"/>
              </w:rPr>
              <w:t>Adult</w:t>
            </w:r>
          </w:p>
        </w:tc>
        <w:tc>
          <w:tcPr>
            <w:tcW w:w="1525" w:type="dxa"/>
            <w:shd w:val="clear" w:color="auto" w:fill="F1F1F1"/>
          </w:tcPr>
          <w:p w14:paraId="76B814D4" w14:textId="77777777" w:rsidR="00D96496" w:rsidRDefault="00D96496" w:rsidP="0063181E">
            <w:pPr>
              <w:pStyle w:val="TableParagraph"/>
              <w:spacing w:before="5" w:line="280" w:lineRule="atLeast"/>
              <w:ind w:left="421" w:right="385" w:hanging="18"/>
              <w:jc w:val="left"/>
              <w:rPr>
                <w:b/>
                <w:sz w:val="17"/>
              </w:rPr>
            </w:pPr>
            <w:r>
              <w:rPr>
                <w:b/>
                <w:color w:val="201F1F"/>
                <w:sz w:val="17"/>
              </w:rPr>
              <w:t>One</w:t>
            </w:r>
            <w:r>
              <w:rPr>
                <w:b/>
                <w:color w:val="201F1F"/>
                <w:spacing w:val="-10"/>
                <w:sz w:val="17"/>
              </w:rPr>
              <w:t xml:space="preserve"> </w:t>
            </w:r>
            <w:r>
              <w:rPr>
                <w:b/>
                <w:color w:val="201F1F"/>
                <w:sz w:val="17"/>
              </w:rPr>
              <w:t>Adult</w:t>
            </w:r>
            <w:r>
              <w:rPr>
                <w:b/>
                <w:color w:val="201F1F"/>
                <w:spacing w:val="40"/>
                <w:sz w:val="17"/>
              </w:rPr>
              <w:t xml:space="preserve"> </w:t>
            </w:r>
            <w:r>
              <w:rPr>
                <w:b/>
                <w:color w:val="201F1F"/>
                <w:sz w:val="17"/>
              </w:rPr>
              <w:t>One</w:t>
            </w:r>
            <w:r>
              <w:rPr>
                <w:b/>
                <w:color w:val="201F1F"/>
                <w:spacing w:val="-3"/>
                <w:sz w:val="17"/>
              </w:rPr>
              <w:t xml:space="preserve"> </w:t>
            </w:r>
            <w:r>
              <w:rPr>
                <w:b/>
                <w:color w:val="201F1F"/>
                <w:spacing w:val="-2"/>
                <w:sz w:val="17"/>
              </w:rPr>
              <w:t>Child</w:t>
            </w:r>
          </w:p>
        </w:tc>
        <w:tc>
          <w:tcPr>
            <w:tcW w:w="1659" w:type="dxa"/>
            <w:shd w:val="clear" w:color="auto" w:fill="F1F1F1"/>
          </w:tcPr>
          <w:p w14:paraId="0F03FBA9" w14:textId="77777777" w:rsidR="00D96496" w:rsidRDefault="00D96496" w:rsidP="0063181E">
            <w:pPr>
              <w:pStyle w:val="TableParagraph"/>
              <w:spacing w:before="13"/>
              <w:jc w:val="left"/>
              <w:rPr>
                <w:sz w:val="17"/>
              </w:rPr>
            </w:pPr>
          </w:p>
          <w:p w14:paraId="26DA3293" w14:textId="77777777" w:rsidR="00D96496" w:rsidRDefault="00D96496" w:rsidP="0063181E">
            <w:pPr>
              <w:pStyle w:val="TableParagraph"/>
              <w:spacing w:before="0"/>
              <w:ind w:left="429"/>
              <w:jc w:val="left"/>
              <w:rPr>
                <w:b/>
                <w:sz w:val="17"/>
              </w:rPr>
            </w:pPr>
            <w:r>
              <w:rPr>
                <w:b/>
                <w:color w:val="201F1F"/>
                <w:sz w:val="17"/>
              </w:rPr>
              <w:t>Two</w:t>
            </w:r>
            <w:r>
              <w:rPr>
                <w:b/>
                <w:color w:val="201F1F"/>
                <w:spacing w:val="-4"/>
                <w:sz w:val="17"/>
              </w:rPr>
              <w:t xml:space="preserve"> </w:t>
            </w:r>
            <w:r>
              <w:rPr>
                <w:b/>
                <w:color w:val="201F1F"/>
                <w:spacing w:val="-2"/>
                <w:sz w:val="17"/>
              </w:rPr>
              <w:t>Adults</w:t>
            </w:r>
          </w:p>
        </w:tc>
        <w:tc>
          <w:tcPr>
            <w:tcW w:w="1659" w:type="dxa"/>
            <w:shd w:val="clear" w:color="auto" w:fill="F1F1F1"/>
          </w:tcPr>
          <w:p w14:paraId="1BD30360" w14:textId="77777777" w:rsidR="00D96496" w:rsidRDefault="00D96496" w:rsidP="0063181E">
            <w:pPr>
              <w:pStyle w:val="TableParagraph"/>
              <w:spacing w:before="5" w:line="280" w:lineRule="atLeast"/>
              <w:ind w:left="482" w:right="424" w:hanging="54"/>
              <w:jc w:val="left"/>
              <w:rPr>
                <w:b/>
                <w:sz w:val="17"/>
              </w:rPr>
            </w:pPr>
            <w:r>
              <w:rPr>
                <w:b/>
                <w:color w:val="201F1F"/>
                <w:sz w:val="17"/>
              </w:rPr>
              <w:t>Two</w:t>
            </w:r>
            <w:r>
              <w:rPr>
                <w:b/>
                <w:color w:val="201F1F"/>
                <w:spacing w:val="-10"/>
                <w:sz w:val="17"/>
              </w:rPr>
              <w:t xml:space="preserve"> </w:t>
            </w:r>
            <w:r>
              <w:rPr>
                <w:b/>
                <w:color w:val="201F1F"/>
                <w:sz w:val="17"/>
              </w:rPr>
              <w:t>Adults</w:t>
            </w:r>
            <w:r>
              <w:rPr>
                <w:b/>
                <w:color w:val="201F1F"/>
                <w:spacing w:val="40"/>
                <w:sz w:val="17"/>
              </w:rPr>
              <w:t xml:space="preserve"> </w:t>
            </w:r>
            <w:r>
              <w:rPr>
                <w:b/>
                <w:color w:val="201F1F"/>
                <w:sz w:val="17"/>
              </w:rPr>
              <w:t>One</w:t>
            </w:r>
            <w:r>
              <w:rPr>
                <w:b/>
                <w:color w:val="201F1F"/>
                <w:spacing w:val="-3"/>
                <w:sz w:val="17"/>
              </w:rPr>
              <w:t xml:space="preserve"> </w:t>
            </w:r>
            <w:r>
              <w:rPr>
                <w:b/>
                <w:color w:val="201F1F"/>
                <w:spacing w:val="-2"/>
                <w:sz w:val="17"/>
              </w:rPr>
              <w:t>Child</w:t>
            </w:r>
          </w:p>
        </w:tc>
        <w:tc>
          <w:tcPr>
            <w:tcW w:w="1909" w:type="dxa"/>
            <w:shd w:val="clear" w:color="auto" w:fill="F1F1F1"/>
          </w:tcPr>
          <w:p w14:paraId="093548C7" w14:textId="77777777" w:rsidR="00D96496" w:rsidRDefault="00D96496" w:rsidP="0063181E">
            <w:pPr>
              <w:pStyle w:val="TableParagraph"/>
              <w:spacing w:before="5" w:line="280" w:lineRule="atLeast"/>
              <w:ind w:left="490" w:right="478" w:firstLine="62"/>
              <w:jc w:val="left"/>
              <w:rPr>
                <w:b/>
                <w:sz w:val="17"/>
              </w:rPr>
            </w:pPr>
            <w:r>
              <w:rPr>
                <w:b/>
                <w:color w:val="201F1F"/>
                <w:sz w:val="17"/>
              </w:rPr>
              <w:t>Two</w:t>
            </w:r>
            <w:r>
              <w:rPr>
                <w:b/>
                <w:color w:val="201F1F"/>
                <w:spacing w:val="-2"/>
                <w:sz w:val="17"/>
              </w:rPr>
              <w:t xml:space="preserve"> </w:t>
            </w:r>
            <w:r>
              <w:rPr>
                <w:b/>
                <w:color w:val="201F1F"/>
                <w:sz w:val="17"/>
              </w:rPr>
              <w:t>Adults</w:t>
            </w:r>
            <w:r>
              <w:rPr>
                <w:b/>
                <w:color w:val="201F1F"/>
                <w:spacing w:val="40"/>
                <w:sz w:val="17"/>
              </w:rPr>
              <w:t xml:space="preserve"> </w:t>
            </w:r>
            <w:r>
              <w:rPr>
                <w:b/>
                <w:color w:val="201F1F"/>
                <w:sz w:val="17"/>
              </w:rPr>
              <w:t>Two</w:t>
            </w:r>
            <w:r>
              <w:rPr>
                <w:b/>
                <w:color w:val="201F1F"/>
                <w:spacing w:val="-7"/>
                <w:sz w:val="17"/>
              </w:rPr>
              <w:t xml:space="preserve"> </w:t>
            </w:r>
            <w:r>
              <w:rPr>
                <w:b/>
                <w:color w:val="201F1F"/>
                <w:spacing w:val="-2"/>
                <w:sz w:val="17"/>
              </w:rPr>
              <w:t>Children</w:t>
            </w:r>
          </w:p>
        </w:tc>
      </w:tr>
      <w:tr w:rsidR="00D96496" w14:paraId="15DAC409" w14:textId="77777777" w:rsidTr="0063181E">
        <w:trPr>
          <w:trHeight w:val="293"/>
        </w:trPr>
        <w:tc>
          <w:tcPr>
            <w:tcW w:w="2826" w:type="dxa"/>
          </w:tcPr>
          <w:p w14:paraId="13E1FE86" w14:textId="77777777" w:rsidR="00D96496" w:rsidRDefault="00D96496" w:rsidP="0063181E">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516" w:type="dxa"/>
          </w:tcPr>
          <w:p w14:paraId="5FEE1892" w14:textId="77777777" w:rsidR="00D96496" w:rsidRDefault="00D96496" w:rsidP="0063181E">
            <w:pPr>
              <w:pStyle w:val="TableParagraph"/>
              <w:ind w:right="34"/>
              <w:rPr>
                <w:sz w:val="17"/>
              </w:rPr>
            </w:pPr>
            <w:r>
              <w:rPr>
                <w:color w:val="201F1F"/>
                <w:spacing w:val="-2"/>
                <w:sz w:val="17"/>
              </w:rPr>
              <w:t>$18.32</w:t>
            </w:r>
          </w:p>
        </w:tc>
        <w:tc>
          <w:tcPr>
            <w:tcW w:w="1525" w:type="dxa"/>
          </w:tcPr>
          <w:p w14:paraId="4C31743A" w14:textId="77777777" w:rsidR="00D96496" w:rsidRDefault="00D96496" w:rsidP="0063181E">
            <w:pPr>
              <w:pStyle w:val="TableParagraph"/>
              <w:ind w:right="35"/>
              <w:rPr>
                <w:sz w:val="17"/>
              </w:rPr>
            </w:pPr>
            <w:r>
              <w:rPr>
                <w:color w:val="201F1F"/>
                <w:spacing w:val="-2"/>
                <w:sz w:val="17"/>
              </w:rPr>
              <w:t>$38.65</w:t>
            </w:r>
          </w:p>
        </w:tc>
        <w:tc>
          <w:tcPr>
            <w:tcW w:w="1659" w:type="dxa"/>
          </w:tcPr>
          <w:p w14:paraId="2044B116" w14:textId="77777777" w:rsidR="00D96496" w:rsidRDefault="00D96496" w:rsidP="0063181E">
            <w:pPr>
              <w:pStyle w:val="TableParagraph"/>
              <w:ind w:right="36"/>
              <w:rPr>
                <w:sz w:val="17"/>
              </w:rPr>
            </w:pPr>
            <w:r>
              <w:rPr>
                <w:color w:val="201F1F"/>
                <w:spacing w:val="-2"/>
                <w:sz w:val="17"/>
              </w:rPr>
              <w:t>$13.94</w:t>
            </w:r>
          </w:p>
        </w:tc>
        <w:tc>
          <w:tcPr>
            <w:tcW w:w="1659" w:type="dxa"/>
          </w:tcPr>
          <w:p w14:paraId="064A4E92" w14:textId="77777777" w:rsidR="00D96496" w:rsidRDefault="00D96496" w:rsidP="0063181E">
            <w:pPr>
              <w:pStyle w:val="TableParagraph"/>
              <w:ind w:right="37"/>
              <w:rPr>
                <w:sz w:val="17"/>
              </w:rPr>
            </w:pPr>
            <w:r>
              <w:rPr>
                <w:color w:val="201F1F"/>
                <w:spacing w:val="-2"/>
                <w:sz w:val="17"/>
              </w:rPr>
              <w:t>$21.28</w:t>
            </w:r>
          </w:p>
        </w:tc>
        <w:tc>
          <w:tcPr>
            <w:tcW w:w="1909" w:type="dxa"/>
          </w:tcPr>
          <w:p w14:paraId="6BB4E5A4" w14:textId="77777777" w:rsidR="00D96496" w:rsidRDefault="00D96496" w:rsidP="0063181E">
            <w:pPr>
              <w:pStyle w:val="TableParagraph"/>
              <w:ind w:right="39"/>
              <w:rPr>
                <w:sz w:val="17"/>
              </w:rPr>
            </w:pPr>
            <w:r>
              <w:rPr>
                <w:color w:val="201F1F"/>
                <w:spacing w:val="-2"/>
                <w:sz w:val="17"/>
              </w:rPr>
              <w:t>$27.61</w:t>
            </w:r>
          </w:p>
        </w:tc>
      </w:tr>
      <w:tr w:rsidR="00D96496" w14:paraId="236618C2" w14:textId="77777777" w:rsidTr="0063181E">
        <w:trPr>
          <w:trHeight w:val="293"/>
        </w:trPr>
        <w:tc>
          <w:tcPr>
            <w:tcW w:w="2826" w:type="dxa"/>
            <w:shd w:val="clear" w:color="auto" w:fill="F6F6F6"/>
          </w:tcPr>
          <w:p w14:paraId="049F3FB3" w14:textId="77777777" w:rsidR="00D96496" w:rsidRDefault="00D96496" w:rsidP="0063181E">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516" w:type="dxa"/>
            <w:shd w:val="clear" w:color="auto" w:fill="F6F6F6"/>
          </w:tcPr>
          <w:p w14:paraId="6C5B72DE" w14:textId="77777777" w:rsidR="00D96496" w:rsidRDefault="00D96496" w:rsidP="0063181E">
            <w:pPr>
              <w:pStyle w:val="TableParagraph"/>
              <w:ind w:right="34"/>
              <w:rPr>
                <w:sz w:val="17"/>
              </w:rPr>
            </w:pPr>
            <w:r>
              <w:rPr>
                <w:color w:val="201F1F"/>
                <w:spacing w:val="-2"/>
                <w:sz w:val="17"/>
              </w:rPr>
              <w:t>$21.46</w:t>
            </w:r>
          </w:p>
        </w:tc>
        <w:tc>
          <w:tcPr>
            <w:tcW w:w="1525" w:type="dxa"/>
            <w:shd w:val="clear" w:color="auto" w:fill="F6F6F6"/>
          </w:tcPr>
          <w:p w14:paraId="0B529B5F" w14:textId="77777777" w:rsidR="00D96496" w:rsidRDefault="00D96496" w:rsidP="0063181E">
            <w:pPr>
              <w:pStyle w:val="TableParagraph"/>
              <w:ind w:right="35"/>
              <w:rPr>
                <w:sz w:val="17"/>
              </w:rPr>
            </w:pPr>
            <w:r>
              <w:rPr>
                <w:color w:val="201F1F"/>
                <w:spacing w:val="-2"/>
                <w:sz w:val="17"/>
              </w:rPr>
              <w:t>$41.59</w:t>
            </w:r>
          </w:p>
        </w:tc>
        <w:tc>
          <w:tcPr>
            <w:tcW w:w="1659" w:type="dxa"/>
            <w:shd w:val="clear" w:color="auto" w:fill="F6F6F6"/>
          </w:tcPr>
          <w:p w14:paraId="7B1F5490" w14:textId="77777777" w:rsidR="00D96496" w:rsidRDefault="00D96496" w:rsidP="0063181E">
            <w:pPr>
              <w:pStyle w:val="TableParagraph"/>
              <w:ind w:right="36"/>
              <w:rPr>
                <w:sz w:val="17"/>
              </w:rPr>
            </w:pPr>
            <w:r>
              <w:rPr>
                <w:color w:val="201F1F"/>
                <w:spacing w:val="-2"/>
                <w:sz w:val="17"/>
              </w:rPr>
              <w:t>$15.60</w:t>
            </w:r>
          </w:p>
        </w:tc>
        <w:tc>
          <w:tcPr>
            <w:tcW w:w="1659" w:type="dxa"/>
            <w:shd w:val="clear" w:color="auto" w:fill="F6F6F6"/>
          </w:tcPr>
          <w:p w14:paraId="7BFC1C55" w14:textId="77777777" w:rsidR="00D96496" w:rsidRDefault="00D96496" w:rsidP="0063181E">
            <w:pPr>
              <w:pStyle w:val="TableParagraph"/>
              <w:ind w:right="37"/>
              <w:rPr>
                <w:sz w:val="17"/>
              </w:rPr>
            </w:pPr>
            <w:r>
              <w:rPr>
                <w:color w:val="201F1F"/>
                <w:spacing w:val="-2"/>
                <w:sz w:val="17"/>
              </w:rPr>
              <w:t>$22.75</w:t>
            </w:r>
          </w:p>
        </w:tc>
        <w:tc>
          <w:tcPr>
            <w:tcW w:w="1909" w:type="dxa"/>
            <w:shd w:val="clear" w:color="auto" w:fill="F6F6F6"/>
          </w:tcPr>
          <w:p w14:paraId="11D7EB2F" w14:textId="77777777" w:rsidR="00D96496" w:rsidRDefault="00D96496" w:rsidP="0063181E">
            <w:pPr>
              <w:pStyle w:val="TableParagraph"/>
              <w:ind w:right="39"/>
              <w:rPr>
                <w:sz w:val="17"/>
              </w:rPr>
            </w:pPr>
            <w:r>
              <w:rPr>
                <w:color w:val="201F1F"/>
                <w:spacing w:val="-2"/>
                <w:sz w:val="17"/>
              </w:rPr>
              <w:t>$29.03</w:t>
            </w:r>
          </w:p>
        </w:tc>
      </w:tr>
    </w:tbl>
    <w:p w14:paraId="1ED0842C" w14:textId="77777777" w:rsidR="00D96496" w:rsidRDefault="00D96496" w:rsidP="00D96496">
      <w:pPr>
        <w:spacing w:before="100"/>
        <w:ind w:left="111"/>
        <w:rPr>
          <w:i/>
          <w:sz w:val="10"/>
        </w:rPr>
      </w:pPr>
      <w:r>
        <w:rPr>
          <w:i/>
          <w:w w:val="105"/>
          <w:sz w:val="10"/>
        </w:rPr>
        <w:t>Data</w:t>
      </w:r>
      <w:r>
        <w:rPr>
          <w:i/>
          <w:spacing w:val="-1"/>
          <w:w w:val="105"/>
          <w:sz w:val="10"/>
        </w:rPr>
        <w:t xml:space="preserve"> </w:t>
      </w:r>
      <w:r>
        <w:rPr>
          <w:i/>
          <w:w w:val="105"/>
          <w:sz w:val="10"/>
        </w:rPr>
        <w:t>Source: Massachusetts</w:t>
      </w:r>
      <w:r>
        <w:rPr>
          <w:i/>
          <w:spacing w:val="-1"/>
          <w:w w:val="105"/>
          <w:sz w:val="10"/>
        </w:rPr>
        <w:t xml:space="preserve"> </w:t>
      </w:r>
      <w:r>
        <w:rPr>
          <w:i/>
          <w:w w:val="105"/>
          <w:sz w:val="10"/>
        </w:rPr>
        <w:t>Institute of</w:t>
      </w:r>
      <w:r>
        <w:rPr>
          <w:i/>
          <w:spacing w:val="-1"/>
          <w:w w:val="105"/>
          <w:sz w:val="10"/>
        </w:rPr>
        <w:t xml:space="preserve"> </w:t>
      </w:r>
      <w:r>
        <w:rPr>
          <w:i/>
          <w:w w:val="105"/>
          <w:sz w:val="10"/>
        </w:rPr>
        <w:t xml:space="preserve">Technology, </w:t>
      </w:r>
      <w:hyperlink r:id="rId120">
        <w:r>
          <w:rPr>
            <w:i/>
            <w:color w:val="008DAA"/>
            <w:w w:val="105"/>
            <w:sz w:val="10"/>
          </w:rPr>
          <w:t>Living</w:t>
        </w:r>
        <w:r>
          <w:rPr>
            <w:i/>
            <w:color w:val="008DAA"/>
            <w:spacing w:val="-1"/>
            <w:w w:val="105"/>
            <w:sz w:val="10"/>
          </w:rPr>
          <w:t xml:space="preserve"> </w:t>
        </w:r>
        <w:r>
          <w:rPr>
            <w:i/>
            <w:color w:val="008DAA"/>
            <w:w w:val="105"/>
            <w:sz w:val="10"/>
          </w:rPr>
          <w:t>Wage Calculator</w:t>
        </w:r>
      </w:hyperlink>
      <w:r>
        <w:rPr>
          <w:i/>
          <w:w w:val="105"/>
          <w:sz w:val="10"/>
        </w:rPr>
        <w:t>.</w:t>
      </w:r>
      <w:r>
        <w:rPr>
          <w:i/>
          <w:spacing w:val="1"/>
          <w:w w:val="105"/>
          <w:sz w:val="10"/>
        </w:rPr>
        <w:t xml:space="preserve"> </w:t>
      </w:r>
      <w:r>
        <w:rPr>
          <w:i/>
          <w:w w:val="105"/>
          <w:sz w:val="10"/>
        </w:rPr>
        <w:t>Source</w:t>
      </w:r>
      <w:r>
        <w:rPr>
          <w:i/>
          <w:spacing w:val="-2"/>
          <w:w w:val="105"/>
          <w:sz w:val="10"/>
        </w:rPr>
        <w:t xml:space="preserve"> </w:t>
      </w:r>
      <w:r>
        <w:rPr>
          <w:i/>
          <w:w w:val="105"/>
          <w:sz w:val="10"/>
        </w:rPr>
        <w:t>geography:</w:t>
      </w:r>
      <w:r>
        <w:rPr>
          <w:i/>
          <w:spacing w:val="-2"/>
          <w:w w:val="105"/>
          <w:sz w:val="10"/>
        </w:rPr>
        <w:t xml:space="preserve"> County</w:t>
      </w:r>
    </w:p>
    <w:p w14:paraId="554B14AE" w14:textId="77777777" w:rsidR="00D96496" w:rsidRDefault="00D96496" w:rsidP="00D97A4A">
      <w:pPr>
        <w:spacing w:line="273" w:lineRule="auto"/>
        <w:rPr>
          <w:sz w:val="16"/>
        </w:rPr>
      </w:pPr>
    </w:p>
    <w:p w14:paraId="117F0CBE" w14:textId="77777777" w:rsidR="008A236A" w:rsidRDefault="008A236A" w:rsidP="00D97A4A">
      <w:pPr>
        <w:spacing w:line="273" w:lineRule="auto"/>
        <w:rPr>
          <w:sz w:val="16"/>
        </w:rPr>
      </w:pPr>
    </w:p>
    <w:p w14:paraId="3745A854" w14:textId="4575E0CA" w:rsidR="003236B2" w:rsidRPr="008A236A" w:rsidRDefault="003236B2" w:rsidP="003236B2">
      <w:pPr>
        <w:spacing w:line="273" w:lineRule="auto"/>
        <w:rPr>
          <w:b/>
          <w:bCs/>
          <w:sz w:val="24"/>
          <w:szCs w:val="24"/>
        </w:rPr>
      </w:pPr>
      <w:r w:rsidRPr="008A236A">
        <w:rPr>
          <w:b/>
          <w:bCs/>
          <w:sz w:val="24"/>
          <w:szCs w:val="24"/>
        </w:rPr>
        <w:t xml:space="preserve">Industries </w:t>
      </w:r>
    </w:p>
    <w:p w14:paraId="065779B5" w14:textId="51951B6B" w:rsidR="003236B2" w:rsidRPr="003236B2" w:rsidRDefault="000B092D" w:rsidP="007D3329">
      <w:pPr>
        <w:spacing w:line="273" w:lineRule="auto"/>
        <w:jc w:val="both"/>
        <w:rPr>
          <w:rFonts w:ascii="Times New Roman" w:hAnsi="Times New Roman" w:cs="Times New Roman"/>
          <w:sz w:val="24"/>
          <w:szCs w:val="24"/>
        </w:rPr>
      </w:pPr>
      <w:r w:rsidRPr="00DA1AD1">
        <w:rPr>
          <w:noProof/>
          <w:sz w:val="20"/>
        </w:rPr>
        <w:drawing>
          <wp:anchor distT="0" distB="0" distL="114300" distR="114300" simplePos="0" relativeHeight="251658282" behindDoc="0" locked="0" layoutInCell="1" allowOverlap="1" wp14:anchorId="16BD31D6" wp14:editId="098B6B7E">
            <wp:simplePos x="0" y="0"/>
            <wp:positionH relativeFrom="column">
              <wp:posOffset>117475</wp:posOffset>
            </wp:positionH>
            <wp:positionV relativeFrom="paragraph">
              <wp:posOffset>546735</wp:posOffset>
            </wp:positionV>
            <wp:extent cx="3133519" cy="4600575"/>
            <wp:effectExtent l="0" t="0" r="0" b="0"/>
            <wp:wrapSquare wrapText="bothSides"/>
            <wp:docPr id="1919826715" name="Picture 1919826715" descr="A graph of a number of people employed in given indus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26715" name="Picture 1" descr="A graph of a number of people employed in given industry&#10;&#10;Description automatically generated"/>
                    <pic:cNvPicPr/>
                  </pic:nvPicPr>
                  <pic:blipFill>
                    <a:blip r:embed="rId121">
                      <a:extLst>
                        <a:ext uri="{28A0092B-C50C-407E-A947-70E740481C1C}">
                          <a14:useLocalDpi xmlns:a14="http://schemas.microsoft.com/office/drawing/2010/main" val="0"/>
                        </a:ext>
                      </a:extLst>
                    </a:blip>
                    <a:stretch>
                      <a:fillRect/>
                    </a:stretch>
                  </pic:blipFill>
                  <pic:spPr>
                    <a:xfrm>
                      <a:off x="0" y="0"/>
                      <a:ext cx="3133519" cy="4600575"/>
                    </a:xfrm>
                    <a:prstGeom prst="rect">
                      <a:avLst/>
                    </a:prstGeom>
                  </pic:spPr>
                </pic:pic>
              </a:graphicData>
            </a:graphic>
            <wp14:sizeRelH relativeFrom="page">
              <wp14:pctWidth>0</wp14:pctWidth>
            </wp14:sizeRelH>
            <wp14:sizeRelV relativeFrom="page">
              <wp14:pctHeight>0</wp14:pctHeight>
            </wp14:sizeRelV>
          </wp:anchor>
        </w:drawing>
      </w:r>
      <w:r w:rsidR="003236B2" w:rsidRPr="003236B2">
        <w:rPr>
          <w:rFonts w:ascii="Times New Roman" w:hAnsi="Times New Roman" w:cs="Times New Roman"/>
          <w:sz w:val="24"/>
          <w:szCs w:val="24"/>
        </w:rPr>
        <w:t xml:space="preserve">The chart below, from Statistical Analysis, shows that the five largest industries in Dutchess County are Healthcare, Education, Retail, Professional (including scientific and technical services), followed by Manufacturing. </w:t>
      </w:r>
      <w:r w:rsidR="00BA728F">
        <w:rPr>
          <w:rFonts w:ascii="Times New Roman" w:hAnsi="Times New Roman" w:cs="Times New Roman"/>
          <w:sz w:val="24"/>
          <w:szCs w:val="24"/>
        </w:rPr>
        <w:t xml:space="preserve">The Dutchess County </w:t>
      </w:r>
      <w:r w:rsidR="00292DF8">
        <w:rPr>
          <w:rFonts w:ascii="Times New Roman" w:hAnsi="Times New Roman" w:cs="Times New Roman"/>
          <w:sz w:val="24"/>
          <w:szCs w:val="24"/>
        </w:rPr>
        <w:t xml:space="preserve">government </w:t>
      </w:r>
      <w:r w:rsidR="00BA728F">
        <w:rPr>
          <w:rFonts w:ascii="Times New Roman" w:hAnsi="Times New Roman" w:cs="Times New Roman"/>
          <w:sz w:val="24"/>
          <w:szCs w:val="24"/>
        </w:rPr>
        <w:t xml:space="preserve">website </w:t>
      </w:r>
      <w:r w:rsidR="00E55593">
        <w:rPr>
          <w:rFonts w:ascii="Times New Roman" w:hAnsi="Times New Roman" w:cs="Times New Roman"/>
          <w:sz w:val="24"/>
          <w:szCs w:val="24"/>
        </w:rPr>
        <w:t>c</w:t>
      </w:r>
      <w:r w:rsidR="00BA728F">
        <w:rPr>
          <w:rFonts w:ascii="Times New Roman" w:hAnsi="Times New Roman" w:cs="Times New Roman"/>
          <w:sz w:val="24"/>
          <w:szCs w:val="24"/>
        </w:rPr>
        <w:t>ites the major employers of Du</w:t>
      </w:r>
      <w:r w:rsidR="00743F4B">
        <w:rPr>
          <w:rFonts w:ascii="Times New Roman" w:hAnsi="Times New Roman" w:cs="Times New Roman"/>
          <w:sz w:val="24"/>
          <w:szCs w:val="24"/>
        </w:rPr>
        <w:t>tchess</w:t>
      </w:r>
      <w:r w:rsidR="00BA728F">
        <w:rPr>
          <w:rFonts w:ascii="Times New Roman" w:hAnsi="Times New Roman" w:cs="Times New Roman"/>
          <w:sz w:val="24"/>
          <w:szCs w:val="24"/>
        </w:rPr>
        <w:t xml:space="preserve"> County as the following: </w:t>
      </w:r>
      <w:r w:rsidR="008E3D57">
        <w:rPr>
          <w:rFonts w:ascii="Times New Roman" w:hAnsi="Times New Roman" w:cs="Times New Roman"/>
          <w:sz w:val="24"/>
          <w:szCs w:val="24"/>
        </w:rPr>
        <w:t>I</w:t>
      </w:r>
      <w:r w:rsidR="008E3D57" w:rsidRPr="008E3D57">
        <w:rPr>
          <w:rFonts w:ascii="Times New Roman" w:hAnsi="Times New Roman" w:cs="Times New Roman"/>
          <w:sz w:val="24"/>
          <w:szCs w:val="24"/>
        </w:rPr>
        <w:t>BM Corporation</w:t>
      </w:r>
      <w:r w:rsidR="008E3D57">
        <w:rPr>
          <w:rFonts w:ascii="Times New Roman" w:hAnsi="Times New Roman" w:cs="Times New Roman"/>
          <w:sz w:val="24"/>
          <w:szCs w:val="24"/>
        </w:rPr>
        <w:t xml:space="preserve">, </w:t>
      </w:r>
      <w:r w:rsidR="008E3D57" w:rsidRPr="008E3D57">
        <w:rPr>
          <w:rFonts w:ascii="Times New Roman" w:hAnsi="Times New Roman" w:cs="Times New Roman"/>
          <w:sz w:val="24"/>
          <w:szCs w:val="24"/>
        </w:rPr>
        <w:t>Central Hudson Gas &amp; Electric Corp.</w:t>
      </w:r>
      <w:r w:rsidR="008E3D57">
        <w:rPr>
          <w:rFonts w:ascii="Times New Roman" w:hAnsi="Times New Roman" w:cs="Times New Roman"/>
          <w:sz w:val="24"/>
          <w:szCs w:val="24"/>
        </w:rPr>
        <w:t xml:space="preserve">, </w:t>
      </w:r>
      <w:r w:rsidR="008E3D57" w:rsidRPr="008E3D57">
        <w:rPr>
          <w:rFonts w:ascii="Times New Roman" w:hAnsi="Times New Roman" w:cs="Times New Roman"/>
          <w:sz w:val="24"/>
          <w:szCs w:val="24"/>
        </w:rPr>
        <w:t>Vassar Brothers Medical Center</w:t>
      </w:r>
      <w:r w:rsidR="008E3D57">
        <w:rPr>
          <w:rFonts w:ascii="Times New Roman" w:hAnsi="Times New Roman" w:cs="Times New Roman"/>
          <w:sz w:val="24"/>
          <w:szCs w:val="24"/>
        </w:rPr>
        <w:t xml:space="preserve">, </w:t>
      </w:r>
      <w:r w:rsidR="008E3D57" w:rsidRPr="008E3D57">
        <w:rPr>
          <w:rFonts w:ascii="Times New Roman" w:hAnsi="Times New Roman" w:cs="Times New Roman"/>
          <w:sz w:val="24"/>
          <w:szCs w:val="24"/>
        </w:rPr>
        <w:t>Mid Hudson Regional Hospital of Westchester</w:t>
      </w:r>
      <w:r w:rsidR="008E3D57">
        <w:rPr>
          <w:rFonts w:ascii="Times New Roman" w:hAnsi="Times New Roman" w:cs="Times New Roman"/>
          <w:sz w:val="24"/>
          <w:szCs w:val="24"/>
        </w:rPr>
        <w:t xml:space="preserve"> </w:t>
      </w:r>
      <w:r w:rsidR="008E3D57" w:rsidRPr="008E3D57">
        <w:rPr>
          <w:rFonts w:ascii="Times New Roman" w:hAnsi="Times New Roman" w:cs="Times New Roman"/>
          <w:sz w:val="24"/>
          <w:szCs w:val="24"/>
        </w:rPr>
        <w:t>Medical Center</w:t>
      </w:r>
      <w:r w:rsidR="008E3D57">
        <w:rPr>
          <w:rFonts w:ascii="Times New Roman" w:hAnsi="Times New Roman" w:cs="Times New Roman"/>
          <w:sz w:val="24"/>
          <w:szCs w:val="24"/>
        </w:rPr>
        <w:t xml:space="preserve">, </w:t>
      </w:r>
      <w:r w:rsidR="008E3D57" w:rsidRPr="008E3D57">
        <w:rPr>
          <w:rFonts w:ascii="Times New Roman" w:hAnsi="Times New Roman" w:cs="Times New Roman"/>
          <w:sz w:val="24"/>
          <w:szCs w:val="24"/>
        </w:rPr>
        <w:t>Dutchess Community College</w:t>
      </w:r>
      <w:r w:rsidR="008E3D57">
        <w:rPr>
          <w:rFonts w:ascii="Times New Roman" w:hAnsi="Times New Roman" w:cs="Times New Roman"/>
          <w:sz w:val="24"/>
          <w:szCs w:val="24"/>
        </w:rPr>
        <w:t xml:space="preserve">, </w:t>
      </w:r>
      <w:r w:rsidR="008E3D57" w:rsidRPr="008E3D57">
        <w:rPr>
          <w:rFonts w:ascii="Times New Roman" w:hAnsi="Times New Roman" w:cs="Times New Roman"/>
          <w:sz w:val="24"/>
          <w:szCs w:val="24"/>
        </w:rPr>
        <w:t>Vassar College</w:t>
      </w:r>
      <w:r w:rsidR="008E3D57">
        <w:rPr>
          <w:rFonts w:ascii="Times New Roman" w:hAnsi="Times New Roman" w:cs="Times New Roman"/>
          <w:sz w:val="24"/>
          <w:szCs w:val="24"/>
        </w:rPr>
        <w:t xml:space="preserve">, </w:t>
      </w:r>
      <w:r w:rsidR="008E3D57" w:rsidRPr="008E3D57">
        <w:rPr>
          <w:rFonts w:ascii="Times New Roman" w:hAnsi="Times New Roman" w:cs="Times New Roman"/>
          <w:sz w:val="24"/>
          <w:szCs w:val="24"/>
        </w:rPr>
        <w:t>Marist College</w:t>
      </w:r>
      <w:r w:rsidR="008E3D57">
        <w:rPr>
          <w:rFonts w:ascii="Times New Roman" w:hAnsi="Times New Roman" w:cs="Times New Roman"/>
          <w:sz w:val="24"/>
          <w:szCs w:val="24"/>
        </w:rPr>
        <w:t xml:space="preserve">, and the </w:t>
      </w:r>
      <w:r w:rsidR="008E3D57" w:rsidRPr="008E3D57">
        <w:rPr>
          <w:rFonts w:ascii="Times New Roman" w:hAnsi="Times New Roman" w:cs="Times New Roman"/>
          <w:sz w:val="24"/>
          <w:szCs w:val="24"/>
        </w:rPr>
        <w:t>Culinary Institute of America</w:t>
      </w:r>
      <w:r w:rsidR="008E3D57">
        <w:rPr>
          <w:rFonts w:ascii="Times New Roman" w:hAnsi="Times New Roman" w:cs="Times New Roman"/>
          <w:sz w:val="24"/>
          <w:szCs w:val="24"/>
        </w:rPr>
        <w:t>.</w:t>
      </w:r>
    </w:p>
    <w:p w14:paraId="3C9DF489" w14:textId="77777777" w:rsidR="00DA1AD1" w:rsidRDefault="00DA1AD1" w:rsidP="00294A16">
      <w:pPr>
        <w:spacing w:line="273" w:lineRule="auto"/>
        <w:rPr>
          <w:rFonts w:ascii="Times New Roman" w:hAnsi="Times New Roman" w:cs="Times New Roman"/>
          <w:sz w:val="24"/>
          <w:szCs w:val="24"/>
        </w:rPr>
      </w:pPr>
    </w:p>
    <w:p w14:paraId="5A45E698" w14:textId="77777777" w:rsidR="00292DF8" w:rsidRDefault="00292DF8" w:rsidP="00294A16">
      <w:pPr>
        <w:spacing w:line="273" w:lineRule="auto"/>
        <w:rPr>
          <w:rFonts w:ascii="Times New Roman" w:hAnsi="Times New Roman" w:cs="Times New Roman"/>
          <w:sz w:val="24"/>
          <w:szCs w:val="24"/>
        </w:rPr>
      </w:pPr>
    </w:p>
    <w:p w14:paraId="56BB8270" w14:textId="77777777" w:rsidR="00292DF8" w:rsidRDefault="00292DF8" w:rsidP="00294A16">
      <w:pPr>
        <w:spacing w:line="273" w:lineRule="auto"/>
        <w:rPr>
          <w:rFonts w:ascii="Times New Roman" w:hAnsi="Times New Roman" w:cs="Times New Roman"/>
          <w:sz w:val="24"/>
          <w:szCs w:val="24"/>
        </w:rPr>
      </w:pPr>
    </w:p>
    <w:p w14:paraId="648AF187" w14:textId="77777777" w:rsidR="00292DF8" w:rsidRDefault="00292DF8" w:rsidP="00294A16">
      <w:pPr>
        <w:spacing w:line="273" w:lineRule="auto"/>
        <w:rPr>
          <w:rFonts w:ascii="Times New Roman" w:hAnsi="Times New Roman" w:cs="Times New Roman"/>
          <w:sz w:val="24"/>
          <w:szCs w:val="24"/>
        </w:rPr>
      </w:pPr>
    </w:p>
    <w:p w14:paraId="35B8CF8C" w14:textId="77777777" w:rsidR="00292DF8" w:rsidRDefault="00292DF8" w:rsidP="00294A16">
      <w:pPr>
        <w:spacing w:line="273" w:lineRule="auto"/>
        <w:rPr>
          <w:rFonts w:ascii="Times New Roman" w:hAnsi="Times New Roman" w:cs="Times New Roman"/>
          <w:sz w:val="24"/>
          <w:szCs w:val="24"/>
        </w:rPr>
      </w:pPr>
    </w:p>
    <w:p w14:paraId="0A2DC2D8" w14:textId="77777777" w:rsidR="00292DF8" w:rsidRDefault="00292DF8" w:rsidP="00294A16">
      <w:pPr>
        <w:spacing w:line="273" w:lineRule="auto"/>
        <w:rPr>
          <w:rFonts w:ascii="Times New Roman" w:hAnsi="Times New Roman" w:cs="Times New Roman"/>
          <w:sz w:val="24"/>
          <w:szCs w:val="24"/>
        </w:rPr>
      </w:pPr>
    </w:p>
    <w:p w14:paraId="2E96DC17" w14:textId="77777777" w:rsidR="00292DF8" w:rsidRDefault="00292DF8" w:rsidP="00294A16">
      <w:pPr>
        <w:spacing w:line="273" w:lineRule="auto"/>
        <w:rPr>
          <w:rFonts w:ascii="Times New Roman" w:hAnsi="Times New Roman" w:cs="Times New Roman"/>
          <w:sz w:val="24"/>
          <w:szCs w:val="24"/>
        </w:rPr>
      </w:pPr>
    </w:p>
    <w:p w14:paraId="6FA8DB90" w14:textId="77777777" w:rsidR="00292DF8" w:rsidRDefault="00292DF8" w:rsidP="00294A16">
      <w:pPr>
        <w:spacing w:line="273" w:lineRule="auto"/>
        <w:rPr>
          <w:rFonts w:ascii="Times New Roman" w:hAnsi="Times New Roman" w:cs="Times New Roman"/>
          <w:sz w:val="24"/>
          <w:szCs w:val="24"/>
        </w:rPr>
      </w:pPr>
    </w:p>
    <w:p w14:paraId="52B1D349" w14:textId="77777777" w:rsidR="00292DF8" w:rsidRDefault="00292DF8" w:rsidP="00294A16">
      <w:pPr>
        <w:spacing w:line="273" w:lineRule="auto"/>
        <w:rPr>
          <w:rFonts w:ascii="Times New Roman" w:hAnsi="Times New Roman" w:cs="Times New Roman"/>
          <w:sz w:val="24"/>
          <w:szCs w:val="24"/>
        </w:rPr>
      </w:pPr>
    </w:p>
    <w:p w14:paraId="1FF53304" w14:textId="77777777" w:rsidR="00292DF8" w:rsidRDefault="00292DF8" w:rsidP="00294A16">
      <w:pPr>
        <w:spacing w:line="273" w:lineRule="auto"/>
        <w:rPr>
          <w:rFonts w:ascii="Times New Roman" w:hAnsi="Times New Roman" w:cs="Times New Roman"/>
          <w:sz w:val="24"/>
          <w:szCs w:val="24"/>
        </w:rPr>
      </w:pPr>
    </w:p>
    <w:p w14:paraId="34B4FBC7" w14:textId="77777777" w:rsidR="00B7611C" w:rsidRDefault="00B7611C" w:rsidP="00294A16">
      <w:pPr>
        <w:spacing w:line="273" w:lineRule="auto"/>
        <w:rPr>
          <w:rFonts w:ascii="Times New Roman" w:hAnsi="Times New Roman" w:cs="Times New Roman"/>
          <w:sz w:val="24"/>
          <w:szCs w:val="24"/>
        </w:rPr>
      </w:pPr>
    </w:p>
    <w:p w14:paraId="30A2B33F" w14:textId="77777777" w:rsidR="00B7611C" w:rsidRDefault="00B7611C" w:rsidP="00294A16">
      <w:pPr>
        <w:spacing w:line="273" w:lineRule="auto"/>
        <w:rPr>
          <w:rFonts w:ascii="Times New Roman" w:hAnsi="Times New Roman" w:cs="Times New Roman"/>
          <w:sz w:val="24"/>
          <w:szCs w:val="24"/>
        </w:rPr>
      </w:pPr>
    </w:p>
    <w:p w14:paraId="17A2721B" w14:textId="77777777" w:rsidR="00B7611C" w:rsidRDefault="00B7611C" w:rsidP="00294A16">
      <w:pPr>
        <w:spacing w:line="273" w:lineRule="auto"/>
        <w:rPr>
          <w:rFonts w:ascii="Times New Roman" w:hAnsi="Times New Roman" w:cs="Times New Roman"/>
          <w:sz w:val="24"/>
          <w:szCs w:val="24"/>
        </w:rPr>
      </w:pPr>
    </w:p>
    <w:p w14:paraId="779E62CB" w14:textId="77777777" w:rsidR="00B7611C" w:rsidRDefault="00B7611C" w:rsidP="00294A16">
      <w:pPr>
        <w:spacing w:line="273" w:lineRule="auto"/>
        <w:rPr>
          <w:rFonts w:ascii="Times New Roman" w:hAnsi="Times New Roman" w:cs="Times New Roman"/>
          <w:sz w:val="24"/>
          <w:szCs w:val="24"/>
        </w:rPr>
      </w:pPr>
    </w:p>
    <w:p w14:paraId="27C69624" w14:textId="644D1BF8" w:rsidR="00292DF8" w:rsidRPr="00292DF8" w:rsidRDefault="00292DF8" w:rsidP="00292DF8">
      <w:pPr>
        <w:spacing w:line="273" w:lineRule="auto"/>
        <w:rPr>
          <w:rFonts w:ascii="Times New Roman" w:hAnsi="Times New Roman" w:cs="Times New Roman"/>
          <w:sz w:val="12"/>
          <w:szCs w:val="24"/>
        </w:rPr>
      </w:pPr>
      <w:r w:rsidRPr="00292DF8">
        <w:rPr>
          <w:rFonts w:ascii="Times New Roman" w:hAnsi="Times New Roman" w:cs="Times New Roman"/>
          <w:sz w:val="12"/>
          <w:szCs w:val="24"/>
        </w:rPr>
        <w:t>Source:</w:t>
      </w:r>
      <w:r w:rsidRPr="00292DF8">
        <w:rPr>
          <w:sz w:val="12"/>
        </w:rPr>
        <w:t xml:space="preserve"> </w:t>
      </w:r>
      <w:hyperlink r:id="rId122" w:history="1">
        <w:r w:rsidRPr="00292DF8">
          <w:rPr>
            <w:rStyle w:val="Hyperlink"/>
            <w:rFonts w:ascii="Times New Roman" w:hAnsi="Times New Roman" w:cs="Times New Roman"/>
            <w:sz w:val="12"/>
            <w:szCs w:val="24"/>
          </w:rPr>
          <w:t>https://www.co.dutchess.ny.us/Glance/GlanceEcon.htm</w:t>
        </w:r>
      </w:hyperlink>
    </w:p>
    <w:p w14:paraId="092D2285" w14:textId="087AA65E" w:rsidR="00292DF8" w:rsidRPr="003236B2" w:rsidRDefault="00292DF8" w:rsidP="00294A16">
      <w:pPr>
        <w:spacing w:line="273" w:lineRule="auto"/>
        <w:rPr>
          <w:rFonts w:ascii="Times New Roman" w:hAnsi="Times New Roman" w:cs="Times New Roman"/>
          <w:sz w:val="24"/>
          <w:szCs w:val="24"/>
        </w:rPr>
      </w:pPr>
    </w:p>
    <w:p w14:paraId="2D59F1C2" w14:textId="77777777" w:rsidR="00DA1AD1" w:rsidRDefault="00DA1AD1" w:rsidP="00294A16">
      <w:pPr>
        <w:spacing w:line="273" w:lineRule="auto"/>
        <w:rPr>
          <w:sz w:val="24"/>
          <w:szCs w:val="24"/>
        </w:rPr>
      </w:pPr>
    </w:p>
    <w:p w14:paraId="5DD091F1" w14:textId="72CB60EE" w:rsidR="00DA1AD1" w:rsidRDefault="00DA1AD1" w:rsidP="00294A16">
      <w:pPr>
        <w:spacing w:line="273" w:lineRule="auto"/>
        <w:rPr>
          <w:sz w:val="20"/>
        </w:rPr>
        <w:sectPr w:rsidR="00DA1AD1">
          <w:pgSz w:w="12240" w:h="15840"/>
          <w:pgMar w:top="800" w:right="400" w:bottom="440" w:left="460" w:header="0" w:footer="240" w:gutter="0"/>
          <w:cols w:space="720"/>
        </w:sectPr>
      </w:pPr>
    </w:p>
    <w:p w14:paraId="2F6B45DF" w14:textId="77777777" w:rsidR="00D97A4A" w:rsidRDefault="00D97A4A" w:rsidP="00D97A4A">
      <w:pPr>
        <w:pStyle w:val="BodyText"/>
        <w:rPr>
          <w:sz w:val="20"/>
        </w:rPr>
      </w:pPr>
    </w:p>
    <w:p w14:paraId="75263F0A" w14:textId="77777777" w:rsidR="00C155B1" w:rsidRDefault="00C155B1" w:rsidP="007F2A15">
      <w:pPr>
        <w:spacing w:before="3"/>
        <w:ind w:left="111"/>
        <w:rPr>
          <w:sz w:val="24"/>
          <w:szCs w:val="24"/>
        </w:rPr>
      </w:pPr>
    </w:p>
    <w:p w14:paraId="7ED2772C" w14:textId="77777777" w:rsidR="00DA1AD1" w:rsidRDefault="00DA1AD1">
      <w:pPr>
        <w:pStyle w:val="Heading2"/>
        <w:rPr>
          <w:spacing w:val="-2"/>
        </w:rPr>
      </w:pPr>
    </w:p>
    <w:p w14:paraId="359052F1" w14:textId="3ACA56DA" w:rsidR="008C5EDF" w:rsidRPr="002020CD" w:rsidRDefault="00273D20" w:rsidP="00273D20">
      <w:pPr>
        <w:ind w:left="111"/>
        <w:outlineLvl w:val="0"/>
        <w:rPr>
          <w:b/>
          <w:bCs/>
          <w:color w:val="006699"/>
          <w:spacing w:val="9"/>
          <w:sz w:val="28"/>
          <w:szCs w:val="28"/>
        </w:rPr>
      </w:pPr>
      <w:bookmarkStart w:id="57" w:name="_Toc153785538"/>
      <w:r w:rsidRPr="002020CD">
        <w:rPr>
          <w:b/>
          <w:bCs/>
          <w:color w:val="006699"/>
          <w:spacing w:val="9"/>
          <w:sz w:val="28"/>
          <w:szCs w:val="28"/>
        </w:rPr>
        <w:t>Transportation</w:t>
      </w:r>
      <w:bookmarkEnd w:id="57"/>
      <w:r w:rsidRPr="002020CD">
        <w:rPr>
          <w:b/>
          <w:bCs/>
          <w:color w:val="006699"/>
          <w:spacing w:val="9"/>
          <w:sz w:val="28"/>
          <w:szCs w:val="28"/>
        </w:rPr>
        <w:t xml:space="preserve"> </w:t>
      </w:r>
    </w:p>
    <w:p w14:paraId="3AB60DFB" w14:textId="4C2D9726" w:rsidR="00884830" w:rsidRPr="00C3388C" w:rsidRDefault="008C5EDF" w:rsidP="007D3329">
      <w:pPr>
        <w:pStyle w:val="Heading2"/>
        <w:spacing w:before="120" w:line="259" w:lineRule="auto"/>
        <w:ind w:left="115"/>
        <w:jc w:val="both"/>
        <w:rPr>
          <w:rFonts w:ascii="Times New Roman" w:hAnsi="Times New Roman" w:cs="Times New Roman"/>
          <w:b w:val="0"/>
          <w:bCs w:val="0"/>
          <w:spacing w:val="-4"/>
          <w:w w:val="105"/>
          <w:sz w:val="24"/>
          <w:szCs w:val="24"/>
        </w:rPr>
      </w:pPr>
      <w:bookmarkStart w:id="58" w:name="_Toc153785539"/>
      <w:r w:rsidRPr="00C3388C">
        <w:rPr>
          <w:rFonts w:ascii="Times New Roman" w:hAnsi="Times New Roman" w:cs="Times New Roman"/>
          <w:b w:val="0"/>
          <w:bCs w:val="0"/>
          <w:spacing w:val="-2"/>
          <w:sz w:val="24"/>
          <w:szCs w:val="24"/>
        </w:rPr>
        <w:t xml:space="preserve">Transportation is one of the main barriers for low-income people to get to work and access needed services. This barrier is exacerbated in rural communities where there are few mass transportation options for those living in these areas. </w:t>
      </w:r>
      <w:r w:rsidR="00E87440" w:rsidRPr="00C3388C">
        <w:rPr>
          <w:rFonts w:ascii="Times New Roman" w:hAnsi="Times New Roman" w:cs="Times New Roman"/>
          <w:b w:val="0"/>
          <w:bCs w:val="0"/>
          <w:w w:val="105"/>
          <w:sz w:val="24"/>
          <w:szCs w:val="24"/>
        </w:rPr>
        <w:t>T</w:t>
      </w:r>
      <w:r w:rsidR="00884830" w:rsidRPr="00C3388C">
        <w:rPr>
          <w:rFonts w:ascii="Times New Roman" w:hAnsi="Times New Roman" w:cs="Times New Roman"/>
          <w:b w:val="0"/>
          <w:bCs w:val="0"/>
          <w:w w:val="105"/>
          <w:sz w:val="24"/>
          <w:szCs w:val="24"/>
        </w:rPr>
        <w:t>h</w:t>
      </w:r>
      <w:r w:rsidR="00E87440" w:rsidRPr="00C3388C">
        <w:rPr>
          <w:rFonts w:ascii="Times New Roman" w:hAnsi="Times New Roman" w:cs="Times New Roman"/>
          <w:b w:val="0"/>
          <w:bCs w:val="0"/>
          <w:w w:val="105"/>
          <w:sz w:val="24"/>
          <w:szCs w:val="24"/>
        </w:rPr>
        <w:t xml:space="preserve">e chart below </w:t>
      </w:r>
      <w:r w:rsidR="00447D5B" w:rsidRPr="00C3388C">
        <w:rPr>
          <w:rFonts w:ascii="Times New Roman" w:hAnsi="Times New Roman" w:cs="Times New Roman"/>
          <w:b w:val="0"/>
          <w:bCs w:val="0"/>
          <w:w w:val="105"/>
          <w:sz w:val="24"/>
          <w:szCs w:val="24"/>
        </w:rPr>
        <w:t xml:space="preserve">shows </w:t>
      </w:r>
      <w:r w:rsidR="00884830" w:rsidRPr="00C3388C">
        <w:rPr>
          <w:rFonts w:ascii="Times New Roman" w:hAnsi="Times New Roman" w:cs="Times New Roman"/>
          <w:b w:val="0"/>
          <w:bCs w:val="0"/>
          <w:w w:val="105"/>
          <w:sz w:val="24"/>
          <w:szCs w:val="24"/>
        </w:rPr>
        <w:t>the</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method</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of</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transportation</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workers</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used</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to</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travel</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to</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work</w:t>
      </w:r>
      <w:r w:rsidR="00884830" w:rsidRPr="00C3388C">
        <w:rPr>
          <w:rFonts w:ascii="Times New Roman" w:hAnsi="Times New Roman" w:cs="Times New Roman"/>
          <w:b w:val="0"/>
          <w:bCs w:val="0"/>
          <w:spacing w:val="-2"/>
          <w:w w:val="105"/>
          <w:sz w:val="24"/>
          <w:szCs w:val="24"/>
        </w:rPr>
        <w:t xml:space="preserve"> </w:t>
      </w:r>
      <w:r w:rsidR="00447D5B" w:rsidRPr="00C3388C">
        <w:rPr>
          <w:rFonts w:ascii="Times New Roman" w:hAnsi="Times New Roman" w:cs="Times New Roman"/>
          <w:b w:val="0"/>
          <w:bCs w:val="0"/>
          <w:spacing w:val="-2"/>
          <w:w w:val="105"/>
          <w:sz w:val="24"/>
          <w:szCs w:val="24"/>
        </w:rPr>
        <w:t>in Du</w:t>
      </w:r>
      <w:r w:rsidR="00C3388C" w:rsidRPr="00C3388C">
        <w:rPr>
          <w:rFonts w:ascii="Times New Roman" w:hAnsi="Times New Roman" w:cs="Times New Roman"/>
          <w:b w:val="0"/>
          <w:bCs w:val="0"/>
          <w:spacing w:val="-2"/>
          <w:w w:val="105"/>
          <w:sz w:val="24"/>
          <w:szCs w:val="24"/>
        </w:rPr>
        <w:t>tchess</w:t>
      </w:r>
      <w:r w:rsidR="00447D5B" w:rsidRPr="00C3388C">
        <w:rPr>
          <w:rFonts w:ascii="Times New Roman" w:hAnsi="Times New Roman" w:cs="Times New Roman"/>
          <w:b w:val="0"/>
          <w:bCs w:val="0"/>
          <w:spacing w:val="-2"/>
          <w:w w:val="105"/>
          <w:sz w:val="24"/>
          <w:szCs w:val="24"/>
        </w:rPr>
        <w:t xml:space="preserve"> County</w:t>
      </w:r>
      <w:r w:rsidR="00884830" w:rsidRPr="00C3388C">
        <w:rPr>
          <w:rFonts w:ascii="Times New Roman" w:hAnsi="Times New Roman" w:cs="Times New Roman"/>
          <w:b w:val="0"/>
          <w:bCs w:val="0"/>
          <w:w w:val="105"/>
          <w:sz w:val="24"/>
          <w:szCs w:val="24"/>
        </w:rPr>
        <w:t>.</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Of</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the</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144,606</w:t>
      </w:r>
      <w:r w:rsidR="00884830" w:rsidRPr="00C3388C">
        <w:rPr>
          <w:rFonts w:ascii="Times New Roman" w:hAnsi="Times New Roman" w:cs="Times New Roman"/>
          <w:b w:val="0"/>
          <w:bCs w:val="0"/>
          <w:spacing w:val="-2"/>
          <w:w w:val="105"/>
          <w:sz w:val="24"/>
          <w:szCs w:val="24"/>
        </w:rPr>
        <w:t xml:space="preserve"> </w:t>
      </w:r>
      <w:r w:rsidR="00884830" w:rsidRPr="00C3388C">
        <w:rPr>
          <w:rFonts w:ascii="Times New Roman" w:hAnsi="Times New Roman" w:cs="Times New Roman"/>
          <w:b w:val="0"/>
          <w:bCs w:val="0"/>
          <w:w w:val="105"/>
          <w:sz w:val="24"/>
          <w:szCs w:val="24"/>
        </w:rPr>
        <w:t>workers</w:t>
      </w:r>
      <w:r w:rsidR="00447D5B" w:rsidRPr="00C3388C">
        <w:rPr>
          <w:rFonts w:ascii="Times New Roman" w:hAnsi="Times New Roman" w:cs="Times New Roman"/>
          <w:b w:val="0"/>
          <w:bCs w:val="0"/>
          <w:w w:val="105"/>
          <w:sz w:val="24"/>
          <w:szCs w:val="24"/>
        </w:rPr>
        <w:t xml:space="preserve">, </w:t>
      </w:r>
      <w:r w:rsidR="00884830" w:rsidRPr="00C3388C">
        <w:rPr>
          <w:rFonts w:ascii="Times New Roman" w:hAnsi="Times New Roman" w:cs="Times New Roman"/>
          <w:b w:val="0"/>
          <w:bCs w:val="0"/>
          <w:w w:val="105"/>
          <w:sz w:val="24"/>
          <w:szCs w:val="24"/>
        </w:rPr>
        <w:t>74.1% drove to work alone while 6.9% carpooled. 4.4% of all workers reported that they used some form of public transportation,</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while</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others</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used</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some</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optional</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means</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including</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3.4%</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walking</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or</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riding</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bicycles,</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and</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1.3%</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used</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taxicabs</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to</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travel</w:t>
      </w:r>
      <w:r w:rsidR="00884830" w:rsidRPr="00C3388C">
        <w:rPr>
          <w:rFonts w:ascii="Times New Roman" w:hAnsi="Times New Roman" w:cs="Times New Roman"/>
          <w:b w:val="0"/>
          <w:bCs w:val="0"/>
          <w:spacing w:val="-3"/>
          <w:w w:val="105"/>
          <w:sz w:val="24"/>
          <w:szCs w:val="24"/>
        </w:rPr>
        <w:t xml:space="preserve"> </w:t>
      </w:r>
      <w:r w:rsidR="00884830" w:rsidRPr="00C3388C">
        <w:rPr>
          <w:rFonts w:ascii="Times New Roman" w:hAnsi="Times New Roman" w:cs="Times New Roman"/>
          <w:b w:val="0"/>
          <w:bCs w:val="0"/>
          <w:w w:val="105"/>
          <w:sz w:val="24"/>
          <w:szCs w:val="24"/>
        </w:rPr>
        <w:t xml:space="preserve">to </w:t>
      </w:r>
      <w:r w:rsidR="00884830" w:rsidRPr="00C3388C">
        <w:rPr>
          <w:rFonts w:ascii="Times New Roman" w:hAnsi="Times New Roman" w:cs="Times New Roman"/>
          <w:b w:val="0"/>
          <w:bCs w:val="0"/>
          <w:spacing w:val="-4"/>
          <w:w w:val="105"/>
          <w:sz w:val="24"/>
          <w:szCs w:val="24"/>
        </w:rPr>
        <w:t>work.</w:t>
      </w:r>
      <w:bookmarkEnd w:id="58"/>
    </w:p>
    <w:p w14:paraId="6EE35AE6" w14:textId="77777777" w:rsidR="0098454B" w:rsidRPr="00C3388C" w:rsidRDefault="0098454B" w:rsidP="00C3388C">
      <w:pPr>
        <w:pStyle w:val="Heading2"/>
        <w:spacing w:line="259" w:lineRule="auto"/>
        <w:ind w:left="115"/>
        <w:rPr>
          <w:rFonts w:ascii="Times New Roman" w:hAnsi="Times New Roman" w:cs="Times New Roman"/>
          <w:b w:val="0"/>
          <w:bCs w:val="0"/>
          <w:color w:val="FF0000"/>
          <w:spacing w:val="-2"/>
          <w:sz w:val="24"/>
          <w:szCs w:val="24"/>
        </w:rPr>
      </w:pPr>
    </w:p>
    <w:p w14:paraId="3684E829" w14:textId="4A9A9531" w:rsidR="0098454B" w:rsidRDefault="00A320D4" w:rsidP="007D3329">
      <w:pPr>
        <w:pStyle w:val="Heading2"/>
        <w:spacing w:line="259" w:lineRule="auto"/>
        <w:ind w:left="115"/>
        <w:jc w:val="both"/>
        <w:rPr>
          <w:rFonts w:ascii="Times New Roman" w:hAnsi="Times New Roman" w:cs="Times New Roman"/>
          <w:b w:val="0"/>
          <w:bCs w:val="0"/>
          <w:color w:val="FF0000"/>
          <w:spacing w:val="-2"/>
          <w:sz w:val="24"/>
          <w:szCs w:val="24"/>
        </w:rPr>
      </w:pPr>
      <w:bookmarkStart w:id="59" w:name="_Toc153785540"/>
      <w:r w:rsidRPr="005F2C3B">
        <w:rPr>
          <w:rFonts w:ascii="Times New Roman" w:hAnsi="Times New Roman" w:cs="Times New Roman"/>
          <w:b w:val="0"/>
          <w:bCs w:val="0"/>
          <w:spacing w:val="-2"/>
          <w:sz w:val="24"/>
          <w:szCs w:val="24"/>
        </w:rPr>
        <w:t xml:space="preserve">Sixty-eight percent (68.8%) of </w:t>
      </w:r>
      <w:r w:rsidR="002E72D9">
        <w:rPr>
          <w:rFonts w:ascii="Times New Roman" w:hAnsi="Times New Roman" w:cs="Times New Roman"/>
          <w:b w:val="0"/>
          <w:bCs w:val="0"/>
          <w:spacing w:val="-2"/>
          <w:sz w:val="24"/>
          <w:szCs w:val="24"/>
        </w:rPr>
        <w:t xml:space="preserve">community member </w:t>
      </w:r>
      <w:r w:rsidRPr="005F2C3B">
        <w:rPr>
          <w:rFonts w:ascii="Times New Roman" w:hAnsi="Times New Roman" w:cs="Times New Roman"/>
          <w:b w:val="0"/>
          <w:bCs w:val="0"/>
          <w:spacing w:val="-2"/>
          <w:sz w:val="24"/>
          <w:szCs w:val="24"/>
        </w:rPr>
        <w:t xml:space="preserve">survey respondents had access to reliable transportation. </w:t>
      </w:r>
      <w:r w:rsidR="00E76607">
        <w:rPr>
          <w:rFonts w:ascii="Times New Roman" w:hAnsi="Times New Roman" w:cs="Times New Roman"/>
          <w:b w:val="0"/>
          <w:bCs w:val="0"/>
          <w:spacing w:val="-2"/>
          <w:sz w:val="24"/>
          <w:szCs w:val="24"/>
        </w:rPr>
        <w:t xml:space="preserve">When questioned </w:t>
      </w:r>
      <w:r w:rsidR="00734AEC" w:rsidRPr="005F2C3B">
        <w:rPr>
          <w:rFonts w:ascii="Times New Roman" w:hAnsi="Times New Roman" w:cs="Times New Roman"/>
          <w:b w:val="0"/>
          <w:bCs w:val="0"/>
          <w:spacing w:val="-2"/>
          <w:sz w:val="24"/>
          <w:szCs w:val="24"/>
        </w:rPr>
        <w:t xml:space="preserve">about </w:t>
      </w:r>
      <w:r w:rsidR="003A4F38" w:rsidRPr="005F2C3B">
        <w:rPr>
          <w:rFonts w:ascii="Times New Roman" w:hAnsi="Times New Roman" w:cs="Times New Roman"/>
          <w:b w:val="0"/>
          <w:bCs w:val="0"/>
          <w:spacing w:val="-2"/>
          <w:sz w:val="24"/>
          <w:szCs w:val="24"/>
        </w:rPr>
        <w:t xml:space="preserve">barriers </w:t>
      </w:r>
      <w:r w:rsidR="00B60769" w:rsidRPr="005F2C3B">
        <w:rPr>
          <w:rFonts w:ascii="Times New Roman" w:hAnsi="Times New Roman" w:cs="Times New Roman"/>
          <w:b w:val="0"/>
          <w:bCs w:val="0"/>
          <w:spacing w:val="-2"/>
          <w:sz w:val="24"/>
          <w:szCs w:val="24"/>
        </w:rPr>
        <w:t xml:space="preserve">to reliable transportation, the most noted response was the price of gas followed by </w:t>
      </w:r>
      <w:r w:rsidR="009E5669" w:rsidRPr="005F2C3B">
        <w:rPr>
          <w:rFonts w:ascii="Times New Roman" w:hAnsi="Times New Roman" w:cs="Times New Roman"/>
          <w:b w:val="0"/>
          <w:bCs w:val="0"/>
          <w:spacing w:val="-2"/>
          <w:sz w:val="24"/>
          <w:szCs w:val="24"/>
        </w:rPr>
        <w:t xml:space="preserve">the cost of transportation.  </w:t>
      </w:r>
      <w:r w:rsidR="00E76607">
        <w:rPr>
          <w:rFonts w:ascii="Times New Roman" w:hAnsi="Times New Roman" w:cs="Times New Roman"/>
          <w:b w:val="0"/>
          <w:bCs w:val="0"/>
          <w:spacing w:val="-2"/>
          <w:sz w:val="24"/>
          <w:szCs w:val="24"/>
        </w:rPr>
        <w:t xml:space="preserve">Despite having access to </w:t>
      </w:r>
      <w:r w:rsidR="0026425E">
        <w:rPr>
          <w:rFonts w:ascii="Times New Roman" w:hAnsi="Times New Roman" w:cs="Times New Roman"/>
          <w:b w:val="0"/>
          <w:bCs w:val="0"/>
          <w:spacing w:val="-2"/>
          <w:sz w:val="24"/>
          <w:szCs w:val="24"/>
        </w:rPr>
        <w:t xml:space="preserve">reliable transportation, </w:t>
      </w:r>
      <w:r w:rsidR="0026425E" w:rsidRPr="0026425E">
        <w:rPr>
          <w:rFonts w:ascii="Times New Roman" w:hAnsi="Times New Roman" w:cs="Times New Roman"/>
          <w:b w:val="0"/>
          <w:bCs w:val="0"/>
          <w:spacing w:val="-2"/>
          <w:sz w:val="24"/>
          <w:szCs w:val="24"/>
        </w:rPr>
        <w:t xml:space="preserve">28% of the respondents </w:t>
      </w:r>
      <w:r w:rsidR="0026425E">
        <w:rPr>
          <w:rFonts w:ascii="Times New Roman" w:hAnsi="Times New Roman" w:cs="Times New Roman"/>
          <w:b w:val="0"/>
          <w:bCs w:val="0"/>
          <w:spacing w:val="-2"/>
          <w:sz w:val="24"/>
          <w:szCs w:val="24"/>
        </w:rPr>
        <w:t xml:space="preserve">cited </w:t>
      </w:r>
      <w:r w:rsidR="00EE2F0A">
        <w:rPr>
          <w:rFonts w:ascii="Times New Roman" w:hAnsi="Times New Roman" w:cs="Times New Roman"/>
          <w:b w:val="0"/>
          <w:bCs w:val="0"/>
          <w:spacing w:val="-2"/>
          <w:sz w:val="24"/>
          <w:szCs w:val="24"/>
        </w:rPr>
        <w:t xml:space="preserve">lack of transportation as an area of concern and contributes to </w:t>
      </w:r>
      <w:r w:rsidR="00736F11">
        <w:rPr>
          <w:rFonts w:ascii="Times New Roman" w:hAnsi="Times New Roman" w:cs="Times New Roman"/>
          <w:b w:val="0"/>
          <w:bCs w:val="0"/>
          <w:spacing w:val="-2"/>
          <w:sz w:val="24"/>
          <w:szCs w:val="24"/>
        </w:rPr>
        <w:t xml:space="preserve">the challenges in </w:t>
      </w:r>
      <w:r w:rsidR="008E0085" w:rsidRPr="005F2C3B">
        <w:rPr>
          <w:rFonts w:ascii="Times New Roman" w:hAnsi="Times New Roman" w:cs="Times New Roman"/>
          <w:b w:val="0"/>
          <w:bCs w:val="0"/>
          <w:spacing w:val="-2"/>
          <w:sz w:val="24"/>
          <w:szCs w:val="24"/>
        </w:rPr>
        <w:t>meet</w:t>
      </w:r>
      <w:r w:rsidR="00736F11">
        <w:rPr>
          <w:rFonts w:ascii="Times New Roman" w:hAnsi="Times New Roman" w:cs="Times New Roman"/>
          <w:b w:val="0"/>
          <w:bCs w:val="0"/>
          <w:spacing w:val="-2"/>
          <w:sz w:val="24"/>
          <w:szCs w:val="24"/>
        </w:rPr>
        <w:t>ing</w:t>
      </w:r>
      <w:r w:rsidR="008E0085" w:rsidRPr="005F2C3B">
        <w:rPr>
          <w:rFonts w:ascii="Times New Roman" w:hAnsi="Times New Roman" w:cs="Times New Roman"/>
          <w:b w:val="0"/>
          <w:bCs w:val="0"/>
          <w:spacing w:val="-2"/>
          <w:sz w:val="24"/>
          <w:szCs w:val="24"/>
        </w:rPr>
        <w:t xml:space="preserve"> household needs.  </w:t>
      </w:r>
      <w:r w:rsidR="008E0085" w:rsidRPr="008D513F">
        <w:rPr>
          <w:rFonts w:ascii="Times New Roman" w:hAnsi="Times New Roman" w:cs="Times New Roman"/>
          <w:b w:val="0"/>
          <w:bCs w:val="0"/>
          <w:spacing w:val="-2"/>
          <w:sz w:val="24"/>
          <w:szCs w:val="24"/>
        </w:rPr>
        <w:t>Transpor</w:t>
      </w:r>
      <w:r w:rsidR="002B19EC" w:rsidRPr="008D513F">
        <w:rPr>
          <w:rFonts w:ascii="Times New Roman" w:hAnsi="Times New Roman" w:cs="Times New Roman"/>
          <w:b w:val="0"/>
          <w:bCs w:val="0"/>
          <w:spacing w:val="-2"/>
          <w:sz w:val="24"/>
          <w:szCs w:val="24"/>
        </w:rPr>
        <w:t xml:space="preserve">tation </w:t>
      </w:r>
      <w:r w:rsidR="008E0085" w:rsidRPr="008D513F">
        <w:rPr>
          <w:rFonts w:ascii="Times New Roman" w:hAnsi="Times New Roman" w:cs="Times New Roman"/>
          <w:b w:val="0"/>
          <w:bCs w:val="0"/>
          <w:spacing w:val="-2"/>
          <w:sz w:val="24"/>
          <w:szCs w:val="24"/>
        </w:rPr>
        <w:t>was identified as a top 10 need in the county</w:t>
      </w:r>
      <w:r w:rsidR="002B19EC" w:rsidRPr="008D513F">
        <w:rPr>
          <w:rFonts w:ascii="Times New Roman" w:hAnsi="Times New Roman" w:cs="Times New Roman"/>
          <w:b w:val="0"/>
          <w:bCs w:val="0"/>
          <w:spacing w:val="-2"/>
          <w:sz w:val="24"/>
          <w:szCs w:val="24"/>
        </w:rPr>
        <w:t xml:space="preserve"> by both community members and community partners </w:t>
      </w:r>
      <w:r w:rsidR="008D513F" w:rsidRPr="008D513F">
        <w:rPr>
          <w:rFonts w:ascii="Times New Roman" w:hAnsi="Times New Roman" w:cs="Times New Roman"/>
          <w:b w:val="0"/>
          <w:bCs w:val="0"/>
          <w:spacing w:val="-2"/>
          <w:sz w:val="24"/>
          <w:szCs w:val="24"/>
        </w:rPr>
        <w:t xml:space="preserve">survey </w:t>
      </w:r>
      <w:r w:rsidR="002B19EC" w:rsidRPr="008D513F">
        <w:rPr>
          <w:rFonts w:ascii="Times New Roman" w:hAnsi="Times New Roman" w:cs="Times New Roman"/>
          <w:b w:val="0"/>
          <w:bCs w:val="0"/>
          <w:spacing w:val="-2"/>
          <w:sz w:val="24"/>
          <w:szCs w:val="24"/>
        </w:rPr>
        <w:t>respondents.</w:t>
      </w:r>
      <w:bookmarkEnd w:id="59"/>
      <w:r w:rsidR="002B19EC" w:rsidRPr="008D513F">
        <w:rPr>
          <w:rFonts w:ascii="Times New Roman" w:hAnsi="Times New Roman" w:cs="Times New Roman"/>
          <w:b w:val="0"/>
          <w:bCs w:val="0"/>
          <w:spacing w:val="-2"/>
          <w:sz w:val="24"/>
          <w:szCs w:val="24"/>
        </w:rPr>
        <w:t xml:space="preserve"> </w:t>
      </w:r>
      <w:r w:rsidR="008E0085" w:rsidRPr="008D513F">
        <w:rPr>
          <w:rFonts w:ascii="Times New Roman" w:hAnsi="Times New Roman" w:cs="Times New Roman"/>
          <w:b w:val="0"/>
          <w:bCs w:val="0"/>
          <w:spacing w:val="-2"/>
          <w:sz w:val="24"/>
          <w:szCs w:val="24"/>
        </w:rPr>
        <w:t xml:space="preserve"> </w:t>
      </w:r>
    </w:p>
    <w:p w14:paraId="4AAA11B2" w14:textId="77777777" w:rsidR="008D513F" w:rsidRPr="00447D5B" w:rsidRDefault="008D513F" w:rsidP="008D513F">
      <w:pPr>
        <w:pStyle w:val="Heading2"/>
        <w:spacing w:line="259" w:lineRule="auto"/>
        <w:ind w:left="115"/>
        <w:rPr>
          <w:sz w:val="24"/>
          <w:szCs w:val="24"/>
        </w:rPr>
      </w:pPr>
    </w:p>
    <w:tbl>
      <w:tblPr>
        <w:tblpPr w:leftFromText="180" w:rightFromText="180" w:vertAnchor="text" w:horzAnchor="margin" w:tblpXSpec="center" w:tblpY="131"/>
        <w:tblW w:w="0" w:type="auto"/>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533"/>
        <w:gridCol w:w="989"/>
        <w:gridCol w:w="936"/>
        <w:gridCol w:w="651"/>
        <w:gridCol w:w="1623"/>
        <w:gridCol w:w="1186"/>
        <w:gridCol w:w="1034"/>
        <w:gridCol w:w="1132"/>
      </w:tblGrid>
      <w:tr w:rsidR="0098454B" w14:paraId="5EB0B76E" w14:textId="77777777" w:rsidTr="0098454B">
        <w:trPr>
          <w:trHeight w:val="658"/>
        </w:trPr>
        <w:tc>
          <w:tcPr>
            <w:tcW w:w="1533" w:type="dxa"/>
            <w:shd w:val="clear" w:color="auto" w:fill="F1F1F1"/>
          </w:tcPr>
          <w:p w14:paraId="6B539C1F" w14:textId="77777777" w:rsidR="0098454B" w:rsidRDefault="0098454B" w:rsidP="0098454B">
            <w:pPr>
              <w:pStyle w:val="TableParagraph"/>
              <w:spacing w:before="13"/>
              <w:jc w:val="left"/>
              <w:rPr>
                <w:sz w:val="17"/>
              </w:rPr>
            </w:pPr>
          </w:p>
          <w:p w14:paraId="01994208" w14:textId="77777777" w:rsidR="0098454B" w:rsidRDefault="0098454B" w:rsidP="0098454B">
            <w:pPr>
              <w:pStyle w:val="TableParagraph"/>
              <w:spacing w:before="0"/>
              <w:ind w:left="333"/>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989" w:type="dxa"/>
            <w:shd w:val="clear" w:color="auto" w:fill="F1F1F1"/>
          </w:tcPr>
          <w:p w14:paraId="6F86EE9E" w14:textId="77777777" w:rsidR="0098454B" w:rsidRDefault="0098454B" w:rsidP="0098454B">
            <w:pPr>
              <w:pStyle w:val="TableParagraph"/>
              <w:spacing w:before="5" w:line="280" w:lineRule="atLeast"/>
              <w:ind w:left="146" w:right="122" w:firstLine="44"/>
              <w:jc w:val="left"/>
              <w:rPr>
                <w:b/>
                <w:sz w:val="17"/>
              </w:rPr>
            </w:pPr>
            <w:r>
              <w:rPr>
                <w:b/>
                <w:color w:val="201F1F"/>
                <w:spacing w:val="-2"/>
                <w:sz w:val="17"/>
              </w:rPr>
              <w:t>Workers</w:t>
            </w:r>
            <w:r>
              <w:rPr>
                <w:b/>
                <w:color w:val="201F1F"/>
                <w:spacing w:val="40"/>
                <w:sz w:val="17"/>
              </w:rPr>
              <w:t xml:space="preserve"> </w:t>
            </w:r>
            <w:r>
              <w:rPr>
                <w:b/>
                <w:color w:val="201F1F"/>
                <w:sz w:val="17"/>
              </w:rPr>
              <w:t>16</w:t>
            </w:r>
            <w:r>
              <w:rPr>
                <w:b/>
                <w:color w:val="201F1F"/>
                <w:spacing w:val="-9"/>
                <w:sz w:val="17"/>
              </w:rPr>
              <w:t xml:space="preserve"> </w:t>
            </w:r>
            <w:r>
              <w:rPr>
                <w:b/>
                <w:color w:val="201F1F"/>
                <w:sz w:val="17"/>
              </w:rPr>
              <w:t>and</w:t>
            </w:r>
            <w:r>
              <w:rPr>
                <w:b/>
                <w:color w:val="201F1F"/>
                <w:spacing w:val="-8"/>
                <w:sz w:val="17"/>
              </w:rPr>
              <w:t xml:space="preserve"> </w:t>
            </w:r>
            <w:r>
              <w:rPr>
                <w:b/>
                <w:color w:val="201F1F"/>
                <w:spacing w:val="-5"/>
                <w:sz w:val="17"/>
              </w:rPr>
              <w:t>Up</w:t>
            </w:r>
          </w:p>
        </w:tc>
        <w:tc>
          <w:tcPr>
            <w:tcW w:w="936" w:type="dxa"/>
            <w:shd w:val="clear" w:color="auto" w:fill="F1F1F1"/>
          </w:tcPr>
          <w:p w14:paraId="267D08B4" w14:textId="77777777" w:rsidR="0098454B" w:rsidRDefault="0098454B" w:rsidP="0098454B">
            <w:pPr>
              <w:pStyle w:val="TableParagraph"/>
              <w:spacing w:before="5" w:line="280" w:lineRule="atLeast"/>
              <w:ind w:left="49" w:firstLine="142"/>
              <w:jc w:val="left"/>
              <w:rPr>
                <w:b/>
                <w:sz w:val="17"/>
              </w:rPr>
            </w:pPr>
            <w:r>
              <w:rPr>
                <w:b/>
                <w:color w:val="201F1F"/>
                <w:spacing w:val="-2"/>
                <w:sz w:val="17"/>
              </w:rPr>
              <w:t>Percent</w:t>
            </w:r>
            <w:r>
              <w:rPr>
                <w:b/>
                <w:color w:val="201F1F"/>
                <w:spacing w:val="40"/>
                <w:sz w:val="17"/>
              </w:rPr>
              <w:t xml:space="preserve"> </w:t>
            </w:r>
            <w:r>
              <w:rPr>
                <w:b/>
                <w:color w:val="201F1F"/>
                <w:sz w:val="17"/>
              </w:rPr>
              <w:t>Drive</w:t>
            </w:r>
            <w:r>
              <w:rPr>
                <w:b/>
                <w:color w:val="201F1F"/>
                <w:spacing w:val="-10"/>
                <w:sz w:val="17"/>
              </w:rPr>
              <w:t xml:space="preserve"> </w:t>
            </w:r>
            <w:r>
              <w:rPr>
                <w:b/>
                <w:color w:val="201F1F"/>
                <w:sz w:val="17"/>
              </w:rPr>
              <w:t>Alone</w:t>
            </w:r>
          </w:p>
        </w:tc>
        <w:tc>
          <w:tcPr>
            <w:tcW w:w="651" w:type="dxa"/>
            <w:shd w:val="clear" w:color="auto" w:fill="F1F1F1"/>
          </w:tcPr>
          <w:p w14:paraId="25C3B696" w14:textId="77777777" w:rsidR="0098454B" w:rsidRDefault="0098454B" w:rsidP="0098454B">
            <w:pPr>
              <w:pStyle w:val="TableParagraph"/>
              <w:spacing w:before="5" w:line="280" w:lineRule="atLeast"/>
              <w:ind w:left="57" w:right="27" w:hanging="9"/>
              <w:jc w:val="left"/>
              <w:rPr>
                <w:b/>
                <w:sz w:val="17"/>
              </w:rPr>
            </w:pPr>
            <w:r>
              <w:rPr>
                <w:b/>
                <w:color w:val="201F1F"/>
                <w:spacing w:val="-2"/>
                <w:sz w:val="17"/>
              </w:rPr>
              <w:t>Percent</w:t>
            </w:r>
            <w:r>
              <w:rPr>
                <w:b/>
                <w:color w:val="201F1F"/>
                <w:spacing w:val="40"/>
                <w:sz w:val="17"/>
              </w:rPr>
              <w:t xml:space="preserve"> </w:t>
            </w:r>
            <w:r>
              <w:rPr>
                <w:b/>
                <w:color w:val="201F1F"/>
                <w:spacing w:val="-2"/>
                <w:sz w:val="17"/>
              </w:rPr>
              <w:t>Carpool</w:t>
            </w:r>
          </w:p>
        </w:tc>
        <w:tc>
          <w:tcPr>
            <w:tcW w:w="1623" w:type="dxa"/>
            <w:shd w:val="clear" w:color="auto" w:fill="F1F1F1"/>
          </w:tcPr>
          <w:p w14:paraId="6040601F" w14:textId="77777777" w:rsidR="0098454B" w:rsidRDefault="0098454B" w:rsidP="0098454B">
            <w:pPr>
              <w:pStyle w:val="TableParagraph"/>
              <w:spacing w:before="78"/>
              <w:ind w:left="19"/>
              <w:jc w:val="center"/>
              <w:rPr>
                <w:b/>
                <w:sz w:val="17"/>
              </w:rPr>
            </w:pPr>
            <w:r>
              <w:rPr>
                <w:b/>
                <w:color w:val="201F1F"/>
                <w:spacing w:val="-2"/>
                <w:sz w:val="17"/>
              </w:rPr>
              <w:t>Percent</w:t>
            </w:r>
          </w:p>
          <w:p w14:paraId="20B477FB" w14:textId="77777777" w:rsidR="0098454B" w:rsidRDefault="0098454B" w:rsidP="0098454B">
            <w:pPr>
              <w:pStyle w:val="TableParagraph"/>
              <w:spacing w:before="78"/>
              <w:ind w:left="19" w:right="2"/>
              <w:jc w:val="center"/>
              <w:rPr>
                <w:b/>
                <w:sz w:val="17"/>
              </w:rPr>
            </w:pPr>
            <w:r>
              <w:rPr>
                <w:b/>
                <w:color w:val="201F1F"/>
                <w:spacing w:val="-2"/>
                <w:sz w:val="17"/>
              </w:rPr>
              <w:t>Public</w:t>
            </w:r>
            <w:r>
              <w:rPr>
                <w:b/>
                <w:color w:val="201F1F"/>
                <w:spacing w:val="1"/>
                <w:sz w:val="17"/>
              </w:rPr>
              <w:t xml:space="preserve"> </w:t>
            </w:r>
            <w:r>
              <w:rPr>
                <w:b/>
                <w:color w:val="201F1F"/>
                <w:spacing w:val="-2"/>
                <w:sz w:val="17"/>
              </w:rPr>
              <w:t>Transportation</w:t>
            </w:r>
          </w:p>
        </w:tc>
        <w:tc>
          <w:tcPr>
            <w:tcW w:w="1186" w:type="dxa"/>
            <w:shd w:val="clear" w:color="auto" w:fill="F1F1F1"/>
          </w:tcPr>
          <w:p w14:paraId="466B8F2E" w14:textId="77777777" w:rsidR="0098454B" w:rsidRDefault="0098454B" w:rsidP="0098454B">
            <w:pPr>
              <w:pStyle w:val="TableParagraph"/>
              <w:spacing w:before="5" w:line="280" w:lineRule="atLeast"/>
              <w:ind w:left="56" w:firstLine="258"/>
              <w:jc w:val="left"/>
              <w:rPr>
                <w:b/>
                <w:sz w:val="17"/>
              </w:rPr>
            </w:pPr>
            <w:r>
              <w:rPr>
                <w:b/>
                <w:color w:val="201F1F"/>
                <w:spacing w:val="-2"/>
                <w:sz w:val="17"/>
              </w:rPr>
              <w:t>Percent</w:t>
            </w:r>
            <w:r>
              <w:rPr>
                <w:b/>
                <w:color w:val="201F1F"/>
                <w:spacing w:val="40"/>
                <w:sz w:val="17"/>
              </w:rPr>
              <w:t xml:space="preserve"> </w:t>
            </w:r>
            <w:r>
              <w:rPr>
                <w:b/>
                <w:color w:val="201F1F"/>
                <w:sz w:val="17"/>
              </w:rPr>
              <w:t>Bicycle</w:t>
            </w:r>
            <w:r>
              <w:rPr>
                <w:b/>
                <w:color w:val="201F1F"/>
                <w:spacing w:val="-10"/>
                <w:sz w:val="17"/>
              </w:rPr>
              <w:t xml:space="preserve"> </w:t>
            </w:r>
            <w:r>
              <w:rPr>
                <w:b/>
                <w:color w:val="201F1F"/>
                <w:sz w:val="17"/>
              </w:rPr>
              <w:t>or</w:t>
            </w:r>
            <w:r>
              <w:rPr>
                <w:b/>
                <w:color w:val="201F1F"/>
                <w:spacing w:val="-10"/>
                <w:sz w:val="17"/>
              </w:rPr>
              <w:t xml:space="preserve"> </w:t>
            </w:r>
            <w:r>
              <w:rPr>
                <w:b/>
                <w:color w:val="201F1F"/>
                <w:sz w:val="17"/>
              </w:rPr>
              <w:t>Walk</w:t>
            </w:r>
          </w:p>
        </w:tc>
        <w:tc>
          <w:tcPr>
            <w:tcW w:w="1034" w:type="dxa"/>
            <w:shd w:val="clear" w:color="auto" w:fill="F1F1F1"/>
          </w:tcPr>
          <w:p w14:paraId="2760BDFD" w14:textId="77777777" w:rsidR="0098454B" w:rsidRDefault="0098454B" w:rsidP="0098454B">
            <w:pPr>
              <w:pStyle w:val="TableParagraph"/>
              <w:spacing w:before="5" w:line="280" w:lineRule="atLeast"/>
              <w:ind w:left="56" w:firstLine="187"/>
              <w:jc w:val="left"/>
              <w:rPr>
                <w:b/>
                <w:sz w:val="17"/>
              </w:rPr>
            </w:pPr>
            <w:r>
              <w:rPr>
                <w:b/>
                <w:color w:val="201F1F"/>
                <w:spacing w:val="-2"/>
                <w:sz w:val="17"/>
              </w:rPr>
              <w:t>Percent</w:t>
            </w:r>
            <w:r>
              <w:rPr>
                <w:b/>
                <w:color w:val="201F1F"/>
                <w:spacing w:val="40"/>
                <w:sz w:val="17"/>
              </w:rPr>
              <w:t xml:space="preserve"> </w:t>
            </w:r>
            <w:r>
              <w:rPr>
                <w:b/>
                <w:color w:val="201F1F"/>
                <w:sz w:val="17"/>
              </w:rPr>
              <w:t>Taxi</w:t>
            </w:r>
            <w:r>
              <w:rPr>
                <w:b/>
                <w:color w:val="201F1F"/>
                <w:spacing w:val="-10"/>
                <w:sz w:val="17"/>
              </w:rPr>
              <w:t xml:space="preserve"> </w:t>
            </w:r>
            <w:r>
              <w:rPr>
                <w:b/>
                <w:color w:val="201F1F"/>
                <w:sz w:val="17"/>
              </w:rPr>
              <w:t>or</w:t>
            </w:r>
            <w:r>
              <w:rPr>
                <w:b/>
                <w:color w:val="201F1F"/>
                <w:spacing w:val="-10"/>
                <w:sz w:val="17"/>
              </w:rPr>
              <w:t xml:space="preserve"> </w:t>
            </w:r>
            <w:r>
              <w:rPr>
                <w:b/>
                <w:color w:val="201F1F"/>
                <w:sz w:val="17"/>
              </w:rPr>
              <w:t>Other</w:t>
            </w:r>
          </w:p>
        </w:tc>
        <w:tc>
          <w:tcPr>
            <w:tcW w:w="1132" w:type="dxa"/>
            <w:shd w:val="clear" w:color="auto" w:fill="F1F1F1"/>
          </w:tcPr>
          <w:p w14:paraId="45656A6D" w14:textId="77777777" w:rsidR="0098454B" w:rsidRDefault="0098454B" w:rsidP="0098454B">
            <w:pPr>
              <w:pStyle w:val="TableParagraph"/>
              <w:spacing w:before="5" w:line="280" w:lineRule="atLeast"/>
              <w:ind w:left="56" w:firstLine="231"/>
              <w:jc w:val="left"/>
              <w:rPr>
                <w:b/>
                <w:sz w:val="17"/>
              </w:rPr>
            </w:pPr>
            <w:r>
              <w:rPr>
                <w:b/>
                <w:color w:val="201F1F"/>
                <w:spacing w:val="-2"/>
                <w:sz w:val="17"/>
              </w:rPr>
              <w:t>Percent</w:t>
            </w:r>
            <w:r>
              <w:rPr>
                <w:b/>
                <w:color w:val="201F1F"/>
                <w:spacing w:val="40"/>
                <w:sz w:val="17"/>
              </w:rPr>
              <w:t xml:space="preserve"> </w:t>
            </w:r>
            <w:r>
              <w:rPr>
                <w:b/>
                <w:color w:val="201F1F"/>
                <w:spacing w:val="-2"/>
                <w:sz w:val="17"/>
              </w:rPr>
              <w:t>Work</w:t>
            </w:r>
            <w:r>
              <w:rPr>
                <w:b/>
                <w:color w:val="201F1F"/>
                <w:spacing w:val="-8"/>
                <w:sz w:val="17"/>
              </w:rPr>
              <w:t xml:space="preserve"> </w:t>
            </w:r>
            <w:r>
              <w:rPr>
                <w:b/>
                <w:color w:val="201F1F"/>
                <w:spacing w:val="-2"/>
                <w:sz w:val="17"/>
              </w:rPr>
              <w:t>at</w:t>
            </w:r>
            <w:r>
              <w:rPr>
                <w:b/>
                <w:color w:val="201F1F"/>
                <w:spacing w:val="-8"/>
                <w:sz w:val="17"/>
              </w:rPr>
              <w:t xml:space="preserve"> </w:t>
            </w:r>
            <w:r>
              <w:rPr>
                <w:b/>
                <w:color w:val="201F1F"/>
                <w:spacing w:val="-2"/>
                <w:sz w:val="17"/>
              </w:rPr>
              <w:t>Home</w:t>
            </w:r>
          </w:p>
        </w:tc>
      </w:tr>
      <w:tr w:rsidR="0098454B" w14:paraId="211E68B2" w14:textId="77777777" w:rsidTr="0098454B">
        <w:trPr>
          <w:trHeight w:val="293"/>
        </w:trPr>
        <w:tc>
          <w:tcPr>
            <w:tcW w:w="1533" w:type="dxa"/>
          </w:tcPr>
          <w:p w14:paraId="3C79DD04" w14:textId="77777777" w:rsidR="0098454B" w:rsidRDefault="0098454B" w:rsidP="0098454B">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989" w:type="dxa"/>
          </w:tcPr>
          <w:p w14:paraId="2A20A511" w14:textId="77777777" w:rsidR="0098454B" w:rsidRDefault="0098454B" w:rsidP="0098454B">
            <w:pPr>
              <w:pStyle w:val="TableParagraph"/>
              <w:ind w:right="33"/>
              <w:rPr>
                <w:sz w:val="17"/>
              </w:rPr>
            </w:pPr>
            <w:r>
              <w:rPr>
                <w:color w:val="201F1F"/>
                <w:spacing w:val="-2"/>
                <w:sz w:val="17"/>
              </w:rPr>
              <w:t>144,606</w:t>
            </w:r>
          </w:p>
        </w:tc>
        <w:tc>
          <w:tcPr>
            <w:tcW w:w="936" w:type="dxa"/>
          </w:tcPr>
          <w:p w14:paraId="41694302" w14:textId="77777777" w:rsidR="0098454B" w:rsidRDefault="0098454B" w:rsidP="0098454B">
            <w:pPr>
              <w:pStyle w:val="TableParagraph"/>
              <w:ind w:right="33"/>
              <w:rPr>
                <w:b/>
                <w:sz w:val="17"/>
              </w:rPr>
            </w:pPr>
            <w:r>
              <w:rPr>
                <w:b/>
                <w:color w:val="DD0000"/>
                <w:spacing w:val="-2"/>
                <w:sz w:val="17"/>
              </w:rPr>
              <w:t>74.1%</w:t>
            </w:r>
          </w:p>
        </w:tc>
        <w:tc>
          <w:tcPr>
            <w:tcW w:w="651" w:type="dxa"/>
          </w:tcPr>
          <w:p w14:paraId="7E3C88A7" w14:textId="77777777" w:rsidR="0098454B" w:rsidRDefault="0098454B" w:rsidP="0098454B">
            <w:pPr>
              <w:pStyle w:val="TableParagraph"/>
              <w:ind w:right="33"/>
              <w:rPr>
                <w:sz w:val="17"/>
              </w:rPr>
            </w:pPr>
            <w:r>
              <w:rPr>
                <w:color w:val="201F1F"/>
                <w:spacing w:val="-4"/>
                <w:sz w:val="17"/>
              </w:rPr>
              <w:t>6.9%</w:t>
            </w:r>
          </w:p>
        </w:tc>
        <w:tc>
          <w:tcPr>
            <w:tcW w:w="1623" w:type="dxa"/>
          </w:tcPr>
          <w:p w14:paraId="73536234" w14:textId="77777777" w:rsidR="0098454B" w:rsidRDefault="0098454B" w:rsidP="0098454B">
            <w:pPr>
              <w:pStyle w:val="TableParagraph"/>
              <w:ind w:right="34"/>
              <w:rPr>
                <w:sz w:val="17"/>
              </w:rPr>
            </w:pPr>
            <w:r>
              <w:rPr>
                <w:color w:val="201F1F"/>
                <w:spacing w:val="-4"/>
                <w:sz w:val="17"/>
              </w:rPr>
              <w:t>4.4%</w:t>
            </w:r>
          </w:p>
        </w:tc>
        <w:tc>
          <w:tcPr>
            <w:tcW w:w="1186" w:type="dxa"/>
          </w:tcPr>
          <w:p w14:paraId="60EB68B0" w14:textId="77777777" w:rsidR="0098454B" w:rsidRDefault="0098454B" w:rsidP="0098454B">
            <w:pPr>
              <w:pStyle w:val="TableParagraph"/>
              <w:ind w:right="34"/>
              <w:rPr>
                <w:sz w:val="17"/>
              </w:rPr>
            </w:pPr>
            <w:r>
              <w:rPr>
                <w:color w:val="201F1F"/>
                <w:spacing w:val="-4"/>
                <w:sz w:val="17"/>
              </w:rPr>
              <w:t>3.4%</w:t>
            </w:r>
          </w:p>
        </w:tc>
        <w:tc>
          <w:tcPr>
            <w:tcW w:w="1034" w:type="dxa"/>
          </w:tcPr>
          <w:p w14:paraId="421C1542" w14:textId="77777777" w:rsidR="0098454B" w:rsidRDefault="0098454B" w:rsidP="0098454B">
            <w:pPr>
              <w:pStyle w:val="TableParagraph"/>
              <w:ind w:right="34"/>
              <w:rPr>
                <w:sz w:val="17"/>
              </w:rPr>
            </w:pPr>
            <w:r>
              <w:rPr>
                <w:color w:val="201F1F"/>
                <w:spacing w:val="-4"/>
                <w:sz w:val="17"/>
              </w:rPr>
              <w:t>1.3%</w:t>
            </w:r>
          </w:p>
        </w:tc>
        <w:tc>
          <w:tcPr>
            <w:tcW w:w="1132" w:type="dxa"/>
          </w:tcPr>
          <w:p w14:paraId="4A685F57" w14:textId="77777777" w:rsidR="0098454B" w:rsidRDefault="0098454B" w:rsidP="0098454B">
            <w:pPr>
              <w:pStyle w:val="TableParagraph"/>
              <w:ind w:right="34"/>
              <w:rPr>
                <w:sz w:val="17"/>
              </w:rPr>
            </w:pPr>
            <w:r>
              <w:rPr>
                <w:color w:val="201F1F"/>
                <w:spacing w:val="-4"/>
                <w:sz w:val="17"/>
              </w:rPr>
              <w:t>9.9%</w:t>
            </w:r>
          </w:p>
        </w:tc>
      </w:tr>
      <w:tr w:rsidR="0098454B" w14:paraId="38F2009A" w14:textId="77777777" w:rsidTr="0098454B">
        <w:trPr>
          <w:trHeight w:val="293"/>
        </w:trPr>
        <w:tc>
          <w:tcPr>
            <w:tcW w:w="1533" w:type="dxa"/>
            <w:shd w:val="clear" w:color="auto" w:fill="F6F6F6"/>
          </w:tcPr>
          <w:p w14:paraId="26A33135" w14:textId="77777777" w:rsidR="0098454B" w:rsidRDefault="0098454B" w:rsidP="0098454B">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989" w:type="dxa"/>
            <w:shd w:val="clear" w:color="auto" w:fill="F6F6F6"/>
          </w:tcPr>
          <w:p w14:paraId="5DA38F1A" w14:textId="77777777" w:rsidR="0098454B" w:rsidRDefault="0098454B" w:rsidP="0098454B">
            <w:pPr>
              <w:pStyle w:val="TableParagraph"/>
              <w:ind w:right="33"/>
              <w:rPr>
                <w:sz w:val="17"/>
              </w:rPr>
            </w:pPr>
            <w:r>
              <w:rPr>
                <w:color w:val="201F1F"/>
                <w:spacing w:val="-2"/>
                <w:sz w:val="17"/>
              </w:rPr>
              <w:t>9,440,371</w:t>
            </w:r>
          </w:p>
        </w:tc>
        <w:tc>
          <w:tcPr>
            <w:tcW w:w="936" w:type="dxa"/>
            <w:shd w:val="clear" w:color="auto" w:fill="F6F6F6"/>
          </w:tcPr>
          <w:p w14:paraId="66B5B1E8" w14:textId="77777777" w:rsidR="0098454B" w:rsidRDefault="0098454B" w:rsidP="0098454B">
            <w:pPr>
              <w:pStyle w:val="TableParagraph"/>
              <w:ind w:right="33"/>
              <w:rPr>
                <w:sz w:val="17"/>
              </w:rPr>
            </w:pPr>
            <w:r>
              <w:rPr>
                <w:color w:val="201F1F"/>
                <w:spacing w:val="-2"/>
                <w:sz w:val="17"/>
              </w:rPr>
              <w:t>51.4%</w:t>
            </w:r>
          </w:p>
        </w:tc>
        <w:tc>
          <w:tcPr>
            <w:tcW w:w="651" w:type="dxa"/>
            <w:shd w:val="clear" w:color="auto" w:fill="F6F6F6"/>
          </w:tcPr>
          <w:p w14:paraId="63770CD6" w14:textId="77777777" w:rsidR="0098454B" w:rsidRDefault="0098454B" w:rsidP="0098454B">
            <w:pPr>
              <w:pStyle w:val="TableParagraph"/>
              <w:ind w:right="33"/>
              <w:rPr>
                <w:sz w:val="17"/>
              </w:rPr>
            </w:pPr>
            <w:r>
              <w:rPr>
                <w:color w:val="201F1F"/>
                <w:spacing w:val="-4"/>
                <w:sz w:val="17"/>
              </w:rPr>
              <w:t>6.3%</w:t>
            </w:r>
          </w:p>
        </w:tc>
        <w:tc>
          <w:tcPr>
            <w:tcW w:w="1623" w:type="dxa"/>
            <w:shd w:val="clear" w:color="auto" w:fill="F6F6F6"/>
          </w:tcPr>
          <w:p w14:paraId="69345BBC" w14:textId="77777777" w:rsidR="0098454B" w:rsidRDefault="0098454B" w:rsidP="0098454B">
            <w:pPr>
              <w:pStyle w:val="TableParagraph"/>
              <w:ind w:right="34"/>
              <w:rPr>
                <w:sz w:val="17"/>
              </w:rPr>
            </w:pPr>
            <w:r>
              <w:rPr>
                <w:color w:val="201F1F"/>
                <w:spacing w:val="-2"/>
                <w:sz w:val="17"/>
              </w:rPr>
              <w:t>24.7%</w:t>
            </w:r>
          </w:p>
        </w:tc>
        <w:tc>
          <w:tcPr>
            <w:tcW w:w="1186" w:type="dxa"/>
            <w:shd w:val="clear" w:color="auto" w:fill="F6F6F6"/>
          </w:tcPr>
          <w:p w14:paraId="18B02E04" w14:textId="77777777" w:rsidR="0098454B" w:rsidRDefault="0098454B" w:rsidP="0098454B">
            <w:pPr>
              <w:pStyle w:val="TableParagraph"/>
              <w:ind w:right="34"/>
              <w:rPr>
                <w:sz w:val="17"/>
              </w:rPr>
            </w:pPr>
            <w:r>
              <w:rPr>
                <w:color w:val="201F1F"/>
                <w:spacing w:val="-4"/>
                <w:sz w:val="17"/>
              </w:rPr>
              <w:t>6.6%</w:t>
            </w:r>
          </w:p>
        </w:tc>
        <w:tc>
          <w:tcPr>
            <w:tcW w:w="1034" w:type="dxa"/>
            <w:shd w:val="clear" w:color="auto" w:fill="F6F6F6"/>
          </w:tcPr>
          <w:p w14:paraId="39E20674" w14:textId="77777777" w:rsidR="0098454B" w:rsidRDefault="0098454B" w:rsidP="0098454B">
            <w:pPr>
              <w:pStyle w:val="TableParagraph"/>
              <w:ind w:right="34"/>
              <w:rPr>
                <w:sz w:val="17"/>
              </w:rPr>
            </w:pPr>
            <w:r>
              <w:rPr>
                <w:color w:val="201F1F"/>
                <w:spacing w:val="-4"/>
                <w:sz w:val="17"/>
              </w:rPr>
              <w:t>1.6%</w:t>
            </w:r>
          </w:p>
        </w:tc>
        <w:tc>
          <w:tcPr>
            <w:tcW w:w="1132" w:type="dxa"/>
            <w:shd w:val="clear" w:color="auto" w:fill="F6F6F6"/>
          </w:tcPr>
          <w:p w14:paraId="2F1E500E" w14:textId="77777777" w:rsidR="0098454B" w:rsidRDefault="0098454B" w:rsidP="0098454B">
            <w:pPr>
              <w:pStyle w:val="TableParagraph"/>
              <w:ind w:right="34"/>
              <w:rPr>
                <w:sz w:val="17"/>
              </w:rPr>
            </w:pPr>
            <w:r>
              <w:rPr>
                <w:color w:val="201F1F"/>
                <w:spacing w:val="-4"/>
                <w:sz w:val="17"/>
              </w:rPr>
              <w:t>9.5%</w:t>
            </w:r>
          </w:p>
        </w:tc>
      </w:tr>
      <w:tr w:rsidR="0098454B" w14:paraId="6D57B7A9" w14:textId="77777777" w:rsidTr="0098454B">
        <w:trPr>
          <w:trHeight w:val="293"/>
        </w:trPr>
        <w:tc>
          <w:tcPr>
            <w:tcW w:w="1533" w:type="dxa"/>
          </w:tcPr>
          <w:p w14:paraId="370DF3C8" w14:textId="77777777" w:rsidR="0098454B" w:rsidRDefault="0098454B" w:rsidP="0098454B">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989" w:type="dxa"/>
          </w:tcPr>
          <w:p w14:paraId="2D4DFF59" w14:textId="77777777" w:rsidR="0098454B" w:rsidRDefault="0098454B" w:rsidP="0098454B">
            <w:pPr>
              <w:pStyle w:val="TableParagraph"/>
              <w:ind w:right="33"/>
              <w:rPr>
                <w:sz w:val="17"/>
              </w:rPr>
            </w:pPr>
            <w:r>
              <w:rPr>
                <w:color w:val="201F1F"/>
                <w:spacing w:val="-2"/>
                <w:sz w:val="17"/>
              </w:rPr>
              <w:t>155,284,955</w:t>
            </w:r>
          </w:p>
        </w:tc>
        <w:tc>
          <w:tcPr>
            <w:tcW w:w="936" w:type="dxa"/>
          </w:tcPr>
          <w:p w14:paraId="2449BBF2" w14:textId="77777777" w:rsidR="0098454B" w:rsidRDefault="0098454B" w:rsidP="0098454B">
            <w:pPr>
              <w:pStyle w:val="TableParagraph"/>
              <w:ind w:right="33"/>
              <w:rPr>
                <w:sz w:val="17"/>
              </w:rPr>
            </w:pPr>
            <w:r>
              <w:rPr>
                <w:color w:val="201F1F"/>
                <w:spacing w:val="-2"/>
                <w:sz w:val="17"/>
              </w:rPr>
              <w:t>73.2%</w:t>
            </w:r>
          </w:p>
        </w:tc>
        <w:tc>
          <w:tcPr>
            <w:tcW w:w="651" w:type="dxa"/>
          </w:tcPr>
          <w:p w14:paraId="3BBBF8BF" w14:textId="77777777" w:rsidR="0098454B" w:rsidRDefault="0098454B" w:rsidP="0098454B">
            <w:pPr>
              <w:pStyle w:val="TableParagraph"/>
              <w:ind w:right="33"/>
              <w:rPr>
                <w:sz w:val="17"/>
              </w:rPr>
            </w:pPr>
            <w:r>
              <w:rPr>
                <w:color w:val="201F1F"/>
                <w:spacing w:val="-4"/>
                <w:sz w:val="17"/>
              </w:rPr>
              <w:t>8.6%</w:t>
            </w:r>
          </w:p>
        </w:tc>
        <w:tc>
          <w:tcPr>
            <w:tcW w:w="1623" w:type="dxa"/>
          </w:tcPr>
          <w:p w14:paraId="35429C51" w14:textId="77777777" w:rsidR="0098454B" w:rsidRDefault="0098454B" w:rsidP="0098454B">
            <w:pPr>
              <w:pStyle w:val="TableParagraph"/>
              <w:ind w:right="34"/>
              <w:rPr>
                <w:sz w:val="17"/>
              </w:rPr>
            </w:pPr>
            <w:r>
              <w:rPr>
                <w:color w:val="201F1F"/>
                <w:spacing w:val="-4"/>
                <w:sz w:val="17"/>
              </w:rPr>
              <w:t>4.2%</w:t>
            </w:r>
          </w:p>
        </w:tc>
        <w:tc>
          <w:tcPr>
            <w:tcW w:w="1186" w:type="dxa"/>
          </w:tcPr>
          <w:p w14:paraId="57739C9A" w14:textId="77777777" w:rsidR="0098454B" w:rsidRDefault="0098454B" w:rsidP="0098454B">
            <w:pPr>
              <w:pStyle w:val="TableParagraph"/>
              <w:ind w:right="34"/>
              <w:rPr>
                <w:sz w:val="17"/>
              </w:rPr>
            </w:pPr>
            <w:r>
              <w:rPr>
                <w:color w:val="201F1F"/>
                <w:spacing w:val="-4"/>
                <w:sz w:val="17"/>
              </w:rPr>
              <w:t>3.0%</w:t>
            </w:r>
          </w:p>
        </w:tc>
        <w:tc>
          <w:tcPr>
            <w:tcW w:w="1034" w:type="dxa"/>
          </w:tcPr>
          <w:p w14:paraId="094B9D3C" w14:textId="77777777" w:rsidR="0098454B" w:rsidRDefault="0098454B" w:rsidP="0098454B">
            <w:pPr>
              <w:pStyle w:val="TableParagraph"/>
              <w:ind w:right="34"/>
              <w:rPr>
                <w:sz w:val="17"/>
              </w:rPr>
            </w:pPr>
            <w:r>
              <w:rPr>
                <w:color w:val="201F1F"/>
                <w:spacing w:val="-4"/>
                <w:sz w:val="17"/>
              </w:rPr>
              <w:t>1.4%</w:t>
            </w:r>
          </w:p>
        </w:tc>
        <w:tc>
          <w:tcPr>
            <w:tcW w:w="1132" w:type="dxa"/>
          </w:tcPr>
          <w:p w14:paraId="34DBBFBE" w14:textId="77777777" w:rsidR="0098454B" w:rsidRDefault="0098454B" w:rsidP="0098454B">
            <w:pPr>
              <w:pStyle w:val="TableParagraph"/>
              <w:ind w:right="34"/>
              <w:rPr>
                <w:sz w:val="17"/>
              </w:rPr>
            </w:pPr>
            <w:r>
              <w:rPr>
                <w:color w:val="201F1F"/>
                <w:spacing w:val="-4"/>
                <w:sz w:val="17"/>
              </w:rPr>
              <w:t>9.7%</w:t>
            </w:r>
          </w:p>
        </w:tc>
      </w:tr>
    </w:tbl>
    <w:p w14:paraId="75432F32" w14:textId="77777777" w:rsidR="00884830" w:rsidRDefault="00884830" w:rsidP="00884830">
      <w:pPr>
        <w:pStyle w:val="BodyText"/>
        <w:spacing w:before="175"/>
        <w:rPr>
          <w:sz w:val="20"/>
        </w:rPr>
      </w:pPr>
    </w:p>
    <w:p w14:paraId="2E841FB2" w14:textId="77777777" w:rsidR="00884830" w:rsidRDefault="00884830" w:rsidP="00884830">
      <w:pPr>
        <w:pStyle w:val="BodyText"/>
        <w:spacing w:before="8"/>
        <w:rPr>
          <w:sz w:val="5"/>
        </w:rPr>
      </w:pPr>
    </w:p>
    <w:p w14:paraId="1DC0BFFD" w14:textId="77777777" w:rsidR="00884830" w:rsidRDefault="00884830" w:rsidP="00884830">
      <w:pPr>
        <w:rPr>
          <w:sz w:val="5"/>
        </w:rPr>
        <w:sectPr w:rsidR="00884830" w:rsidSect="00884830">
          <w:type w:val="continuous"/>
          <w:pgSz w:w="12240" w:h="15840"/>
          <w:pgMar w:top="400" w:right="400" w:bottom="440" w:left="460" w:header="0" w:footer="240" w:gutter="0"/>
          <w:cols w:space="720"/>
        </w:sectPr>
      </w:pPr>
    </w:p>
    <w:p w14:paraId="48736DEB" w14:textId="77777777" w:rsidR="0098454B" w:rsidRDefault="0098454B" w:rsidP="00884830">
      <w:pPr>
        <w:spacing w:before="31"/>
        <w:ind w:left="111"/>
        <w:rPr>
          <w:i/>
          <w:w w:val="105"/>
          <w:sz w:val="10"/>
        </w:rPr>
      </w:pPr>
    </w:p>
    <w:p w14:paraId="0CDCB7C4" w14:textId="77777777" w:rsidR="0098454B" w:rsidRDefault="0098454B" w:rsidP="00884830">
      <w:pPr>
        <w:spacing w:before="31"/>
        <w:ind w:left="111"/>
        <w:rPr>
          <w:i/>
          <w:w w:val="105"/>
          <w:sz w:val="10"/>
        </w:rPr>
      </w:pPr>
    </w:p>
    <w:p w14:paraId="4C2C0D46" w14:textId="77777777" w:rsidR="0098454B" w:rsidRDefault="0098454B" w:rsidP="00884830">
      <w:pPr>
        <w:spacing w:before="31"/>
        <w:ind w:left="111"/>
        <w:rPr>
          <w:i/>
          <w:w w:val="105"/>
          <w:sz w:val="10"/>
        </w:rPr>
      </w:pPr>
    </w:p>
    <w:p w14:paraId="6F5AA7DE" w14:textId="77777777" w:rsidR="0098454B" w:rsidRDefault="0098454B" w:rsidP="00884830">
      <w:pPr>
        <w:spacing w:before="31"/>
        <w:ind w:left="111"/>
        <w:rPr>
          <w:i/>
          <w:w w:val="105"/>
          <w:sz w:val="10"/>
        </w:rPr>
      </w:pPr>
    </w:p>
    <w:p w14:paraId="4AFFCD39" w14:textId="77777777" w:rsidR="0098454B" w:rsidRDefault="0098454B" w:rsidP="00884830">
      <w:pPr>
        <w:spacing w:before="31"/>
        <w:ind w:left="111"/>
        <w:rPr>
          <w:i/>
          <w:w w:val="105"/>
          <w:sz w:val="10"/>
        </w:rPr>
      </w:pPr>
    </w:p>
    <w:p w14:paraId="51151CD4" w14:textId="77777777" w:rsidR="0098454B" w:rsidRDefault="0098454B" w:rsidP="00884830">
      <w:pPr>
        <w:spacing w:before="31"/>
        <w:ind w:left="111"/>
        <w:rPr>
          <w:i/>
          <w:w w:val="105"/>
          <w:sz w:val="10"/>
        </w:rPr>
      </w:pPr>
    </w:p>
    <w:p w14:paraId="3FCAC610" w14:textId="77777777" w:rsidR="0098454B" w:rsidRDefault="0098454B" w:rsidP="00884830">
      <w:pPr>
        <w:spacing w:before="31"/>
        <w:ind w:left="111"/>
        <w:rPr>
          <w:i/>
          <w:w w:val="105"/>
          <w:sz w:val="10"/>
        </w:rPr>
      </w:pPr>
    </w:p>
    <w:p w14:paraId="37FFCABF" w14:textId="77777777" w:rsidR="0098454B" w:rsidRDefault="0098454B" w:rsidP="00884830">
      <w:pPr>
        <w:spacing w:before="31"/>
        <w:ind w:left="111"/>
        <w:rPr>
          <w:i/>
          <w:w w:val="105"/>
          <w:sz w:val="10"/>
        </w:rPr>
      </w:pPr>
    </w:p>
    <w:p w14:paraId="24429234" w14:textId="77777777" w:rsidR="0098454B" w:rsidRDefault="0098454B" w:rsidP="00884830">
      <w:pPr>
        <w:spacing w:before="31"/>
        <w:ind w:left="111"/>
        <w:rPr>
          <w:i/>
          <w:w w:val="105"/>
          <w:sz w:val="10"/>
        </w:rPr>
      </w:pPr>
    </w:p>
    <w:p w14:paraId="06921BF7" w14:textId="6B11C86B" w:rsidR="00884830" w:rsidRDefault="00884830" w:rsidP="00884830">
      <w:pPr>
        <w:spacing w:before="31"/>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6FF4A8A1" w14:textId="2E47780C" w:rsidR="008C5EDF" w:rsidRDefault="00884830" w:rsidP="00884830">
      <w:pPr>
        <w:pStyle w:val="Heading2"/>
        <w:rPr>
          <w:b w:val="0"/>
          <w:bCs w:val="0"/>
          <w:spacing w:val="-2"/>
        </w:rPr>
      </w:pPr>
      <w:bookmarkStart w:id="60" w:name="_Toc153785541"/>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123">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County</w:t>
      </w:r>
      <w:bookmarkEnd w:id="60"/>
    </w:p>
    <w:p w14:paraId="55A70C89" w14:textId="77777777" w:rsidR="008C5EDF" w:rsidRDefault="008C5EDF" w:rsidP="008C5EDF">
      <w:pPr>
        <w:pStyle w:val="Heading2"/>
        <w:rPr>
          <w:b w:val="0"/>
          <w:bCs w:val="0"/>
          <w:spacing w:val="-2"/>
        </w:rPr>
      </w:pPr>
    </w:p>
    <w:p w14:paraId="522D1440" w14:textId="53A76FC1" w:rsidR="00552ED2" w:rsidRDefault="00B43959" w:rsidP="00552ED2">
      <w:pPr>
        <w:pStyle w:val="BodyText"/>
        <w:spacing w:before="167" w:line="249" w:lineRule="auto"/>
        <w:ind w:left="111" w:right="167"/>
        <w:jc w:val="both"/>
        <w:rPr>
          <w:rFonts w:ascii="Times New Roman" w:hAnsi="Times New Roman" w:cs="Times New Roman"/>
          <w:w w:val="105"/>
          <w:sz w:val="24"/>
          <w:szCs w:val="24"/>
        </w:rPr>
      </w:pPr>
      <w:r w:rsidRPr="001E6C12">
        <w:rPr>
          <w:rFonts w:ascii="Times New Roman" w:hAnsi="Times New Roman" w:cs="Times New Roman"/>
          <w:w w:val="105"/>
          <w:sz w:val="24"/>
          <w:szCs w:val="24"/>
        </w:rPr>
        <w:t xml:space="preserve">Working residents in Dutchess County have an average commute </w:t>
      </w:r>
      <w:r w:rsidRPr="001E6C12">
        <w:rPr>
          <w:rFonts w:ascii="Times New Roman" w:hAnsi="Times New Roman" w:cs="Times New Roman"/>
          <w:spacing w:val="-3"/>
          <w:w w:val="105"/>
          <w:sz w:val="24"/>
          <w:szCs w:val="24"/>
        </w:rPr>
        <w:t xml:space="preserve">of </w:t>
      </w:r>
      <w:r w:rsidR="00552ED2" w:rsidRPr="001E6C12">
        <w:rPr>
          <w:rFonts w:ascii="Times New Roman" w:hAnsi="Times New Roman" w:cs="Times New Roman"/>
          <w:w w:val="105"/>
          <w:sz w:val="24"/>
          <w:szCs w:val="24"/>
        </w:rPr>
        <w:t>32.02</w:t>
      </w:r>
      <w:r w:rsidR="00552ED2" w:rsidRPr="001E6C12">
        <w:rPr>
          <w:rFonts w:ascii="Times New Roman" w:hAnsi="Times New Roman" w:cs="Times New Roman"/>
          <w:spacing w:val="-3"/>
          <w:w w:val="105"/>
          <w:sz w:val="24"/>
          <w:szCs w:val="24"/>
        </w:rPr>
        <w:t xml:space="preserve"> </w:t>
      </w:r>
      <w:r w:rsidR="00552ED2" w:rsidRPr="001E6C12">
        <w:rPr>
          <w:rFonts w:ascii="Times New Roman" w:hAnsi="Times New Roman" w:cs="Times New Roman"/>
          <w:w w:val="105"/>
          <w:sz w:val="24"/>
          <w:szCs w:val="24"/>
        </w:rPr>
        <w:t>minutes</w:t>
      </w:r>
      <w:r w:rsidR="00552ED2" w:rsidRPr="001E6C12">
        <w:rPr>
          <w:rFonts w:ascii="Times New Roman" w:hAnsi="Times New Roman" w:cs="Times New Roman"/>
          <w:spacing w:val="-3"/>
          <w:w w:val="105"/>
          <w:sz w:val="24"/>
          <w:szCs w:val="24"/>
        </w:rPr>
        <w:t xml:space="preserve"> </w:t>
      </w:r>
      <w:r w:rsidR="00552ED2" w:rsidRPr="001E6C12">
        <w:rPr>
          <w:rFonts w:ascii="Times New Roman" w:hAnsi="Times New Roman" w:cs="Times New Roman"/>
          <w:w w:val="105"/>
          <w:sz w:val="24"/>
          <w:szCs w:val="24"/>
        </w:rPr>
        <w:t>compared</w:t>
      </w:r>
      <w:r w:rsidR="00552ED2" w:rsidRPr="001E6C12">
        <w:rPr>
          <w:rFonts w:ascii="Times New Roman" w:hAnsi="Times New Roman" w:cs="Times New Roman"/>
          <w:spacing w:val="-3"/>
          <w:w w:val="105"/>
          <w:sz w:val="24"/>
          <w:szCs w:val="24"/>
        </w:rPr>
        <w:t xml:space="preserve"> </w:t>
      </w:r>
      <w:r w:rsidR="00552ED2" w:rsidRPr="001E6C12">
        <w:rPr>
          <w:rFonts w:ascii="Times New Roman" w:hAnsi="Times New Roman" w:cs="Times New Roman"/>
          <w:w w:val="105"/>
          <w:sz w:val="24"/>
          <w:szCs w:val="24"/>
        </w:rPr>
        <w:t>to</w:t>
      </w:r>
      <w:r w:rsidR="00552ED2" w:rsidRPr="001E6C12">
        <w:rPr>
          <w:rFonts w:ascii="Times New Roman" w:hAnsi="Times New Roman" w:cs="Times New Roman"/>
          <w:spacing w:val="-3"/>
          <w:w w:val="105"/>
          <w:sz w:val="24"/>
          <w:szCs w:val="24"/>
        </w:rPr>
        <w:t xml:space="preserve"> </w:t>
      </w:r>
      <w:r w:rsidR="00552ED2" w:rsidRPr="001E6C12">
        <w:rPr>
          <w:rFonts w:ascii="Times New Roman" w:hAnsi="Times New Roman" w:cs="Times New Roman"/>
          <w:w w:val="105"/>
          <w:sz w:val="24"/>
          <w:szCs w:val="24"/>
        </w:rPr>
        <w:t>the</w:t>
      </w:r>
      <w:r w:rsidR="00552ED2" w:rsidRPr="001E6C12">
        <w:rPr>
          <w:rFonts w:ascii="Times New Roman" w:hAnsi="Times New Roman" w:cs="Times New Roman"/>
          <w:spacing w:val="-3"/>
          <w:w w:val="105"/>
          <w:sz w:val="24"/>
          <w:szCs w:val="24"/>
        </w:rPr>
        <w:t xml:space="preserve"> </w:t>
      </w:r>
      <w:r w:rsidR="00552ED2" w:rsidRPr="001E6C12">
        <w:rPr>
          <w:rFonts w:ascii="Times New Roman" w:hAnsi="Times New Roman" w:cs="Times New Roman"/>
          <w:w w:val="105"/>
          <w:sz w:val="24"/>
          <w:szCs w:val="24"/>
        </w:rPr>
        <w:t>national</w:t>
      </w:r>
      <w:r w:rsidR="00552ED2" w:rsidRPr="001E6C12">
        <w:rPr>
          <w:rFonts w:ascii="Times New Roman" w:hAnsi="Times New Roman" w:cs="Times New Roman"/>
          <w:spacing w:val="-3"/>
          <w:w w:val="105"/>
          <w:sz w:val="24"/>
          <w:szCs w:val="24"/>
        </w:rPr>
        <w:t xml:space="preserve"> </w:t>
      </w:r>
      <w:r w:rsidR="00552ED2" w:rsidRPr="001E6C12">
        <w:rPr>
          <w:rFonts w:ascii="Times New Roman" w:hAnsi="Times New Roman" w:cs="Times New Roman"/>
          <w:w w:val="105"/>
          <w:sz w:val="24"/>
          <w:szCs w:val="24"/>
        </w:rPr>
        <w:t>average</w:t>
      </w:r>
      <w:r w:rsidR="00552ED2" w:rsidRPr="001E6C12">
        <w:rPr>
          <w:rFonts w:ascii="Times New Roman" w:hAnsi="Times New Roman" w:cs="Times New Roman"/>
          <w:spacing w:val="-3"/>
          <w:w w:val="105"/>
          <w:sz w:val="24"/>
          <w:szCs w:val="24"/>
        </w:rPr>
        <w:t xml:space="preserve"> </w:t>
      </w:r>
      <w:r w:rsidR="00552ED2" w:rsidRPr="001E6C12">
        <w:rPr>
          <w:rFonts w:ascii="Times New Roman" w:hAnsi="Times New Roman" w:cs="Times New Roman"/>
          <w:w w:val="105"/>
          <w:sz w:val="24"/>
          <w:szCs w:val="24"/>
        </w:rPr>
        <w:t>commute</w:t>
      </w:r>
      <w:r w:rsidR="00552ED2" w:rsidRPr="001E6C12">
        <w:rPr>
          <w:rFonts w:ascii="Times New Roman" w:hAnsi="Times New Roman" w:cs="Times New Roman"/>
          <w:spacing w:val="-3"/>
          <w:w w:val="105"/>
          <w:sz w:val="24"/>
          <w:szCs w:val="24"/>
        </w:rPr>
        <w:t xml:space="preserve"> </w:t>
      </w:r>
      <w:r w:rsidR="00552ED2" w:rsidRPr="001E6C12">
        <w:rPr>
          <w:rFonts w:ascii="Times New Roman" w:hAnsi="Times New Roman" w:cs="Times New Roman"/>
          <w:w w:val="105"/>
          <w:sz w:val="24"/>
          <w:szCs w:val="24"/>
        </w:rPr>
        <w:t>time of 26.79 minutes</w:t>
      </w:r>
      <w:r w:rsidRPr="001E6C12">
        <w:rPr>
          <w:rFonts w:ascii="Times New Roman" w:hAnsi="Times New Roman" w:cs="Times New Roman"/>
          <w:w w:val="105"/>
          <w:sz w:val="24"/>
          <w:szCs w:val="24"/>
        </w:rPr>
        <w:t>, according to the American Community Survey (ACS)</w:t>
      </w:r>
      <w:r w:rsidR="009D7125" w:rsidRPr="001E6C12">
        <w:rPr>
          <w:rFonts w:ascii="Times New Roman" w:hAnsi="Times New Roman" w:cs="Times New Roman"/>
          <w:w w:val="105"/>
          <w:sz w:val="24"/>
          <w:szCs w:val="24"/>
        </w:rPr>
        <w:t>.</w:t>
      </w:r>
    </w:p>
    <w:p w14:paraId="3921261C" w14:textId="0F6F1D52" w:rsidR="003E2CF7" w:rsidRPr="001E6C12" w:rsidRDefault="003E2CF7" w:rsidP="00552ED2">
      <w:pPr>
        <w:pStyle w:val="BodyText"/>
        <w:spacing w:before="167" w:line="249" w:lineRule="auto"/>
        <w:ind w:left="111" w:right="167"/>
        <w:jc w:val="both"/>
        <w:rPr>
          <w:rFonts w:ascii="Times New Roman" w:hAnsi="Times New Roman" w:cs="Times New Roman"/>
          <w:w w:val="105"/>
          <w:sz w:val="24"/>
          <w:szCs w:val="24"/>
        </w:rPr>
      </w:pPr>
      <w:r>
        <w:rPr>
          <w:rFonts w:ascii="Times New Roman" w:hAnsi="Times New Roman" w:cs="Times New Roman"/>
          <w:w w:val="105"/>
          <w:sz w:val="24"/>
          <w:szCs w:val="24"/>
        </w:rPr>
        <w:t>Dutchess County has a public transportation system</w:t>
      </w:r>
      <w:r w:rsidR="005F05EB">
        <w:rPr>
          <w:rFonts w:ascii="Times New Roman" w:hAnsi="Times New Roman" w:cs="Times New Roman"/>
          <w:w w:val="105"/>
          <w:sz w:val="24"/>
          <w:szCs w:val="24"/>
        </w:rPr>
        <w:t xml:space="preserve"> with routes</w:t>
      </w:r>
      <w:r w:rsidR="00AA0C11">
        <w:rPr>
          <w:rFonts w:ascii="Times New Roman" w:hAnsi="Times New Roman" w:cs="Times New Roman"/>
          <w:w w:val="105"/>
          <w:sz w:val="24"/>
          <w:szCs w:val="24"/>
        </w:rPr>
        <w:t xml:space="preserve"> within the city of Poughkeepsie and </w:t>
      </w:r>
      <w:r w:rsidR="005F05EB">
        <w:rPr>
          <w:rFonts w:ascii="Times New Roman" w:hAnsi="Times New Roman" w:cs="Times New Roman"/>
          <w:w w:val="105"/>
          <w:sz w:val="24"/>
          <w:szCs w:val="24"/>
        </w:rPr>
        <w:t>f</w:t>
      </w:r>
      <w:r w:rsidR="00AA0C11">
        <w:rPr>
          <w:rFonts w:ascii="Times New Roman" w:hAnsi="Times New Roman" w:cs="Times New Roman"/>
          <w:w w:val="105"/>
          <w:sz w:val="24"/>
          <w:szCs w:val="24"/>
        </w:rPr>
        <w:t>rom</w:t>
      </w:r>
      <w:r w:rsidR="005F05EB">
        <w:rPr>
          <w:rFonts w:ascii="Times New Roman" w:hAnsi="Times New Roman" w:cs="Times New Roman"/>
          <w:w w:val="105"/>
          <w:sz w:val="24"/>
          <w:szCs w:val="24"/>
        </w:rPr>
        <w:t xml:space="preserve"> Poughkeepsie to Beacon, Fishkill, Tivoli, Dover, </w:t>
      </w:r>
      <w:r w:rsidR="00AA0C11">
        <w:rPr>
          <w:rFonts w:ascii="Times New Roman" w:hAnsi="Times New Roman" w:cs="Times New Roman"/>
          <w:w w:val="105"/>
          <w:sz w:val="24"/>
          <w:szCs w:val="24"/>
        </w:rPr>
        <w:t xml:space="preserve">and </w:t>
      </w:r>
      <w:r w:rsidR="005F05EB">
        <w:rPr>
          <w:rFonts w:ascii="Times New Roman" w:hAnsi="Times New Roman" w:cs="Times New Roman"/>
          <w:w w:val="105"/>
          <w:sz w:val="24"/>
          <w:szCs w:val="24"/>
        </w:rPr>
        <w:t>Pawling</w:t>
      </w:r>
      <w:r w:rsidR="00AA0C11">
        <w:rPr>
          <w:rFonts w:ascii="Times New Roman" w:hAnsi="Times New Roman" w:cs="Times New Roman"/>
          <w:w w:val="105"/>
          <w:sz w:val="24"/>
          <w:szCs w:val="24"/>
        </w:rPr>
        <w:t>.</w:t>
      </w:r>
      <w:r w:rsidR="00BB6643">
        <w:rPr>
          <w:rFonts w:ascii="Times New Roman" w:hAnsi="Times New Roman" w:cs="Times New Roman"/>
          <w:w w:val="105"/>
          <w:sz w:val="24"/>
          <w:szCs w:val="24"/>
        </w:rPr>
        <w:t xml:space="preserve"> </w:t>
      </w:r>
      <w:r w:rsidR="00450FD6">
        <w:rPr>
          <w:rFonts w:ascii="Times New Roman" w:hAnsi="Times New Roman" w:cs="Times New Roman"/>
          <w:w w:val="105"/>
          <w:sz w:val="24"/>
          <w:szCs w:val="24"/>
        </w:rPr>
        <w:t>However, common concerns in the surveys and focus groups were that the routes were limited and infrequent.</w:t>
      </w:r>
    </w:p>
    <w:p w14:paraId="3F2DA6E0" w14:textId="77777777" w:rsidR="00273D20" w:rsidRDefault="00273D20" w:rsidP="00EB3D28">
      <w:pPr>
        <w:ind w:left="111"/>
        <w:outlineLvl w:val="0"/>
        <w:rPr>
          <w:color w:val="006699"/>
          <w:spacing w:val="9"/>
          <w:sz w:val="28"/>
          <w:szCs w:val="28"/>
        </w:rPr>
      </w:pPr>
    </w:p>
    <w:p w14:paraId="6EDC922D" w14:textId="6B2D2D3E" w:rsidR="00EB3D28" w:rsidRPr="002020CD" w:rsidRDefault="00EB3D28" w:rsidP="00EB3D28">
      <w:pPr>
        <w:ind w:left="111"/>
        <w:outlineLvl w:val="0"/>
        <w:rPr>
          <w:b/>
          <w:bCs/>
          <w:sz w:val="28"/>
          <w:szCs w:val="28"/>
        </w:rPr>
      </w:pPr>
      <w:bookmarkStart w:id="61" w:name="_Toc153785542"/>
      <w:bookmarkStart w:id="62" w:name="_Hlk151543115"/>
      <w:r w:rsidRPr="002020CD">
        <w:rPr>
          <w:b/>
          <w:bCs/>
          <w:color w:val="006699"/>
          <w:spacing w:val="9"/>
          <w:sz w:val="28"/>
          <w:szCs w:val="28"/>
        </w:rPr>
        <w:t>Housing</w:t>
      </w:r>
      <w:bookmarkEnd w:id="61"/>
    </w:p>
    <w:bookmarkEnd w:id="62"/>
    <w:p w14:paraId="497E1476" w14:textId="2F86845A" w:rsidR="00730C03" w:rsidRPr="00EF0E98" w:rsidRDefault="00730C03" w:rsidP="00F21E2A">
      <w:pPr>
        <w:spacing w:before="167" w:line="249" w:lineRule="auto"/>
        <w:ind w:left="111"/>
        <w:rPr>
          <w:b/>
          <w:bCs/>
          <w:i/>
          <w:iCs/>
          <w:w w:val="105"/>
          <w:sz w:val="24"/>
          <w:szCs w:val="24"/>
        </w:rPr>
      </w:pPr>
      <w:r w:rsidRPr="00EF0E98">
        <w:rPr>
          <w:b/>
          <w:bCs/>
          <w:i/>
          <w:iCs/>
          <w:w w:val="105"/>
          <w:sz w:val="24"/>
          <w:szCs w:val="24"/>
        </w:rPr>
        <w:t>Housing Units and Homeowners</w:t>
      </w:r>
    </w:p>
    <w:p w14:paraId="11C09C14" w14:textId="3A71CD36" w:rsidR="00C62B00" w:rsidRDefault="00EB3D28" w:rsidP="007D3329">
      <w:pPr>
        <w:spacing w:before="167" w:line="249" w:lineRule="auto"/>
        <w:ind w:left="111"/>
        <w:jc w:val="both"/>
        <w:rPr>
          <w:rFonts w:ascii="Times New Roman" w:hAnsi="Times New Roman" w:cs="Times New Roman"/>
          <w:sz w:val="24"/>
          <w:szCs w:val="24"/>
        </w:rPr>
      </w:pPr>
      <w:r w:rsidRPr="002020CD">
        <w:rPr>
          <w:rFonts w:ascii="Times New Roman" w:hAnsi="Times New Roman" w:cs="Times New Roman"/>
          <w:w w:val="105"/>
          <w:sz w:val="24"/>
          <w:szCs w:val="24"/>
        </w:rPr>
        <w:t>According to the U.S. Census, there</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were</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a</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total</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of</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123,111</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housing</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units</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in</w:t>
      </w:r>
      <w:r w:rsidRPr="002020CD">
        <w:rPr>
          <w:rFonts w:ascii="Times New Roman" w:hAnsi="Times New Roman" w:cs="Times New Roman"/>
          <w:spacing w:val="-5"/>
          <w:w w:val="105"/>
          <w:sz w:val="24"/>
          <w:szCs w:val="24"/>
        </w:rPr>
        <w:t xml:space="preserve"> </w:t>
      </w:r>
      <w:r w:rsidR="00157416" w:rsidRPr="002020CD">
        <w:rPr>
          <w:rFonts w:ascii="Times New Roman" w:hAnsi="Times New Roman" w:cs="Times New Roman"/>
          <w:spacing w:val="-5"/>
          <w:w w:val="105"/>
          <w:sz w:val="24"/>
          <w:szCs w:val="24"/>
        </w:rPr>
        <w:t xml:space="preserve">Dutchess County </w:t>
      </w:r>
      <w:r w:rsidRPr="002020CD">
        <w:rPr>
          <w:rFonts w:ascii="Times New Roman" w:hAnsi="Times New Roman" w:cs="Times New Roman"/>
          <w:w w:val="105"/>
          <w:sz w:val="24"/>
          <w:szCs w:val="24"/>
        </w:rPr>
        <w:t>in</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2022,</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an</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increase</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of</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3,599</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(or</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3.01%)</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since</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2013</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compared</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to</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a</w:t>
      </w:r>
      <w:r w:rsidRPr="002020CD">
        <w:rPr>
          <w:rFonts w:ascii="Times New Roman" w:hAnsi="Times New Roman" w:cs="Times New Roman"/>
          <w:spacing w:val="-5"/>
          <w:w w:val="105"/>
          <w:sz w:val="24"/>
          <w:szCs w:val="24"/>
        </w:rPr>
        <w:t xml:space="preserve"> </w:t>
      </w:r>
      <w:r w:rsidRPr="002020CD">
        <w:rPr>
          <w:rFonts w:ascii="Times New Roman" w:hAnsi="Times New Roman" w:cs="Times New Roman"/>
          <w:w w:val="105"/>
          <w:sz w:val="24"/>
          <w:szCs w:val="24"/>
        </w:rPr>
        <w:t>319.16% increase statewide.</w:t>
      </w:r>
      <w:r w:rsidR="00730C03" w:rsidRPr="002020CD">
        <w:rPr>
          <w:rFonts w:ascii="Times New Roman" w:hAnsi="Times New Roman" w:cs="Times New Roman"/>
          <w:w w:val="105"/>
          <w:sz w:val="24"/>
          <w:szCs w:val="24"/>
        </w:rPr>
        <w:t xml:space="preserve"> Additionally, the </w:t>
      </w:r>
      <w:r w:rsidR="002901B5" w:rsidRPr="002020CD">
        <w:rPr>
          <w:rFonts w:ascii="Times New Roman" w:hAnsi="Times New Roman" w:cs="Times New Roman"/>
          <w:w w:val="105"/>
          <w:sz w:val="24"/>
          <w:szCs w:val="24"/>
        </w:rPr>
        <w:t>Census</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Bureau</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estimated</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there</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were</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76,956</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owner</w:t>
      </w:r>
      <w:r w:rsidR="002020CD">
        <w:rPr>
          <w:rFonts w:ascii="Times New Roman" w:hAnsi="Times New Roman" w:cs="Times New Roman"/>
          <w:w w:val="105"/>
          <w:sz w:val="24"/>
          <w:szCs w:val="24"/>
        </w:rPr>
        <w:t>-</w:t>
      </w:r>
      <w:r w:rsidR="002901B5" w:rsidRPr="002020CD">
        <w:rPr>
          <w:rFonts w:ascii="Times New Roman" w:hAnsi="Times New Roman" w:cs="Times New Roman"/>
          <w:w w:val="105"/>
          <w:sz w:val="24"/>
          <w:szCs w:val="24"/>
        </w:rPr>
        <w:t>occupied</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homes</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of</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the</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estimated</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121,674</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housing</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units</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in</w:t>
      </w:r>
      <w:r w:rsidR="002901B5" w:rsidRPr="002020CD">
        <w:rPr>
          <w:rFonts w:ascii="Times New Roman" w:hAnsi="Times New Roman" w:cs="Times New Roman"/>
          <w:spacing w:val="-4"/>
          <w:w w:val="105"/>
          <w:sz w:val="24"/>
          <w:szCs w:val="24"/>
        </w:rPr>
        <w:t xml:space="preserve"> </w:t>
      </w:r>
      <w:r w:rsidR="002901B5" w:rsidRPr="002020CD">
        <w:rPr>
          <w:rFonts w:ascii="Times New Roman" w:hAnsi="Times New Roman" w:cs="Times New Roman"/>
          <w:w w:val="105"/>
          <w:sz w:val="24"/>
          <w:szCs w:val="24"/>
        </w:rPr>
        <w:t>the</w:t>
      </w:r>
      <w:r w:rsidR="002901B5" w:rsidRPr="002020CD">
        <w:rPr>
          <w:rFonts w:ascii="Times New Roman" w:hAnsi="Times New Roman" w:cs="Times New Roman"/>
          <w:spacing w:val="-4"/>
          <w:w w:val="105"/>
          <w:sz w:val="24"/>
          <w:szCs w:val="24"/>
        </w:rPr>
        <w:t xml:space="preserve"> </w:t>
      </w:r>
      <w:r w:rsidR="002020CD">
        <w:rPr>
          <w:rFonts w:ascii="Times New Roman" w:hAnsi="Times New Roman" w:cs="Times New Roman"/>
          <w:spacing w:val="-4"/>
          <w:w w:val="105"/>
          <w:sz w:val="24"/>
          <w:szCs w:val="24"/>
        </w:rPr>
        <w:t xml:space="preserve">county </w:t>
      </w:r>
      <w:r w:rsidR="002901B5" w:rsidRPr="002020CD">
        <w:rPr>
          <w:rFonts w:ascii="Times New Roman" w:hAnsi="Times New Roman" w:cs="Times New Roman"/>
          <w:w w:val="105"/>
          <w:sz w:val="24"/>
          <w:szCs w:val="24"/>
        </w:rPr>
        <w:t>in 2021. This 63.25% is a decrease over the 68.96% owner occupied homes in 2000.</w:t>
      </w:r>
      <w:r w:rsidR="002A0C97">
        <w:rPr>
          <w:rFonts w:ascii="Times New Roman" w:hAnsi="Times New Roman" w:cs="Times New Roman"/>
          <w:w w:val="105"/>
          <w:sz w:val="24"/>
          <w:szCs w:val="24"/>
        </w:rPr>
        <w:t xml:space="preserve"> </w:t>
      </w:r>
      <w:r w:rsidR="00DD3A0A" w:rsidRPr="000B2C68">
        <w:rPr>
          <w:rFonts w:ascii="Times New Roman" w:hAnsi="Times New Roman" w:cs="Times New Roman"/>
        </w:rPr>
        <w:t xml:space="preserve"> </w:t>
      </w:r>
      <w:r w:rsidR="00C62B00" w:rsidRPr="000B2C68">
        <w:rPr>
          <w:rFonts w:ascii="Times New Roman" w:hAnsi="Times New Roman" w:cs="Times New Roman"/>
          <w:sz w:val="24"/>
          <w:szCs w:val="24"/>
        </w:rPr>
        <w:t xml:space="preserve">The areas </w:t>
      </w:r>
      <w:r w:rsidR="00DD3A0A" w:rsidRPr="000B2C68">
        <w:rPr>
          <w:rFonts w:ascii="Times New Roman" w:hAnsi="Times New Roman" w:cs="Times New Roman"/>
          <w:sz w:val="24"/>
          <w:szCs w:val="24"/>
        </w:rPr>
        <w:t xml:space="preserve">of the county that have under 66% </w:t>
      </w:r>
      <w:r w:rsidR="009F3185" w:rsidRPr="000B2C68">
        <w:rPr>
          <w:rFonts w:ascii="Times New Roman" w:hAnsi="Times New Roman" w:cs="Times New Roman"/>
          <w:sz w:val="24"/>
          <w:szCs w:val="24"/>
        </w:rPr>
        <w:t xml:space="preserve">owner occupied housing units </w:t>
      </w:r>
      <w:r w:rsidR="00DC078F">
        <w:rPr>
          <w:rFonts w:ascii="Times New Roman" w:hAnsi="Times New Roman" w:cs="Times New Roman"/>
          <w:sz w:val="24"/>
          <w:szCs w:val="24"/>
        </w:rPr>
        <w:t>are</w:t>
      </w:r>
      <w:r w:rsidR="000B2C68" w:rsidRPr="000B2C68">
        <w:rPr>
          <w:rFonts w:ascii="Times New Roman" w:hAnsi="Times New Roman" w:cs="Times New Roman"/>
          <w:sz w:val="24"/>
          <w:szCs w:val="24"/>
        </w:rPr>
        <w:t xml:space="preserve"> in the Town of Amenia</w:t>
      </w:r>
      <w:r w:rsidR="00657CEC">
        <w:rPr>
          <w:rFonts w:ascii="Times New Roman" w:hAnsi="Times New Roman" w:cs="Times New Roman"/>
          <w:sz w:val="24"/>
          <w:szCs w:val="24"/>
        </w:rPr>
        <w:t xml:space="preserve"> and in the western parts of the </w:t>
      </w:r>
      <w:r w:rsidR="00023519">
        <w:rPr>
          <w:rFonts w:ascii="Times New Roman" w:hAnsi="Times New Roman" w:cs="Times New Roman"/>
          <w:sz w:val="24"/>
          <w:szCs w:val="24"/>
        </w:rPr>
        <w:t>Town</w:t>
      </w:r>
      <w:r w:rsidR="00AC4B2A">
        <w:rPr>
          <w:rFonts w:ascii="Times New Roman" w:hAnsi="Times New Roman" w:cs="Times New Roman"/>
          <w:sz w:val="24"/>
          <w:szCs w:val="24"/>
        </w:rPr>
        <w:t xml:space="preserve"> </w:t>
      </w:r>
      <w:r w:rsidR="00023519">
        <w:rPr>
          <w:rFonts w:ascii="Times New Roman" w:hAnsi="Times New Roman" w:cs="Times New Roman"/>
          <w:sz w:val="24"/>
          <w:szCs w:val="24"/>
        </w:rPr>
        <w:t>of Fis</w:t>
      </w:r>
      <w:r w:rsidR="00AC4B2A">
        <w:rPr>
          <w:rFonts w:ascii="Times New Roman" w:hAnsi="Times New Roman" w:cs="Times New Roman"/>
          <w:sz w:val="24"/>
          <w:szCs w:val="24"/>
        </w:rPr>
        <w:t>h</w:t>
      </w:r>
      <w:r w:rsidR="00023519">
        <w:rPr>
          <w:rFonts w:ascii="Times New Roman" w:hAnsi="Times New Roman" w:cs="Times New Roman"/>
          <w:sz w:val="24"/>
          <w:szCs w:val="24"/>
        </w:rPr>
        <w:t xml:space="preserve">kill and Wappinger Falls as well as </w:t>
      </w:r>
      <w:r w:rsidR="00AC4B2A">
        <w:rPr>
          <w:rFonts w:ascii="Times New Roman" w:hAnsi="Times New Roman" w:cs="Times New Roman"/>
          <w:sz w:val="24"/>
          <w:szCs w:val="24"/>
        </w:rPr>
        <w:t>the city of Poughkeepsie</w:t>
      </w:r>
      <w:r w:rsidR="000B2C68" w:rsidRPr="000B2C68">
        <w:rPr>
          <w:rFonts w:ascii="Times New Roman" w:hAnsi="Times New Roman" w:cs="Times New Roman"/>
          <w:sz w:val="24"/>
          <w:szCs w:val="24"/>
        </w:rPr>
        <w:t xml:space="preserve">. </w:t>
      </w:r>
    </w:p>
    <w:p w14:paraId="6E151CC5" w14:textId="77777777" w:rsidR="006C172C" w:rsidRDefault="002A0C97" w:rsidP="007D3329">
      <w:pPr>
        <w:spacing w:before="167" w:line="249" w:lineRule="auto"/>
        <w:ind w:left="111"/>
        <w:jc w:val="both"/>
        <w:rPr>
          <w:rFonts w:ascii="Times New Roman" w:hAnsi="Times New Roman" w:cs="Times New Roman"/>
          <w:sz w:val="24"/>
          <w:szCs w:val="24"/>
        </w:rPr>
      </w:pPr>
      <w:r>
        <w:rPr>
          <w:rFonts w:ascii="Times New Roman" w:hAnsi="Times New Roman" w:cs="Times New Roman"/>
          <w:sz w:val="24"/>
          <w:szCs w:val="24"/>
        </w:rPr>
        <w:t xml:space="preserve">Of </w:t>
      </w:r>
      <w:r w:rsidR="00373975">
        <w:rPr>
          <w:rFonts w:ascii="Times New Roman" w:hAnsi="Times New Roman" w:cs="Times New Roman"/>
          <w:sz w:val="24"/>
          <w:szCs w:val="24"/>
        </w:rPr>
        <w:t xml:space="preserve">CAPDC’s </w:t>
      </w:r>
      <w:r w:rsidR="00E46939">
        <w:rPr>
          <w:rFonts w:ascii="Times New Roman" w:hAnsi="Times New Roman" w:cs="Times New Roman"/>
          <w:sz w:val="24"/>
          <w:szCs w:val="24"/>
        </w:rPr>
        <w:t xml:space="preserve">clients </w:t>
      </w:r>
      <w:r w:rsidR="00373975" w:rsidRPr="00373975">
        <w:rPr>
          <w:rFonts w:ascii="Times New Roman" w:hAnsi="Times New Roman" w:cs="Times New Roman"/>
          <w:sz w:val="24"/>
          <w:szCs w:val="24"/>
        </w:rPr>
        <w:t xml:space="preserve">served in 2022 </w:t>
      </w:r>
      <w:r w:rsidR="00E46939">
        <w:rPr>
          <w:rFonts w:ascii="Times New Roman" w:hAnsi="Times New Roman" w:cs="Times New Roman"/>
          <w:sz w:val="24"/>
          <w:szCs w:val="24"/>
        </w:rPr>
        <w:t xml:space="preserve">whose housing situation </w:t>
      </w:r>
      <w:r w:rsidR="00373975">
        <w:rPr>
          <w:rFonts w:ascii="Times New Roman" w:hAnsi="Times New Roman" w:cs="Times New Roman"/>
          <w:sz w:val="24"/>
          <w:szCs w:val="24"/>
        </w:rPr>
        <w:t>was</w:t>
      </w:r>
      <w:r w:rsidR="00E46939">
        <w:rPr>
          <w:rFonts w:ascii="Times New Roman" w:hAnsi="Times New Roman" w:cs="Times New Roman"/>
          <w:sz w:val="24"/>
          <w:szCs w:val="24"/>
        </w:rPr>
        <w:t xml:space="preserve"> known, </w:t>
      </w:r>
      <w:r w:rsidR="004A38D3">
        <w:rPr>
          <w:rFonts w:ascii="Times New Roman" w:hAnsi="Times New Roman" w:cs="Times New Roman"/>
          <w:sz w:val="24"/>
          <w:szCs w:val="24"/>
        </w:rPr>
        <w:t>the majority (6</w:t>
      </w:r>
      <w:r w:rsidR="00595D0F">
        <w:rPr>
          <w:rFonts w:ascii="Times New Roman" w:hAnsi="Times New Roman" w:cs="Times New Roman"/>
          <w:sz w:val="24"/>
          <w:szCs w:val="24"/>
        </w:rPr>
        <w:t>3</w:t>
      </w:r>
      <w:r w:rsidR="004A38D3">
        <w:rPr>
          <w:rFonts w:ascii="Times New Roman" w:hAnsi="Times New Roman" w:cs="Times New Roman"/>
          <w:sz w:val="24"/>
          <w:szCs w:val="24"/>
        </w:rPr>
        <w:t>.</w:t>
      </w:r>
      <w:r w:rsidR="00BC3DDF">
        <w:rPr>
          <w:rFonts w:ascii="Times New Roman" w:hAnsi="Times New Roman" w:cs="Times New Roman"/>
          <w:sz w:val="24"/>
          <w:szCs w:val="24"/>
        </w:rPr>
        <w:t>1</w:t>
      </w:r>
      <w:r w:rsidR="004A38D3">
        <w:rPr>
          <w:rFonts w:ascii="Times New Roman" w:hAnsi="Times New Roman" w:cs="Times New Roman"/>
          <w:sz w:val="24"/>
          <w:szCs w:val="24"/>
        </w:rPr>
        <w:t>%) rented</w:t>
      </w:r>
      <w:r w:rsidR="00384CA9">
        <w:rPr>
          <w:rFonts w:ascii="Times New Roman" w:hAnsi="Times New Roman" w:cs="Times New Roman"/>
          <w:sz w:val="24"/>
          <w:szCs w:val="24"/>
        </w:rPr>
        <w:t xml:space="preserve">, </w:t>
      </w:r>
      <w:r w:rsidR="00F643C0">
        <w:rPr>
          <w:rFonts w:ascii="Times New Roman" w:hAnsi="Times New Roman" w:cs="Times New Roman"/>
          <w:sz w:val="24"/>
          <w:szCs w:val="24"/>
        </w:rPr>
        <w:t>29.</w:t>
      </w:r>
      <w:r w:rsidR="00FD1CE6">
        <w:rPr>
          <w:rFonts w:ascii="Times New Roman" w:hAnsi="Times New Roman" w:cs="Times New Roman"/>
          <w:sz w:val="24"/>
          <w:szCs w:val="24"/>
        </w:rPr>
        <w:t>3</w:t>
      </w:r>
      <w:r w:rsidR="00F643C0">
        <w:rPr>
          <w:rFonts w:ascii="Times New Roman" w:hAnsi="Times New Roman" w:cs="Times New Roman"/>
          <w:sz w:val="24"/>
          <w:szCs w:val="24"/>
        </w:rPr>
        <w:t>% were homeowners</w:t>
      </w:r>
      <w:r w:rsidR="00384CA9">
        <w:rPr>
          <w:rFonts w:ascii="Times New Roman" w:hAnsi="Times New Roman" w:cs="Times New Roman"/>
          <w:sz w:val="24"/>
          <w:szCs w:val="24"/>
        </w:rPr>
        <w:t>, 5.4% were homeless</w:t>
      </w:r>
      <w:r w:rsidR="00B43AE0">
        <w:rPr>
          <w:rFonts w:ascii="Times New Roman" w:hAnsi="Times New Roman" w:cs="Times New Roman"/>
          <w:sz w:val="24"/>
          <w:szCs w:val="24"/>
        </w:rPr>
        <w:t xml:space="preserve">, and 2.2% were in other housing. </w:t>
      </w:r>
    </w:p>
    <w:p w14:paraId="1048DFD5" w14:textId="16F87F48" w:rsidR="002A0C97" w:rsidRPr="002A0C97" w:rsidRDefault="006C172C" w:rsidP="007D3329">
      <w:pPr>
        <w:spacing w:before="167" w:line="249" w:lineRule="auto"/>
        <w:ind w:left="111"/>
        <w:jc w:val="both"/>
        <w:rPr>
          <w:rFonts w:ascii="Times New Roman" w:hAnsi="Times New Roman" w:cs="Times New Roman"/>
          <w:w w:val="105"/>
          <w:sz w:val="24"/>
          <w:szCs w:val="24"/>
        </w:rPr>
      </w:pPr>
      <w:r>
        <w:rPr>
          <w:rFonts w:ascii="Times New Roman" w:hAnsi="Times New Roman" w:cs="Times New Roman"/>
          <w:sz w:val="24"/>
          <w:szCs w:val="24"/>
        </w:rPr>
        <w:t xml:space="preserve">Of the community member survey responders, </w:t>
      </w:r>
      <w:r w:rsidR="00FF261F">
        <w:rPr>
          <w:rFonts w:ascii="Times New Roman" w:hAnsi="Times New Roman" w:cs="Times New Roman"/>
          <w:sz w:val="24"/>
          <w:szCs w:val="24"/>
        </w:rPr>
        <w:t>39% were homeowners and 34% rented</w:t>
      </w:r>
      <w:r w:rsidR="008A4DFD">
        <w:rPr>
          <w:rFonts w:ascii="Times New Roman" w:hAnsi="Times New Roman" w:cs="Times New Roman"/>
          <w:sz w:val="24"/>
          <w:szCs w:val="24"/>
        </w:rPr>
        <w:t>; 7% were homeless and the remining lived in senior housing, a shelter</w:t>
      </w:r>
      <w:r w:rsidR="005446BD">
        <w:rPr>
          <w:rFonts w:ascii="Times New Roman" w:hAnsi="Times New Roman" w:cs="Times New Roman"/>
          <w:sz w:val="24"/>
          <w:szCs w:val="24"/>
        </w:rPr>
        <w:t>,</w:t>
      </w:r>
      <w:r w:rsidR="00AA66E9">
        <w:rPr>
          <w:rFonts w:ascii="Times New Roman" w:hAnsi="Times New Roman" w:cs="Times New Roman"/>
          <w:sz w:val="24"/>
          <w:szCs w:val="24"/>
        </w:rPr>
        <w:t xml:space="preserve"> </w:t>
      </w:r>
      <w:r w:rsidR="008A4DFD">
        <w:rPr>
          <w:rFonts w:ascii="Times New Roman" w:hAnsi="Times New Roman" w:cs="Times New Roman"/>
          <w:sz w:val="24"/>
          <w:szCs w:val="24"/>
        </w:rPr>
        <w:t>or with friends.</w:t>
      </w:r>
      <w:r>
        <w:rPr>
          <w:rFonts w:ascii="Times New Roman" w:hAnsi="Times New Roman" w:cs="Times New Roman"/>
          <w:sz w:val="24"/>
          <w:szCs w:val="24"/>
        </w:rPr>
        <w:t xml:space="preserve"> </w:t>
      </w:r>
      <w:r w:rsidR="00384CA9">
        <w:rPr>
          <w:rFonts w:ascii="Times New Roman" w:hAnsi="Times New Roman" w:cs="Times New Roman"/>
          <w:sz w:val="24"/>
          <w:szCs w:val="24"/>
        </w:rPr>
        <w:t xml:space="preserve"> </w:t>
      </w:r>
      <w:r w:rsidR="00F643C0">
        <w:rPr>
          <w:rFonts w:ascii="Times New Roman" w:hAnsi="Times New Roman" w:cs="Times New Roman"/>
          <w:sz w:val="24"/>
          <w:szCs w:val="24"/>
        </w:rPr>
        <w:t xml:space="preserve"> </w:t>
      </w:r>
      <w:r w:rsidR="004A38D3">
        <w:rPr>
          <w:rFonts w:ascii="Times New Roman" w:hAnsi="Times New Roman" w:cs="Times New Roman"/>
          <w:sz w:val="24"/>
          <w:szCs w:val="24"/>
        </w:rPr>
        <w:t xml:space="preserve"> </w:t>
      </w:r>
      <w:r w:rsidR="00E46939">
        <w:rPr>
          <w:rFonts w:ascii="Times New Roman" w:hAnsi="Times New Roman" w:cs="Times New Roman"/>
          <w:sz w:val="24"/>
          <w:szCs w:val="24"/>
        </w:rPr>
        <w:t xml:space="preserve"> </w:t>
      </w:r>
      <w:r w:rsidR="002A0C97">
        <w:rPr>
          <w:rFonts w:ascii="Times New Roman" w:hAnsi="Times New Roman" w:cs="Times New Roman"/>
          <w:sz w:val="24"/>
          <w:szCs w:val="24"/>
        </w:rPr>
        <w:t xml:space="preserve"> </w:t>
      </w:r>
    </w:p>
    <w:p w14:paraId="2A14852F" w14:textId="77777777" w:rsidR="006C22C2" w:rsidRPr="000B2C68" w:rsidRDefault="006C22C2" w:rsidP="002901B5">
      <w:pPr>
        <w:spacing w:line="249" w:lineRule="auto"/>
        <w:rPr>
          <w:sz w:val="24"/>
          <w:szCs w:val="24"/>
        </w:rPr>
      </w:pPr>
    </w:p>
    <w:p w14:paraId="65B2C025" w14:textId="77777777" w:rsidR="000B2C68" w:rsidRPr="00EB3D28" w:rsidRDefault="000B2C68" w:rsidP="002901B5">
      <w:pPr>
        <w:spacing w:line="249" w:lineRule="auto"/>
        <w:sectPr w:rsidR="000B2C68" w:rsidRPr="00EB3D28">
          <w:type w:val="continuous"/>
          <w:pgSz w:w="12240" w:h="15840"/>
          <w:pgMar w:top="440" w:right="400" w:bottom="440" w:left="460" w:header="0" w:footer="240" w:gutter="0"/>
          <w:cols w:space="720"/>
        </w:sectPr>
      </w:pPr>
    </w:p>
    <w:p w14:paraId="15823DB6" w14:textId="1E4A3C0E" w:rsidR="002901B5" w:rsidRPr="00EB3D28" w:rsidRDefault="002901B5" w:rsidP="002901B5">
      <w:pPr>
        <w:tabs>
          <w:tab w:val="left" w:pos="9434"/>
        </w:tabs>
        <w:ind w:left="111"/>
        <w:rPr>
          <w:sz w:val="20"/>
        </w:rPr>
      </w:pPr>
      <w:r w:rsidRPr="00EB3D28">
        <w:rPr>
          <w:noProof/>
          <w:sz w:val="20"/>
        </w:rPr>
        <w:lastRenderedPageBreak/>
        <mc:AlternateContent>
          <mc:Choice Requires="wps">
            <w:drawing>
              <wp:inline distT="0" distB="0" distL="0" distR="0" wp14:anchorId="0A66F8ED" wp14:editId="3D59343D">
                <wp:extent cx="5773420" cy="1318895"/>
                <wp:effectExtent l="0" t="0" r="0" b="0"/>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3420" cy="1318895"/>
                        </a:xfrm>
                        <a:prstGeom prst="rect">
                          <a:avLst/>
                        </a:prstGeom>
                      </wps:spPr>
                      <wps:txbx>
                        <w:txbxContent>
                          <w:tbl>
                            <w:tblPr>
                              <w:tblW w:w="0" w:type="auto"/>
                              <w:tblInd w:w="5"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186"/>
                              <w:gridCol w:w="1141"/>
                              <w:gridCol w:w="1399"/>
                              <w:gridCol w:w="1399"/>
                              <w:gridCol w:w="1141"/>
                              <w:gridCol w:w="1408"/>
                              <w:gridCol w:w="1408"/>
                            </w:tblGrid>
                            <w:tr w:rsidR="002901B5" w14:paraId="11B17A7B" w14:textId="77777777">
                              <w:trPr>
                                <w:trHeight w:val="943"/>
                              </w:trPr>
                              <w:tc>
                                <w:tcPr>
                                  <w:tcW w:w="1186" w:type="dxa"/>
                                  <w:shd w:val="clear" w:color="auto" w:fill="F1F1F1"/>
                                </w:tcPr>
                                <w:p w14:paraId="2D5D809C" w14:textId="77777777" w:rsidR="002901B5" w:rsidRDefault="002901B5">
                                  <w:pPr>
                                    <w:pStyle w:val="TableParagraph"/>
                                    <w:spacing w:before="155"/>
                                    <w:jc w:val="left"/>
                                    <w:rPr>
                                      <w:sz w:val="17"/>
                                    </w:rPr>
                                  </w:pPr>
                                </w:p>
                                <w:p w14:paraId="771B9D23" w14:textId="77777777" w:rsidR="002901B5" w:rsidRDefault="002901B5">
                                  <w:pPr>
                                    <w:pStyle w:val="TableParagraph"/>
                                    <w:spacing w:before="1"/>
                                    <w:ind w:left="164"/>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141" w:type="dxa"/>
                                  <w:shd w:val="clear" w:color="auto" w:fill="F1F1F1"/>
                                </w:tcPr>
                                <w:p w14:paraId="796837F4" w14:textId="77777777" w:rsidR="002901B5" w:rsidRDefault="002901B5">
                                  <w:pPr>
                                    <w:pStyle w:val="TableParagraph"/>
                                    <w:spacing w:before="5" w:line="280" w:lineRule="atLeast"/>
                                    <w:ind w:left="386" w:right="73" w:hanging="295"/>
                                    <w:jc w:val="left"/>
                                    <w:rPr>
                                      <w:b/>
                                      <w:sz w:val="17"/>
                                    </w:rPr>
                                  </w:pPr>
                                  <w:r>
                                    <w:rPr>
                                      <w:b/>
                                      <w:color w:val="201F1F"/>
                                      <w:spacing w:val="-2"/>
                                      <w:sz w:val="17"/>
                                    </w:rPr>
                                    <w:t>Total</w:t>
                                  </w:r>
                                  <w:r>
                                    <w:rPr>
                                      <w:b/>
                                      <w:color w:val="201F1F"/>
                                      <w:spacing w:val="-8"/>
                                      <w:sz w:val="17"/>
                                    </w:rPr>
                                    <w:t xml:space="preserve"> </w:t>
                                  </w:r>
                                  <w:r>
                                    <w:rPr>
                                      <w:b/>
                                      <w:color w:val="201F1F"/>
                                      <w:spacing w:val="-2"/>
                                      <w:sz w:val="17"/>
                                    </w:rPr>
                                    <w:t>Housing</w:t>
                                  </w:r>
                                  <w:r>
                                    <w:rPr>
                                      <w:b/>
                                      <w:color w:val="201F1F"/>
                                      <w:spacing w:val="40"/>
                                      <w:sz w:val="17"/>
                                    </w:rPr>
                                    <w:t xml:space="preserve"> </w:t>
                                  </w:r>
                                  <w:r>
                                    <w:rPr>
                                      <w:b/>
                                      <w:color w:val="201F1F"/>
                                      <w:spacing w:val="-2"/>
                                      <w:sz w:val="17"/>
                                    </w:rPr>
                                    <w:t>Units</w:t>
                                  </w:r>
                                  <w:r>
                                    <w:rPr>
                                      <w:b/>
                                      <w:color w:val="201F1F"/>
                                      <w:spacing w:val="40"/>
                                      <w:sz w:val="17"/>
                                    </w:rPr>
                                    <w:t xml:space="preserve"> </w:t>
                                  </w:r>
                                  <w:r>
                                    <w:rPr>
                                      <w:b/>
                                      <w:color w:val="201F1F"/>
                                      <w:spacing w:val="-4"/>
                                      <w:sz w:val="17"/>
                                    </w:rPr>
                                    <w:t>2000</w:t>
                                  </w:r>
                                </w:p>
                              </w:tc>
                              <w:tc>
                                <w:tcPr>
                                  <w:tcW w:w="1399" w:type="dxa"/>
                                  <w:shd w:val="clear" w:color="auto" w:fill="F1F1F1"/>
                                </w:tcPr>
                                <w:p w14:paraId="2E378FBE" w14:textId="77777777" w:rsidR="002901B5" w:rsidRDefault="002901B5">
                                  <w:pPr>
                                    <w:pStyle w:val="TableParagraph"/>
                                    <w:spacing w:before="5" w:line="280" w:lineRule="atLeast"/>
                                    <w:ind w:left="457" w:right="99" w:hanging="348"/>
                                    <w:jc w:val="left"/>
                                    <w:rPr>
                                      <w:b/>
                                      <w:sz w:val="17"/>
                                    </w:rPr>
                                  </w:pPr>
                                  <w:r>
                                    <w:rPr>
                                      <w:b/>
                                      <w:color w:val="201F1F"/>
                                      <w:sz w:val="17"/>
                                    </w:rPr>
                                    <w:t>Owner</w:t>
                                  </w:r>
                                  <w:r>
                                    <w:rPr>
                                      <w:b/>
                                      <w:color w:val="201F1F"/>
                                      <w:spacing w:val="-10"/>
                                      <w:sz w:val="17"/>
                                    </w:rPr>
                                    <w:t xml:space="preserve"> </w:t>
                                  </w:r>
                                  <w:r>
                                    <w:rPr>
                                      <w:b/>
                                      <w:color w:val="201F1F"/>
                                      <w:sz w:val="17"/>
                                    </w:rPr>
                                    <w:t>Occupied</w:t>
                                  </w:r>
                                  <w:r>
                                    <w:rPr>
                                      <w:b/>
                                      <w:color w:val="201F1F"/>
                                      <w:spacing w:val="40"/>
                                      <w:sz w:val="17"/>
                                    </w:rPr>
                                    <w:t xml:space="preserve"> </w:t>
                                  </w:r>
                                  <w:r>
                                    <w:rPr>
                                      <w:b/>
                                      <w:color w:val="201F1F"/>
                                      <w:spacing w:val="-2"/>
                                      <w:sz w:val="17"/>
                                    </w:rPr>
                                    <w:t>Homes</w:t>
                                  </w:r>
                                  <w:r>
                                    <w:rPr>
                                      <w:b/>
                                      <w:color w:val="201F1F"/>
                                      <w:spacing w:val="40"/>
                                      <w:sz w:val="17"/>
                                    </w:rPr>
                                    <w:t xml:space="preserve"> </w:t>
                                  </w:r>
                                  <w:r>
                                    <w:rPr>
                                      <w:b/>
                                      <w:color w:val="201F1F"/>
                                      <w:spacing w:val="-4"/>
                                      <w:sz w:val="17"/>
                                    </w:rPr>
                                    <w:t>2000</w:t>
                                  </w:r>
                                </w:p>
                              </w:tc>
                              <w:tc>
                                <w:tcPr>
                                  <w:tcW w:w="1399" w:type="dxa"/>
                                  <w:shd w:val="clear" w:color="auto" w:fill="F1F1F1"/>
                                </w:tcPr>
                                <w:p w14:paraId="2492287E" w14:textId="77777777" w:rsidR="002901B5" w:rsidRDefault="002901B5">
                                  <w:pPr>
                                    <w:pStyle w:val="TableParagraph"/>
                                    <w:spacing w:before="5" w:line="280" w:lineRule="atLeast"/>
                                    <w:ind w:left="458" w:right="99" w:hanging="348"/>
                                    <w:jc w:val="left"/>
                                    <w:rPr>
                                      <w:b/>
                                      <w:sz w:val="17"/>
                                    </w:rPr>
                                  </w:pPr>
                                  <w:r>
                                    <w:rPr>
                                      <w:b/>
                                      <w:color w:val="201F1F"/>
                                      <w:sz w:val="17"/>
                                    </w:rPr>
                                    <w:t>Owner</w:t>
                                  </w:r>
                                  <w:r>
                                    <w:rPr>
                                      <w:b/>
                                      <w:color w:val="201F1F"/>
                                      <w:spacing w:val="-10"/>
                                      <w:sz w:val="17"/>
                                    </w:rPr>
                                    <w:t xml:space="preserve"> </w:t>
                                  </w:r>
                                  <w:r>
                                    <w:rPr>
                                      <w:b/>
                                      <w:color w:val="201F1F"/>
                                      <w:sz w:val="17"/>
                                    </w:rPr>
                                    <w:t>Occupied</w:t>
                                  </w:r>
                                  <w:r>
                                    <w:rPr>
                                      <w:b/>
                                      <w:color w:val="201F1F"/>
                                      <w:spacing w:val="40"/>
                                      <w:sz w:val="17"/>
                                    </w:rPr>
                                    <w:t xml:space="preserve"> </w:t>
                                  </w:r>
                                  <w:r>
                                    <w:rPr>
                                      <w:b/>
                                      <w:color w:val="201F1F"/>
                                      <w:spacing w:val="-2"/>
                                      <w:sz w:val="17"/>
                                    </w:rPr>
                                    <w:t>Homes</w:t>
                                  </w:r>
                                  <w:r>
                                    <w:rPr>
                                      <w:b/>
                                      <w:color w:val="201F1F"/>
                                      <w:spacing w:val="40"/>
                                      <w:sz w:val="17"/>
                                    </w:rPr>
                                    <w:t xml:space="preserve"> </w:t>
                                  </w:r>
                                  <w:r>
                                    <w:rPr>
                                      <w:b/>
                                      <w:color w:val="201F1F"/>
                                      <w:spacing w:val="-4"/>
                                      <w:sz w:val="17"/>
                                    </w:rPr>
                                    <w:t>2000</w:t>
                                  </w:r>
                                </w:p>
                              </w:tc>
                              <w:tc>
                                <w:tcPr>
                                  <w:tcW w:w="1141" w:type="dxa"/>
                                  <w:shd w:val="clear" w:color="auto" w:fill="F1F1F1"/>
                                </w:tcPr>
                                <w:p w14:paraId="162833A8" w14:textId="77777777" w:rsidR="002901B5" w:rsidRDefault="002901B5">
                                  <w:pPr>
                                    <w:pStyle w:val="TableParagraph"/>
                                    <w:spacing w:before="5" w:line="280" w:lineRule="atLeast"/>
                                    <w:ind w:left="387" w:right="72" w:hanging="295"/>
                                    <w:jc w:val="left"/>
                                    <w:rPr>
                                      <w:b/>
                                      <w:sz w:val="17"/>
                                    </w:rPr>
                                  </w:pPr>
                                  <w:r>
                                    <w:rPr>
                                      <w:b/>
                                      <w:color w:val="201F1F"/>
                                      <w:spacing w:val="-2"/>
                                      <w:sz w:val="17"/>
                                    </w:rPr>
                                    <w:t>Total</w:t>
                                  </w:r>
                                  <w:r>
                                    <w:rPr>
                                      <w:b/>
                                      <w:color w:val="201F1F"/>
                                      <w:spacing w:val="-8"/>
                                      <w:sz w:val="17"/>
                                    </w:rPr>
                                    <w:t xml:space="preserve"> </w:t>
                                  </w:r>
                                  <w:r>
                                    <w:rPr>
                                      <w:b/>
                                      <w:color w:val="201F1F"/>
                                      <w:spacing w:val="-2"/>
                                      <w:sz w:val="17"/>
                                    </w:rPr>
                                    <w:t>Housing</w:t>
                                  </w:r>
                                  <w:r>
                                    <w:rPr>
                                      <w:b/>
                                      <w:color w:val="201F1F"/>
                                      <w:spacing w:val="40"/>
                                      <w:sz w:val="17"/>
                                    </w:rPr>
                                    <w:t xml:space="preserve"> </w:t>
                                  </w:r>
                                  <w:r>
                                    <w:rPr>
                                      <w:b/>
                                      <w:color w:val="201F1F"/>
                                      <w:spacing w:val="-2"/>
                                      <w:sz w:val="17"/>
                                    </w:rPr>
                                    <w:t>Units</w:t>
                                  </w:r>
                                  <w:r>
                                    <w:rPr>
                                      <w:b/>
                                      <w:color w:val="201F1F"/>
                                      <w:spacing w:val="40"/>
                                      <w:sz w:val="17"/>
                                    </w:rPr>
                                    <w:t xml:space="preserve"> </w:t>
                                  </w:r>
                                  <w:r>
                                    <w:rPr>
                                      <w:b/>
                                      <w:color w:val="201F1F"/>
                                      <w:spacing w:val="-4"/>
                                      <w:sz w:val="17"/>
                                    </w:rPr>
                                    <w:t>2021</w:t>
                                  </w:r>
                                </w:p>
                              </w:tc>
                              <w:tc>
                                <w:tcPr>
                                  <w:tcW w:w="1408" w:type="dxa"/>
                                  <w:shd w:val="clear" w:color="auto" w:fill="F1F1F1"/>
                                </w:tcPr>
                                <w:p w14:paraId="1F526B41" w14:textId="77777777" w:rsidR="002901B5" w:rsidRDefault="002901B5">
                                  <w:pPr>
                                    <w:pStyle w:val="TableParagraph"/>
                                    <w:spacing w:before="5" w:line="280" w:lineRule="atLeast"/>
                                    <w:ind w:left="458" w:right="99" w:hanging="339"/>
                                    <w:jc w:val="left"/>
                                    <w:rPr>
                                      <w:b/>
                                      <w:sz w:val="17"/>
                                    </w:rPr>
                                  </w:pPr>
                                  <w:r>
                                    <w:rPr>
                                      <w:b/>
                                      <w:color w:val="201F1F"/>
                                      <w:sz w:val="17"/>
                                    </w:rPr>
                                    <w:t>Owner</w:t>
                                  </w:r>
                                  <w:r>
                                    <w:rPr>
                                      <w:b/>
                                      <w:color w:val="201F1F"/>
                                      <w:spacing w:val="-10"/>
                                      <w:sz w:val="17"/>
                                    </w:rPr>
                                    <w:t xml:space="preserve"> </w:t>
                                  </w:r>
                                  <w:r>
                                    <w:rPr>
                                      <w:b/>
                                      <w:color w:val="201F1F"/>
                                      <w:sz w:val="17"/>
                                    </w:rPr>
                                    <w:t>Occupied</w:t>
                                  </w:r>
                                  <w:r>
                                    <w:rPr>
                                      <w:b/>
                                      <w:color w:val="201F1F"/>
                                      <w:spacing w:val="40"/>
                                      <w:sz w:val="17"/>
                                    </w:rPr>
                                    <w:t xml:space="preserve"> </w:t>
                                  </w:r>
                                  <w:r>
                                    <w:rPr>
                                      <w:b/>
                                      <w:color w:val="201F1F"/>
                                      <w:spacing w:val="-2"/>
                                      <w:sz w:val="17"/>
                                    </w:rPr>
                                    <w:t>Homes</w:t>
                                  </w:r>
                                  <w:r>
                                    <w:rPr>
                                      <w:b/>
                                      <w:color w:val="201F1F"/>
                                      <w:spacing w:val="40"/>
                                      <w:sz w:val="17"/>
                                    </w:rPr>
                                    <w:t xml:space="preserve"> </w:t>
                                  </w:r>
                                  <w:r>
                                    <w:rPr>
                                      <w:b/>
                                      <w:color w:val="201F1F"/>
                                      <w:spacing w:val="-4"/>
                                      <w:sz w:val="17"/>
                                    </w:rPr>
                                    <w:t>2021</w:t>
                                  </w:r>
                                </w:p>
                              </w:tc>
                              <w:tc>
                                <w:tcPr>
                                  <w:tcW w:w="1408" w:type="dxa"/>
                                  <w:shd w:val="clear" w:color="auto" w:fill="F1F1F1"/>
                                </w:tcPr>
                                <w:p w14:paraId="37E9716F" w14:textId="77777777" w:rsidR="002901B5" w:rsidRDefault="002901B5">
                                  <w:pPr>
                                    <w:pStyle w:val="TableParagraph"/>
                                    <w:spacing w:before="5" w:line="280" w:lineRule="atLeast"/>
                                    <w:ind w:left="459" w:right="98" w:hanging="339"/>
                                    <w:jc w:val="left"/>
                                    <w:rPr>
                                      <w:b/>
                                      <w:sz w:val="17"/>
                                    </w:rPr>
                                  </w:pPr>
                                  <w:r>
                                    <w:rPr>
                                      <w:b/>
                                      <w:color w:val="201F1F"/>
                                      <w:sz w:val="17"/>
                                    </w:rPr>
                                    <w:t>Owner</w:t>
                                  </w:r>
                                  <w:r>
                                    <w:rPr>
                                      <w:b/>
                                      <w:color w:val="201F1F"/>
                                      <w:spacing w:val="-10"/>
                                      <w:sz w:val="17"/>
                                    </w:rPr>
                                    <w:t xml:space="preserve"> </w:t>
                                  </w:r>
                                  <w:r>
                                    <w:rPr>
                                      <w:b/>
                                      <w:color w:val="201F1F"/>
                                      <w:sz w:val="17"/>
                                    </w:rPr>
                                    <w:t>Occupied</w:t>
                                  </w:r>
                                  <w:r>
                                    <w:rPr>
                                      <w:b/>
                                      <w:color w:val="201F1F"/>
                                      <w:spacing w:val="40"/>
                                      <w:sz w:val="17"/>
                                    </w:rPr>
                                    <w:t xml:space="preserve"> </w:t>
                                  </w:r>
                                  <w:r>
                                    <w:rPr>
                                      <w:b/>
                                      <w:color w:val="201F1F"/>
                                      <w:spacing w:val="-2"/>
                                      <w:sz w:val="17"/>
                                    </w:rPr>
                                    <w:t>Homes</w:t>
                                  </w:r>
                                  <w:r>
                                    <w:rPr>
                                      <w:b/>
                                      <w:color w:val="201F1F"/>
                                      <w:spacing w:val="40"/>
                                      <w:sz w:val="17"/>
                                    </w:rPr>
                                    <w:t xml:space="preserve"> </w:t>
                                  </w:r>
                                  <w:r>
                                    <w:rPr>
                                      <w:b/>
                                      <w:color w:val="201F1F"/>
                                      <w:spacing w:val="-4"/>
                                      <w:sz w:val="17"/>
                                    </w:rPr>
                                    <w:t>2021</w:t>
                                  </w:r>
                                </w:p>
                              </w:tc>
                            </w:tr>
                            <w:tr w:rsidR="002901B5" w14:paraId="78E78776" w14:textId="77777777">
                              <w:trPr>
                                <w:trHeight w:val="498"/>
                              </w:trPr>
                              <w:tc>
                                <w:tcPr>
                                  <w:tcW w:w="1186" w:type="dxa"/>
                                </w:tcPr>
                                <w:p w14:paraId="60B47B47" w14:textId="77777777" w:rsidR="002901B5" w:rsidRDefault="002901B5">
                                  <w:pPr>
                                    <w:pStyle w:val="TableParagraph"/>
                                    <w:spacing w:before="44" w:line="237" w:lineRule="auto"/>
                                    <w:ind w:left="48" w:right="367"/>
                                    <w:jc w:val="left"/>
                                    <w:rPr>
                                      <w:sz w:val="17"/>
                                    </w:rPr>
                                  </w:pPr>
                                  <w:r>
                                    <w:rPr>
                                      <w:color w:val="201F1F"/>
                                      <w:spacing w:val="-2"/>
                                      <w:sz w:val="17"/>
                                    </w:rPr>
                                    <w:t>Dutchess</w:t>
                                  </w:r>
                                  <w:r>
                                    <w:rPr>
                                      <w:color w:val="201F1F"/>
                                      <w:spacing w:val="40"/>
                                      <w:sz w:val="17"/>
                                    </w:rPr>
                                    <w:t xml:space="preserve"> </w:t>
                                  </w:r>
                                  <w:r>
                                    <w:rPr>
                                      <w:color w:val="201F1F"/>
                                      <w:spacing w:val="-2"/>
                                      <w:sz w:val="17"/>
                                    </w:rPr>
                                    <w:t>County,</w:t>
                                  </w:r>
                                  <w:r>
                                    <w:rPr>
                                      <w:color w:val="201F1F"/>
                                      <w:spacing w:val="-8"/>
                                      <w:sz w:val="17"/>
                                    </w:rPr>
                                    <w:t xml:space="preserve"> </w:t>
                                  </w:r>
                                  <w:r>
                                    <w:rPr>
                                      <w:color w:val="201F1F"/>
                                      <w:spacing w:val="-2"/>
                                      <w:sz w:val="17"/>
                                    </w:rPr>
                                    <w:t>NY</w:t>
                                  </w:r>
                                </w:p>
                              </w:tc>
                              <w:tc>
                                <w:tcPr>
                                  <w:tcW w:w="1141" w:type="dxa"/>
                                </w:tcPr>
                                <w:p w14:paraId="06EA2E49" w14:textId="77777777" w:rsidR="002901B5" w:rsidRDefault="002901B5">
                                  <w:pPr>
                                    <w:pStyle w:val="TableParagraph"/>
                                    <w:spacing w:before="140"/>
                                    <w:ind w:right="34"/>
                                    <w:rPr>
                                      <w:sz w:val="17"/>
                                    </w:rPr>
                                  </w:pPr>
                                  <w:r>
                                    <w:rPr>
                                      <w:color w:val="201F1F"/>
                                      <w:spacing w:val="-2"/>
                                      <w:sz w:val="17"/>
                                    </w:rPr>
                                    <w:t>99,536</w:t>
                                  </w:r>
                                </w:p>
                              </w:tc>
                              <w:tc>
                                <w:tcPr>
                                  <w:tcW w:w="1399" w:type="dxa"/>
                                </w:tcPr>
                                <w:p w14:paraId="60FE51AD" w14:textId="77777777" w:rsidR="002901B5" w:rsidRDefault="002901B5">
                                  <w:pPr>
                                    <w:pStyle w:val="TableParagraph"/>
                                    <w:spacing w:before="140"/>
                                    <w:ind w:right="33"/>
                                    <w:rPr>
                                      <w:sz w:val="17"/>
                                    </w:rPr>
                                  </w:pPr>
                                  <w:r>
                                    <w:rPr>
                                      <w:color w:val="201F1F"/>
                                      <w:spacing w:val="-2"/>
                                      <w:sz w:val="17"/>
                                    </w:rPr>
                                    <w:t>68,636</w:t>
                                  </w:r>
                                </w:p>
                              </w:tc>
                              <w:tc>
                                <w:tcPr>
                                  <w:tcW w:w="1399" w:type="dxa"/>
                                </w:tcPr>
                                <w:p w14:paraId="17904BAB" w14:textId="77777777" w:rsidR="002901B5" w:rsidRDefault="002901B5">
                                  <w:pPr>
                                    <w:pStyle w:val="TableParagraph"/>
                                    <w:spacing w:before="140"/>
                                    <w:ind w:right="33"/>
                                    <w:rPr>
                                      <w:sz w:val="17"/>
                                    </w:rPr>
                                  </w:pPr>
                                  <w:r>
                                    <w:rPr>
                                      <w:color w:val="201F1F"/>
                                      <w:spacing w:val="-2"/>
                                      <w:sz w:val="17"/>
                                    </w:rPr>
                                    <w:t>68.96%</w:t>
                                  </w:r>
                                </w:p>
                              </w:tc>
                              <w:tc>
                                <w:tcPr>
                                  <w:tcW w:w="1141" w:type="dxa"/>
                                </w:tcPr>
                                <w:p w14:paraId="15B38F3A" w14:textId="77777777" w:rsidR="002901B5" w:rsidRDefault="002901B5">
                                  <w:pPr>
                                    <w:pStyle w:val="TableParagraph"/>
                                    <w:spacing w:before="140"/>
                                    <w:ind w:right="33"/>
                                    <w:rPr>
                                      <w:sz w:val="17"/>
                                    </w:rPr>
                                  </w:pPr>
                                  <w:r>
                                    <w:rPr>
                                      <w:color w:val="201F1F"/>
                                      <w:spacing w:val="-2"/>
                                      <w:sz w:val="17"/>
                                    </w:rPr>
                                    <w:t>121,674</w:t>
                                  </w:r>
                                </w:p>
                              </w:tc>
                              <w:tc>
                                <w:tcPr>
                                  <w:tcW w:w="1408" w:type="dxa"/>
                                </w:tcPr>
                                <w:p w14:paraId="248A6F13" w14:textId="77777777" w:rsidR="002901B5" w:rsidRDefault="002901B5">
                                  <w:pPr>
                                    <w:pStyle w:val="TableParagraph"/>
                                    <w:spacing w:before="140"/>
                                    <w:ind w:right="33"/>
                                    <w:rPr>
                                      <w:sz w:val="17"/>
                                    </w:rPr>
                                  </w:pPr>
                                  <w:r>
                                    <w:rPr>
                                      <w:color w:val="201F1F"/>
                                      <w:spacing w:val="-2"/>
                                      <w:sz w:val="17"/>
                                    </w:rPr>
                                    <w:t>76,956</w:t>
                                  </w:r>
                                </w:p>
                              </w:tc>
                              <w:tc>
                                <w:tcPr>
                                  <w:tcW w:w="1408" w:type="dxa"/>
                                </w:tcPr>
                                <w:p w14:paraId="6DD3FEEC" w14:textId="77777777" w:rsidR="002901B5" w:rsidRDefault="002901B5">
                                  <w:pPr>
                                    <w:pStyle w:val="TableParagraph"/>
                                    <w:spacing w:before="140"/>
                                    <w:ind w:right="33"/>
                                    <w:rPr>
                                      <w:b/>
                                      <w:sz w:val="17"/>
                                    </w:rPr>
                                  </w:pPr>
                                  <w:r>
                                    <w:rPr>
                                      <w:b/>
                                      <w:color w:val="689139"/>
                                      <w:spacing w:val="-2"/>
                                      <w:sz w:val="17"/>
                                    </w:rPr>
                                    <w:t>63.25%</w:t>
                                  </w:r>
                                </w:p>
                              </w:tc>
                            </w:tr>
                            <w:tr w:rsidR="002901B5" w14:paraId="14BAB044" w14:textId="77777777">
                              <w:trPr>
                                <w:trHeight w:val="293"/>
                              </w:trPr>
                              <w:tc>
                                <w:tcPr>
                                  <w:tcW w:w="1186" w:type="dxa"/>
                                  <w:shd w:val="clear" w:color="auto" w:fill="F6F6F6"/>
                                </w:tcPr>
                                <w:p w14:paraId="6544B113" w14:textId="77777777" w:rsidR="002901B5" w:rsidRDefault="002901B5">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141" w:type="dxa"/>
                                  <w:shd w:val="clear" w:color="auto" w:fill="F6F6F6"/>
                                </w:tcPr>
                                <w:p w14:paraId="174A25CF" w14:textId="77777777" w:rsidR="002901B5" w:rsidRDefault="002901B5">
                                  <w:pPr>
                                    <w:pStyle w:val="TableParagraph"/>
                                    <w:ind w:right="34"/>
                                    <w:rPr>
                                      <w:sz w:val="17"/>
                                    </w:rPr>
                                  </w:pPr>
                                  <w:r>
                                    <w:rPr>
                                      <w:color w:val="201F1F"/>
                                      <w:spacing w:val="-2"/>
                                      <w:sz w:val="17"/>
                                    </w:rPr>
                                    <w:t>7,056,860</w:t>
                                  </w:r>
                                </w:p>
                              </w:tc>
                              <w:tc>
                                <w:tcPr>
                                  <w:tcW w:w="1399" w:type="dxa"/>
                                  <w:shd w:val="clear" w:color="auto" w:fill="F6F6F6"/>
                                </w:tcPr>
                                <w:p w14:paraId="12992C00" w14:textId="77777777" w:rsidR="002901B5" w:rsidRDefault="002901B5">
                                  <w:pPr>
                                    <w:pStyle w:val="TableParagraph"/>
                                    <w:ind w:right="34"/>
                                    <w:rPr>
                                      <w:sz w:val="17"/>
                                    </w:rPr>
                                  </w:pPr>
                                  <w:r>
                                    <w:rPr>
                                      <w:color w:val="201F1F"/>
                                      <w:spacing w:val="-2"/>
                                      <w:sz w:val="17"/>
                                    </w:rPr>
                                    <w:t>3,739,166</w:t>
                                  </w:r>
                                </w:p>
                              </w:tc>
                              <w:tc>
                                <w:tcPr>
                                  <w:tcW w:w="1399" w:type="dxa"/>
                                  <w:shd w:val="clear" w:color="auto" w:fill="F6F6F6"/>
                                </w:tcPr>
                                <w:p w14:paraId="1939BF83" w14:textId="77777777" w:rsidR="002901B5" w:rsidRDefault="002901B5">
                                  <w:pPr>
                                    <w:pStyle w:val="TableParagraph"/>
                                    <w:ind w:right="33"/>
                                    <w:rPr>
                                      <w:sz w:val="17"/>
                                    </w:rPr>
                                  </w:pPr>
                                  <w:r>
                                    <w:rPr>
                                      <w:color w:val="201F1F"/>
                                      <w:spacing w:val="-2"/>
                                      <w:sz w:val="17"/>
                                    </w:rPr>
                                    <w:t>52.99%</w:t>
                                  </w:r>
                                </w:p>
                              </w:tc>
                              <w:tc>
                                <w:tcPr>
                                  <w:tcW w:w="1141" w:type="dxa"/>
                                  <w:shd w:val="clear" w:color="auto" w:fill="F6F6F6"/>
                                </w:tcPr>
                                <w:p w14:paraId="5774D151" w14:textId="77777777" w:rsidR="002901B5" w:rsidRDefault="002901B5">
                                  <w:pPr>
                                    <w:pStyle w:val="TableParagraph"/>
                                    <w:ind w:right="33"/>
                                    <w:rPr>
                                      <w:sz w:val="17"/>
                                    </w:rPr>
                                  </w:pPr>
                                  <w:r>
                                    <w:rPr>
                                      <w:color w:val="201F1F"/>
                                      <w:spacing w:val="-2"/>
                                      <w:sz w:val="17"/>
                                    </w:rPr>
                                    <w:t>8,449,178</w:t>
                                  </w:r>
                                </w:p>
                              </w:tc>
                              <w:tc>
                                <w:tcPr>
                                  <w:tcW w:w="1408" w:type="dxa"/>
                                  <w:shd w:val="clear" w:color="auto" w:fill="F6F6F6"/>
                                </w:tcPr>
                                <w:p w14:paraId="378EEA44" w14:textId="77777777" w:rsidR="002901B5" w:rsidRDefault="002901B5">
                                  <w:pPr>
                                    <w:pStyle w:val="TableParagraph"/>
                                    <w:ind w:right="33"/>
                                    <w:rPr>
                                      <w:sz w:val="17"/>
                                    </w:rPr>
                                  </w:pPr>
                                  <w:r>
                                    <w:rPr>
                                      <w:color w:val="201F1F"/>
                                      <w:spacing w:val="-2"/>
                                      <w:sz w:val="17"/>
                                    </w:rPr>
                                    <w:t>4,095,636</w:t>
                                  </w:r>
                                </w:p>
                              </w:tc>
                              <w:tc>
                                <w:tcPr>
                                  <w:tcW w:w="1408" w:type="dxa"/>
                                  <w:shd w:val="clear" w:color="auto" w:fill="F6F6F6"/>
                                </w:tcPr>
                                <w:p w14:paraId="00BE0461" w14:textId="77777777" w:rsidR="002901B5" w:rsidRDefault="002901B5">
                                  <w:pPr>
                                    <w:pStyle w:val="TableParagraph"/>
                                    <w:ind w:right="32"/>
                                    <w:rPr>
                                      <w:sz w:val="17"/>
                                    </w:rPr>
                                  </w:pPr>
                                  <w:r>
                                    <w:rPr>
                                      <w:color w:val="201F1F"/>
                                      <w:spacing w:val="-2"/>
                                      <w:sz w:val="17"/>
                                    </w:rPr>
                                    <w:t>48.47%</w:t>
                                  </w:r>
                                </w:p>
                              </w:tc>
                            </w:tr>
                            <w:tr w:rsidR="002901B5" w14:paraId="742725C2" w14:textId="77777777">
                              <w:trPr>
                                <w:trHeight w:val="293"/>
                              </w:trPr>
                              <w:tc>
                                <w:tcPr>
                                  <w:tcW w:w="1186" w:type="dxa"/>
                                </w:tcPr>
                                <w:p w14:paraId="5908EEEE" w14:textId="77777777" w:rsidR="002901B5" w:rsidRDefault="002901B5">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141" w:type="dxa"/>
                                </w:tcPr>
                                <w:p w14:paraId="46C2F7B7" w14:textId="77777777" w:rsidR="002901B5" w:rsidRDefault="002901B5">
                                  <w:pPr>
                                    <w:pStyle w:val="TableParagraph"/>
                                    <w:ind w:right="34"/>
                                    <w:rPr>
                                      <w:sz w:val="17"/>
                                    </w:rPr>
                                  </w:pPr>
                                  <w:r>
                                    <w:rPr>
                                      <w:color w:val="201F1F"/>
                                      <w:spacing w:val="-2"/>
                                      <w:sz w:val="17"/>
                                    </w:rPr>
                                    <w:t>105,480,101</w:t>
                                  </w:r>
                                </w:p>
                              </w:tc>
                              <w:tc>
                                <w:tcPr>
                                  <w:tcW w:w="1399" w:type="dxa"/>
                                </w:tcPr>
                                <w:p w14:paraId="40A60225" w14:textId="77777777" w:rsidR="002901B5" w:rsidRDefault="002901B5">
                                  <w:pPr>
                                    <w:pStyle w:val="TableParagraph"/>
                                    <w:ind w:right="34"/>
                                    <w:rPr>
                                      <w:sz w:val="17"/>
                                    </w:rPr>
                                  </w:pPr>
                                  <w:r>
                                    <w:rPr>
                                      <w:color w:val="201F1F"/>
                                      <w:spacing w:val="-2"/>
                                      <w:sz w:val="17"/>
                                    </w:rPr>
                                    <w:t>69,815,753</w:t>
                                  </w:r>
                                </w:p>
                              </w:tc>
                              <w:tc>
                                <w:tcPr>
                                  <w:tcW w:w="1399" w:type="dxa"/>
                                </w:tcPr>
                                <w:p w14:paraId="3BAD170A" w14:textId="77777777" w:rsidR="002901B5" w:rsidRDefault="002901B5">
                                  <w:pPr>
                                    <w:pStyle w:val="TableParagraph"/>
                                    <w:ind w:right="33"/>
                                    <w:rPr>
                                      <w:sz w:val="17"/>
                                    </w:rPr>
                                  </w:pPr>
                                  <w:r>
                                    <w:rPr>
                                      <w:color w:val="201F1F"/>
                                      <w:spacing w:val="-2"/>
                                      <w:sz w:val="17"/>
                                    </w:rPr>
                                    <w:t>66.19%</w:t>
                                  </w:r>
                                </w:p>
                              </w:tc>
                              <w:tc>
                                <w:tcPr>
                                  <w:tcW w:w="1141" w:type="dxa"/>
                                </w:tcPr>
                                <w:p w14:paraId="7A59AD0D" w14:textId="77777777" w:rsidR="002901B5" w:rsidRDefault="002901B5">
                                  <w:pPr>
                                    <w:pStyle w:val="TableParagraph"/>
                                    <w:ind w:right="33"/>
                                    <w:rPr>
                                      <w:sz w:val="17"/>
                                    </w:rPr>
                                  </w:pPr>
                                  <w:r>
                                    <w:rPr>
                                      <w:color w:val="201F1F"/>
                                      <w:spacing w:val="-2"/>
                                      <w:sz w:val="17"/>
                                    </w:rPr>
                                    <w:t>139,647,020</w:t>
                                  </w:r>
                                </w:p>
                              </w:tc>
                              <w:tc>
                                <w:tcPr>
                                  <w:tcW w:w="1408" w:type="dxa"/>
                                </w:tcPr>
                                <w:p w14:paraId="5D50C46E" w14:textId="77777777" w:rsidR="002901B5" w:rsidRDefault="002901B5">
                                  <w:pPr>
                                    <w:pStyle w:val="TableParagraph"/>
                                    <w:ind w:right="33"/>
                                    <w:rPr>
                                      <w:sz w:val="17"/>
                                    </w:rPr>
                                  </w:pPr>
                                  <w:r>
                                    <w:rPr>
                                      <w:color w:val="201F1F"/>
                                      <w:spacing w:val="-2"/>
                                      <w:sz w:val="17"/>
                                    </w:rPr>
                                    <w:t>80,152,161</w:t>
                                  </w:r>
                                </w:p>
                              </w:tc>
                              <w:tc>
                                <w:tcPr>
                                  <w:tcW w:w="1408" w:type="dxa"/>
                                </w:tcPr>
                                <w:p w14:paraId="7E8CA1C6" w14:textId="77777777" w:rsidR="002901B5" w:rsidRDefault="002901B5">
                                  <w:pPr>
                                    <w:pStyle w:val="TableParagraph"/>
                                    <w:ind w:right="32"/>
                                    <w:rPr>
                                      <w:sz w:val="17"/>
                                    </w:rPr>
                                  </w:pPr>
                                  <w:r>
                                    <w:rPr>
                                      <w:color w:val="201F1F"/>
                                      <w:spacing w:val="-2"/>
                                      <w:sz w:val="17"/>
                                    </w:rPr>
                                    <w:t>57.40%</w:t>
                                  </w:r>
                                </w:p>
                              </w:tc>
                            </w:tr>
                          </w:tbl>
                          <w:p w14:paraId="1CE074FF" w14:textId="77777777" w:rsidR="002901B5" w:rsidRDefault="002901B5" w:rsidP="002901B5">
                            <w:pPr>
                              <w:pStyle w:val="BodyText"/>
                            </w:pPr>
                          </w:p>
                        </w:txbxContent>
                      </wps:txbx>
                      <wps:bodyPr wrap="square" lIns="0" tIns="0" rIns="0" bIns="0" rtlCol="0">
                        <a:noAutofit/>
                      </wps:bodyPr>
                    </wps:wsp>
                  </a:graphicData>
                </a:graphic>
              </wp:inline>
            </w:drawing>
          </mc:Choice>
          <mc:Fallback>
            <w:pict>
              <v:shapetype w14:anchorId="0A66F8ED" id="_x0000_t202" coordsize="21600,21600" o:spt="202" path="m,l,21600r21600,l21600,xe">
                <v:stroke joinstyle="miter"/>
                <v:path gradientshapeok="t" o:connecttype="rect"/>
              </v:shapetype>
              <v:shape id="Text Box 371" o:spid="_x0000_s1026" type="#_x0000_t202" style="width:454.6pt;height:10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" filled="f" stroked="f">
                <v:textbox inset="0,0,0,0">
                  <w:txbxContent>
                    <w:tbl>
                      <w:tblPr>
                        <w:tblW w:w="0" w:type="auto"/>
                        <w:tblInd w:w="5"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186"/>
                        <w:gridCol w:w="1141"/>
                        <w:gridCol w:w="1399"/>
                        <w:gridCol w:w="1399"/>
                        <w:gridCol w:w="1141"/>
                        <w:gridCol w:w="1408"/>
                        <w:gridCol w:w="1408"/>
                      </w:tblGrid>
                      <w:tr w:rsidR="002901B5" w14:paraId="11B17A7B" w14:textId="77777777">
                        <w:trPr>
                          <w:trHeight w:val="943"/>
                        </w:trPr>
                        <w:tc>
                          <w:tcPr>
                            <w:tcW w:w="1186" w:type="dxa"/>
                            <w:shd w:val="clear" w:color="auto" w:fill="F1F1F1"/>
                          </w:tcPr>
                          <w:p w14:paraId="2D5D809C" w14:textId="77777777" w:rsidR="002901B5" w:rsidRDefault="002901B5">
                            <w:pPr>
                              <w:pStyle w:val="TableParagraph"/>
                              <w:spacing w:before="155"/>
                              <w:jc w:val="left"/>
                              <w:rPr>
                                <w:sz w:val="17"/>
                              </w:rPr>
                            </w:pPr>
                          </w:p>
                          <w:p w14:paraId="771B9D23" w14:textId="77777777" w:rsidR="002901B5" w:rsidRDefault="002901B5">
                            <w:pPr>
                              <w:pStyle w:val="TableParagraph"/>
                              <w:spacing w:before="1"/>
                              <w:ind w:left="164"/>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141" w:type="dxa"/>
                            <w:shd w:val="clear" w:color="auto" w:fill="F1F1F1"/>
                          </w:tcPr>
                          <w:p w14:paraId="796837F4" w14:textId="77777777" w:rsidR="002901B5" w:rsidRDefault="002901B5">
                            <w:pPr>
                              <w:pStyle w:val="TableParagraph"/>
                              <w:spacing w:before="5" w:line="280" w:lineRule="atLeast"/>
                              <w:ind w:left="386" w:right="73" w:hanging="295"/>
                              <w:jc w:val="left"/>
                              <w:rPr>
                                <w:b/>
                                <w:sz w:val="17"/>
                              </w:rPr>
                            </w:pPr>
                            <w:r>
                              <w:rPr>
                                <w:b/>
                                <w:color w:val="201F1F"/>
                                <w:spacing w:val="-2"/>
                                <w:sz w:val="17"/>
                              </w:rPr>
                              <w:t>Total</w:t>
                            </w:r>
                            <w:r>
                              <w:rPr>
                                <w:b/>
                                <w:color w:val="201F1F"/>
                                <w:spacing w:val="-8"/>
                                <w:sz w:val="17"/>
                              </w:rPr>
                              <w:t xml:space="preserve"> </w:t>
                            </w:r>
                            <w:r>
                              <w:rPr>
                                <w:b/>
                                <w:color w:val="201F1F"/>
                                <w:spacing w:val="-2"/>
                                <w:sz w:val="17"/>
                              </w:rPr>
                              <w:t>Housing</w:t>
                            </w:r>
                            <w:r>
                              <w:rPr>
                                <w:b/>
                                <w:color w:val="201F1F"/>
                                <w:spacing w:val="40"/>
                                <w:sz w:val="17"/>
                              </w:rPr>
                              <w:t xml:space="preserve"> </w:t>
                            </w:r>
                            <w:r>
                              <w:rPr>
                                <w:b/>
                                <w:color w:val="201F1F"/>
                                <w:spacing w:val="-2"/>
                                <w:sz w:val="17"/>
                              </w:rPr>
                              <w:t>Units</w:t>
                            </w:r>
                            <w:r>
                              <w:rPr>
                                <w:b/>
                                <w:color w:val="201F1F"/>
                                <w:spacing w:val="40"/>
                                <w:sz w:val="17"/>
                              </w:rPr>
                              <w:t xml:space="preserve"> </w:t>
                            </w:r>
                            <w:r>
                              <w:rPr>
                                <w:b/>
                                <w:color w:val="201F1F"/>
                                <w:spacing w:val="-4"/>
                                <w:sz w:val="17"/>
                              </w:rPr>
                              <w:t>2000</w:t>
                            </w:r>
                          </w:p>
                        </w:tc>
                        <w:tc>
                          <w:tcPr>
                            <w:tcW w:w="1399" w:type="dxa"/>
                            <w:shd w:val="clear" w:color="auto" w:fill="F1F1F1"/>
                          </w:tcPr>
                          <w:p w14:paraId="2E378FBE" w14:textId="77777777" w:rsidR="002901B5" w:rsidRDefault="002901B5">
                            <w:pPr>
                              <w:pStyle w:val="TableParagraph"/>
                              <w:spacing w:before="5" w:line="280" w:lineRule="atLeast"/>
                              <w:ind w:left="457" w:right="99" w:hanging="348"/>
                              <w:jc w:val="left"/>
                              <w:rPr>
                                <w:b/>
                                <w:sz w:val="17"/>
                              </w:rPr>
                            </w:pPr>
                            <w:r>
                              <w:rPr>
                                <w:b/>
                                <w:color w:val="201F1F"/>
                                <w:sz w:val="17"/>
                              </w:rPr>
                              <w:t>Owner</w:t>
                            </w:r>
                            <w:r>
                              <w:rPr>
                                <w:b/>
                                <w:color w:val="201F1F"/>
                                <w:spacing w:val="-10"/>
                                <w:sz w:val="17"/>
                              </w:rPr>
                              <w:t xml:space="preserve"> </w:t>
                            </w:r>
                            <w:r>
                              <w:rPr>
                                <w:b/>
                                <w:color w:val="201F1F"/>
                                <w:sz w:val="17"/>
                              </w:rPr>
                              <w:t>Occupied</w:t>
                            </w:r>
                            <w:r>
                              <w:rPr>
                                <w:b/>
                                <w:color w:val="201F1F"/>
                                <w:spacing w:val="40"/>
                                <w:sz w:val="17"/>
                              </w:rPr>
                              <w:t xml:space="preserve"> </w:t>
                            </w:r>
                            <w:r>
                              <w:rPr>
                                <w:b/>
                                <w:color w:val="201F1F"/>
                                <w:spacing w:val="-2"/>
                                <w:sz w:val="17"/>
                              </w:rPr>
                              <w:t>Homes</w:t>
                            </w:r>
                            <w:r>
                              <w:rPr>
                                <w:b/>
                                <w:color w:val="201F1F"/>
                                <w:spacing w:val="40"/>
                                <w:sz w:val="17"/>
                              </w:rPr>
                              <w:t xml:space="preserve"> </w:t>
                            </w:r>
                            <w:r>
                              <w:rPr>
                                <w:b/>
                                <w:color w:val="201F1F"/>
                                <w:spacing w:val="-4"/>
                                <w:sz w:val="17"/>
                              </w:rPr>
                              <w:t>2000</w:t>
                            </w:r>
                          </w:p>
                        </w:tc>
                        <w:tc>
                          <w:tcPr>
                            <w:tcW w:w="1399" w:type="dxa"/>
                            <w:shd w:val="clear" w:color="auto" w:fill="F1F1F1"/>
                          </w:tcPr>
                          <w:p w14:paraId="2492287E" w14:textId="77777777" w:rsidR="002901B5" w:rsidRDefault="002901B5">
                            <w:pPr>
                              <w:pStyle w:val="TableParagraph"/>
                              <w:spacing w:before="5" w:line="280" w:lineRule="atLeast"/>
                              <w:ind w:left="458" w:right="99" w:hanging="348"/>
                              <w:jc w:val="left"/>
                              <w:rPr>
                                <w:b/>
                                <w:sz w:val="17"/>
                              </w:rPr>
                            </w:pPr>
                            <w:r>
                              <w:rPr>
                                <w:b/>
                                <w:color w:val="201F1F"/>
                                <w:sz w:val="17"/>
                              </w:rPr>
                              <w:t>Owner</w:t>
                            </w:r>
                            <w:r>
                              <w:rPr>
                                <w:b/>
                                <w:color w:val="201F1F"/>
                                <w:spacing w:val="-10"/>
                                <w:sz w:val="17"/>
                              </w:rPr>
                              <w:t xml:space="preserve"> </w:t>
                            </w:r>
                            <w:r>
                              <w:rPr>
                                <w:b/>
                                <w:color w:val="201F1F"/>
                                <w:sz w:val="17"/>
                              </w:rPr>
                              <w:t>Occupied</w:t>
                            </w:r>
                            <w:r>
                              <w:rPr>
                                <w:b/>
                                <w:color w:val="201F1F"/>
                                <w:spacing w:val="40"/>
                                <w:sz w:val="17"/>
                              </w:rPr>
                              <w:t xml:space="preserve"> </w:t>
                            </w:r>
                            <w:r>
                              <w:rPr>
                                <w:b/>
                                <w:color w:val="201F1F"/>
                                <w:spacing w:val="-2"/>
                                <w:sz w:val="17"/>
                              </w:rPr>
                              <w:t>Homes</w:t>
                            </w:r>
                            <w:r>
                              <w:rPr>
                                <w:b/>
                                <w:color w:val="201F1F"/>
                                <w:spacing w:val="40"/>
                                <w:sz w:val="17"/>
                              </w:rPr>
                              <w:t xml:space="preserve"> </w:t>
                            </w:r>
                            <w:r>
                              <w:rPr>
                                <w:b/>
                                <w:color w:val="201F1F"/>
                                <w:spacing w:val="-4"/>
                                <w:sz w:val="17"/>
                              </w:rPr>
                              <w:t>2000</w:t>
                            </w:r>
                          </w:p>
                        </w:tc>
                        <w:tc>
                          <w:tcPr>
                            <w:tcW w:w="1141" w:type="dxa"/>
                            <w:shd w:val="clear" w:color="auto" w:fill="F1F1F1"/>
                          </w:tcPr>
                          <w:p w14:paraId="162833A8" w14:textId="77777777" w:rsidR="002901B5" w:rsidRDefault="002901B5">
                            <w:pPr>
                              <w:pStyle w:val="TableParagraph"/>
                              <w:spacing w:before="5" w:line="280" w:lineRule="atLeast"/>
                              <w:ind w:left="387" w:right="72" w:hanging="295"/>
                              <w:jc w:val="left"/>
                              <w:rPr>
                                <w:b/>
                                <w:sz w:val="17"/>
                              </w:rPr>
                            </w:pPr>
                            <w:r>
                              <w:rPr>
                                <w:b/>
                                <w:color w:val="201F1F"/>
                                <w:spacing w:val="-2"/>
                                <w:sz w:val="17"/>
                              </w:rPr>
                              <w:t>Total</w:t>
                            </w:r>
                            <w:r>
                              <w:rPr>
                                <w:b/>
                                <w:color w:val="201F1F"/>
                                <w:spacing w:val="-8"/>
                                <w:sz w:val="17"/>
                              </w:rPr>
                              <w:t xml:space="preserve"> </w:t>
                            </w:r>
                            <w:r>
                              <w:rPr>
                                <w:b/>
                                <w:color w:val="201F1F"/>
                                <w:spacing w:val="-2"/>
                                <w:sz w:val="17"/>
                              </w:rPr>
                              <w:t>Housing</w:t>
                            </w:r>
                            <w:r>
                              <w:rPr>
                                <w:b/>
                                <w:color w:val="201F1F"/>
                                <w:spacing w:val="40"/>
                                <w:sz w:val="17"/>
                              </w:rPr>
                              <w:t xml:space="preserve"> </w:t>
                            </w:r>
                            <w:r>
                              <w:rPr>
                                <w:b/>
                                <w:color w:val="201F1F"/>
                                <w:spacing w:val="-2"/>
                                <w:sz w:val="17"/>
                              </w:rPr>
                              <w:t>Units</w:t>
                            </w:r>
                            <w:r>
                              <w:rPr>
                                <w:b/>
                                <w:color w:val="201F1F"/>
                                <w:spacing w:val="40"/>
                                <w:sz w:val="17"/>
                              </w:rPr>
                              <w:t xml:space="preserve"> </w:t>
                            </w:r>
                            <w:r>
                              <w:rPr>
                                <w:b/>
                                <w:color w:val="201F1F"/>
                                <w:spacing w:val="-4"/>
                                <w:sz w:val="17"/>
                              </w:rPr>
                              <w:t>2021</w:t>
                            </w:r>
                          </w:p>
                        </w:tc>
                        <w:tc>
                          <w:tcPr>
                            <w:tcW w:w="1408" w:type="dxa"/>
                            <w:shd w:val="clear" w:color="auto" w:fill="F1F1F1"/>
                          </w:tcPr>
                          <w:p w14:paraId="1F526B41" w14:textId="77777777" w:rsidR="002901B5" w:rsidRDefault="002901B5">
                            <w:pPr>
                              <w:pStyle w:val="TableParagraph"/>
                              <w:spacing w:before="5" w:line="280" w:lineRule="atLeast"/>
                              <w:ind w:left="458" w:right="99" w:hanging="339"/>
                              <w:jc w:val="left"/>
                              <w:rPr>
                                <w:b/>
                                <w:sz w:val="17"/>
                              </w:rPr>
                            </w:pPr>
                            <w:r>
                              <w:rPr>
                                <w:b/>
                                <w:color w:val="201F1F"/>
                                <w:sz w:val="17"/>
                              </w:rPr>
                              <w:t>Owner</w:t>
                            </w:r>
                            <w:r>
                              <w:rPr>
                                <w:b/>
                                <w:color w:val="201F1F"/>
                                <w:spacing w:val="-10"/>
                                <w:sz w:val="17"/>
                              </w:rPr>
                              <w:t xml:space="preserve"> </w:t>
                            </w:r>
                            <w:r>
                              <w:rPr>
                                <w:b/>
                                <w:color w:val="201F1F"/>
                                <w:sz w:val="17"/>
                              </w:rPr>
                              <w:t>Occupied</w:t>
                            </w:r>
                            <w:r>
                              <w:rPr>
                                <w:b/>
                                <w:color w:val="201F1F"/>
                                <w:spacing w:val="40"/>
                                <w:sz w:val="17"/>
                              </w:rPr>
                              <w:t xml:space="preserve"> </w:t>
                            </w:r>
                            <w:r>
                              <w:rPr>
                                <w:b/>
                                <w:color w:val="201F1F"/>
                                <w:spacing w:val="-2"/>
                                <w:sz w:val="17"/>
                              </w:rPr>
                              <w:t>Homes</w:t>
                            </w:r>
                            <w:r>
                              <w:rPr>
                                <w:b/>
                                <w:color w:val="201F1F"/>
                                <w:spacing w:val="40"/>
                                <w:sz w:val="17"/>
                              </w:rPr>
                              <w:t xml:space="preserve"> </w:t>
                            </w:r>
                            <w:r>
                              <w:rPr>
                                <w:b/>
                                <w:color w:val="201F1F"/>
                                <w:spacing w:val="-4"/>
                                <w:sz w:val="17"/>
                              </w:rPr>
                              <w:t>2021</w:t>
                            </w:r>
                          </w:p>
                        </w:tc>
                        <w:tc>
                          <w:tcPr>
                            <w:tcW w:w="1408" w:type="dxa"/>
                            <w:shd w:val="clear" w:color="auto" w:fill="F1F1F1"/>
                          </w:tcPr>
                          <w:p w14:paraId="37E9716F" w14:textId="77777777" w:rsidR="002901B5" w:rsidRDefault="002901B5">
                            <w:pPr>
                              <w:pStyle w:val="TableParagraph"/>
                              <w:spacing w:before="5" w:line="280" w:lineRule="atLeast"/>
                              <w:ind w:left="459" w:right="98" w:hanging="339"/>
                              <w:jc w:val="left"/>
                              <w:rPr>
                                <w:b/>
                                <w:sz w:val="17"/>
                              </w:rPr>
                            </w:pPr>
                            <w:r>
                              <w:rPr>
                                <w:b/>
                                <w:color w:val="201F1F"/>
                                <w:sz w:val="17"/>
                              </w:rPr>
                              <w:t>Owner</w:t>
                            </w:r>
                            <w:r>
                              <w:rPr>
                                <w:b/>
                                <w:color w:val="201F1F"/>
                                <w:spacing w:val="-10"/>
                                <w:sz w:val="17"/>
                              </w:rPr>
                              <w:t xml:space="preserve"> </w:t>
                            </w:r>
                            <w:r>
                              <w:rPr>
                                <w:b/>
                                <w:color w:val="201F1F"/>
                                <w:sz w:val="17"/>
                              </w:rPr>
                              <w:t>Occupied</w:t>
                            </w:r>
                            <w:r>
                              <w:rPr>
                                <w:b/>
                                <w:color w:val="201F1F"/>
                                <w:spacing w:val="40"/>
                                <w:sz w:val="17"/>
                              </w:rPr>
                              <w:t xml:space="preserve"> </w:t>
                            </w:r>
                            <w:r>
                              <w:rPr>
                                <w:b/>
                                <w:color w:val="201F1F"/>
                                <w:spacing w:val="-2"/>
                                <w:sz w:val="17"/>
                              </w:rPr>
                              <w:t>Homes</w:t>
                            </w:r>
                            <w:r>
                              <w:rPr>
                                <w:b/>
                                <w:color w:val="201F1F"/>
                                <w:spacing w:val="40"/>
                                <w:sz w:val="17"/>
                              </w:rPr>
                              <w:t xml:space="preserve"> </w:t>
                            </w:r>
                            <w:r>
                              <w:rPr>
                                <w:b/>
                                <w:color w:val="201F1F"/>
                                <w:spacing w:val="-4"/>
                                <w:sz w:val="17"/>
                              </w:rPr>
                              <w:t>2021</w:t>
                            </w:r>
                          </w:p>
                        </w:tc>
                      </w:tr>
                      <w:tr w:rsidR="002901B5" w14:paraId="78E78776" w14:textId="77777777">
                        <w:trPr>
                          <w:trHeight w:val="498"/>
                        </w:trPr>
                        <w:tc>
                          <w:tcPr>
                            <w:tcW w:w="1186" w:type="dxa"/>
                          </w:tcPr>
                          <w:p w14:paraId="60B47B47" w14:textId="77777777" w:rsidR="002901B5" w:rsidRDefault="002901B5">
                            <w:pPr>
                              <w:pStyle w:val="TableParagraph"/>
                              <w:spacing w:before="44" w:line="237" w:lineRule="auto"/>
                              <w:ind w:left="48" w:right="367"/>
                              <w:jc w:val="left"/>
                              <w:rPr>
                                <w:sz w:val="17"/>
                              </w:rPr>
                            </w:pPr>
                            <w:r>
                              <w:rPr>
                                <w:color w:val="201F1F"/>
                                <w:spacing w:val="-2"/>
                                <w:sz w:val="17"/>
                              </w:rPr>
                              <w:t>Dutchess</w:t>
                            </w:r>
                            <w:r>
                              <w:rPr>
                                <w:color w:val="201F1F"/>
                                <w:spacing w:val="40"/>
                                <w:sz w:val="17"/>
                              </w:rPr>
                              <w:t xml:space="preserve"> </w:t>
                            </w:r>
                            <w:r>
                              <w:rPr>
                                <w:color w:val="201F1F"/>
                                <w:spacing w:val="-2"/>
                                <w:sz w:val="17"/>
                              </w:rPr>
                              <w:t>County,</w:t>
                            </w:r>
                            <w:r>
                              <w:rPr>
                                <w:color w:val="201F1F"/>
                                <w:spacing w:val="-8"/>
                                <w:sz w:val="17"/>
                              </w:rPr>
                              <w:t xml:space="preserve"> </w:t>
                            </w:r>
                            <w:r>
                              <w:rPr>
                                <w:color w:val="201F1F"/>
                                <w:spacing w:val="-2"/>
                                <w:sz w:val="17"/>
                              </w:rPr>
                              <w:t>NY</w:t>
                            </w:r>
                          </w:p>
                        </w:tc>
                        <w:tc>
                          <w:tcPr>
                            <w:tcW w:w="1141" w:type="dxa"/>
                          </w:tcPr>
                          <w:p w14:paraId="06EA2E49" w14:textId="77777777" w:rsidR="002901B5" w:rsidRDefault="002901B5">
                            <w:pPr>
                              <w:pStyle w:val="TableParagraph"/>
                              <w:spacing w:before="140"/>
                              <w:ind w:right="34"/>
                              <w:rPr>
                                <w:sz w:val="17"/>
                              </w:rPr>
                            </w:pPr>
                            <w:r>
                              <w:rPr>
                                <w:color w:val="201F1F"/>
                                <w:spacing w:val="-2"/>
                                <w:sz w:val="17"/>
                              </w:rPr>
                              <w:t>99,536</w:t>
                            </w:r>
                          </w:p>
                        </w:tc>
                        <w:tc>
                          <w:tcPr>
                            <w:tcW w:w="1399" w:type="dxa"/>
                          </w:tcPr>
                          <w:p w14:paraId="60FE51AD" w14:textId="77777777" w:rsidR="002901B5" w:rsidRDefault="002901B5">
                            <w:pPr>
                              <w:pStyle w:val="TableParagraph"/>
                              <w:spacing w:before="140"/>
                              <w:ind w:right="33"/>
                              <w:rPr>
                                <w:sz w:val="17"/>
                              </w:rPr>
                            </w:pPr>
                            <w:r>
                              <w:rPr>
                                <w:color w:val="201F1F"/>
                                <w:spacing w:val="-2"/>
                                <w:sz w:val="17"/>
                              </w:rPr>
                              <w:t>68,636</w:t>
                            </w:r>
                          </w:p>
                        </w:tc>
                        <w:tc>
                          <w:tcPr>
                            <w:tcW w:w="1399" w:type="dxa"/>
                          </w:tcPr>
                          <w:p w14:paraId="17904BAB" w14:textId="77777777" w:rsidR="002901B5" w:rsidRDefault="002901B5">
                            <w:pPr>
                              <w:pStyle w:val="TableParagraph"/>
                              <w:spacing w:before="140"/>
                              <w:ind w:right="33"/>
                              <w:rPr>
                                <w:sz w:val="17"/>
                              </w:rPr>
                            </w:pPr>
                            <w:r>
                              <w:rPr>
                                <w:color w:val="201F1F"/>
                                <w:spacing w:val="-2"/>
                                <w:sz w:val="17"/>
                              </w:rPr>
                              <w:t>68.96%</w:t>
                            </w:r>
                          </w:p>
                        </w:tc>
                        <w:tc>
                          <w:tcPr>
                            <w:tcW w:w="1141" w:type="dxa"/>
                          </w:tcPr>
                          <w:p w14:paraId="15B38F3A" w14:textId="77777777" w:rsidR="002901B5" w:rsidRDefault="002901B5">
                            <w:pPr>
                              <w:pStyle w:val="TableParagraph"/>
                              <w:spacing w:before="140"/>
                              <w:ind w:right="33"/>
                              <w:rPr>
                                <w:sz w:val="17"/>
                              </w:rPr>
                            </w:pPr>
                            <w:r>
                              <w:rPr>
                                <w:color w:val="201F1F"/>
                                <w:spacing w:val="-2"/>
                                <w:sz w:val="17"/>
                              </w:rPr>
                              <w:t>121,674</w:t>
                            </w:r>
                          </w:p>
                        </w:tc>
                        <w:tc>
                          <w:tcPr>
                            <w:tcW w:w="1408" w:type="dxa"/>
                          </w:tcPr>
                          <w:p w14:paraId="248A6F13" w14:textId="77777777" w:rsidR="002901B5" w:rsidRDefault="002901B5">
                            <w:pPr>
                              <w:pStyle w:val="TableParagraph"/>
                              <w:spacing w:before="140"/>
                              <w:ind w:right="33"/>
                              <w:rPr>
                                <w:sz w:val="17"/>
                              </w:rPr>
                            </w:pPr>
                            <w:r>
                              <w:rPr>
                                <w:color w:val="201F1F"/>
                                <w:spacing w:val="-2"/>
                                <w:sz w:val="17"/>
                              </w:rPr>
                              <w:t>76,956</w:t>
                            </w:r>
                          </w:p>
                        </w:tc>
                        <w:tc>
                          <w:tcPr>
                            <w:tcW w:w="1408" w:type="dxa"/>
                          </w:tcPr>
                          <w:p w14:paraId="6DD3FEEC" w14:textId="77777777" w:rsidR="002901B5" w:rsidRDefault="002901B5">
                            <w:pPr>
                              <w:pStyle w:val="TableParagraph"/>
                              <w:spacing w:before="140"/>
                              <w:ind w:right="33"/>
                              <w:rPr>
                                <w:b/>
                                <w:sz w:val="17"/>
                              </w:rPr>
                            </w:pPr>
                            <w:r>
                              <w:rPr>
                                <w:b/>
                                <w:color w:val="689139"/>
                                <w:spacing w:val="-2"/>
                                <w:sz w:val="17"/>
                              </w:rPr>
                              <w:t>63.25%</w:t>
                            </w:r>
                          </w:p>
                        </w:tc>
                      </w:tr>
                      <w:tr w:rsidR="002901B5" w14:paraId="14BAB044" w14:textId="77777777">
                        <w:trPr>
                          <w:trHeight w:val="293"/>
                        </w:trPr>
                        <w:tc>
                          <w:tcPr>
                            <w:tcW w:w="1186" w:type="dxa"/>
                            <w:shd w:val="clear" w:color="auto" w:fill="F6F6F6"/>
                          </w:tcPr>
                          <w:p w14:paraId="6544B113" w14:textId="77777777" w:rsidR="002901B5" w:rsidRDefault="002901B5">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141" w:type="dxa"/>
                            <w:shd w:val="clear" w:color="auto" w:fill="F6F6F6"/>
                          </w:tcPr>
                          <w:p w14:paraId="174A25CF" w14:textId="77777777" w:rsidR="002901B5" w:rsidRDefault="002901B5">
                            <w:pPr>
                              <w:pStyle w:val="TableParagraph"/>
                              <w:ind w:right="34"/>
                              <w:rPr>
                                <w:sz w:val="17"/>
                              </w:rPr>
                            </w:pPr>
                            <w:r>
                              <w:rPr>
                                <w:color w:val="201F1F"/>
                                <w:spacing w:val="-2"/>
                                <w:sz w:val="17"/>
                              </w:rPr>
                              <w:t>7,056,860</w:t>
                            </w:r>
                          </w:p>
                        </w:tc>
                        <w:tc>
                          <w:tcPr>
                            <w:tcW w:w="1399" w:type="dxa"/>
                            <w:shd w:val="clear" w:color="auto" w:fill="F6F6F6"/>
                          </w:tcPr>
                          <w:p w14:paraId="12992C00" w14:textId="77777777" w:rsidR="002901B5" w:rsidRDefault="002901B5">
                            <w:pPr>
                              <w:pStyle w:val="TableParagraph"/>
                              <w:ind w:right="34"/>
                              <w:rPr>
                                <w:sz w:val="17"/>
                              </w:rPr>
                            </w:pPr>
                            <w:r>
                              <w:rPr>
                                <w:color w:val="201F1F"/>
                                <w:spacing w:val="-2"/>
                                <w:sz w:val="17"/>
                              </w:rPr>
                              <w:t>3,739,166</w:t>
                            </w:r>
                          </w:p>
                        </w:tc>
                        <w:tc>
                          <w:tcPr>
                            <w:tcW w:w="1399" w:type="dxa"/>
                            <w:shd w:val="clear" w:color="auto" w:fill="F6F6F6"/>
                          </w:tcPr>
                          <w:p w14:paraId="1939BF83" w14:textId="77777777" w:rsidR="002901B5" w:rsidRDefault="002901B5">
                            <w:pPr>
                              <w:pStyle w:val="TableParagraph"/>
                              <w:ind w:right="33"/>
                              <w:rPr>
                                <w:sz w:val="17"/>
                              </w:rPr>
                            </w:pPr>
                            <w:r>
                              <w:rPr>
                                <w:color w:val="201F1F"/>
                                <w:spacing w:val="-2"/>
                                <w:sz w:val="17"/>
                              </w:rPr>
                              <w:t>52.99%</w:t>
                            </w:r>
                          </w:p>
                        </w:tc>
                        <w:tc>
                          <w:tcPr>
                            <w:tcW w:w="1141" w:type="dxa"/>
                            <w:shd w:val="clear" w:color="auto" w:fill="F6F6F6"/>
                          </w:tcPr>
                          <w:p w14:paraId="5774D151" w14:textId="77777777" w:rsidR="002901B5" w:rsidRDefault="002901B5">
                            <w:pPr>
                              <w:pStyle w:val="TableParagraph"/>
                              <w:ind w:right="33"/>
                              <w:rPr>
                                <w:sz w:val="17"/>
                              </w:rPr>
                            </w:pPr>
                            <w:r>
                              <w:rPr>
                                <w:color w:val="201F1F"/>
                                <w:spacing w:val="-2"/>
                                <w:sz w:val="17"/>
                              </w:rPr>
                              <w:t>8,449,178</w:t>
                            </w:r>
                          </w:p>
                        </w:tc>
                        <w:tc>
                          <w:tcPr>
                            <w:tcW w:w="1408" w:type="dxa"/>
                            <w:shd w:val="clear" w:color="auto" w:fill="F6F6F6"/>
                          </w:tcPr>
                          <w:p w14:paraId="378EEA44" w14:textId="77777777" w:rsidR="002901B5" w:rsidRDefault="002901B5">
                            <w:pPr>
                              <w:pStyle w:val="TableParagraph"/>
                              <w:ind w:right="33"/>
                              <w:rPr>
                                <w:sz w:val="17"/>
                              </w:rPr>
                            </w:pPr>
                            <w:r>
                              <w:rPr>
                                <w:color w:val="201F1F"/>
                                <w:spacing w:val="-2"/>
                                <w:sz w:val="17"/>
                              </w:rPr>
                              <w:t>4,095,636</w:t>
                            </w:r>
                          </w:p>
                        </w:tc>
                        <w:tc>
                          <w:tcPr>
                            <w:tcW w:w="1408" w:type="dxa"/>
                            <w:shd w:val="clear" w:color="auto" w:fill="F6F6F6"/>
                          </w:tcPr>
                          <w:p w14:paraId="00BE0461" w14:textId="77777777" w:rsidR="002901B5" w:rsidRDefault="002901B5">
                            <w:pPr>
                              <w:pStyle w:val="TableParagraph"/>
                              <w:ind w:right="32"/>
                              <w:rPr>
                                <w:sz w:val="17"/>
                              </w:rPr>
                            </w:pPr>
                            <w:r>
                              <w:rPr>
                                <w:color w:val="201F1F"/>
                                <w:spacing w:val="-2"/>
                                <w:sz w:val="17"/>
                              </w:rPr>
                              <w:t>48.47%</w:t>
                            </w:r>
                          </w:p>
                        </w:tc>
                      </w:tr>
                      <w:tr w:rsidR="002901B5" w14:paraId="742725C2" w14:textId="77777777">
                        <w:trPr>
                          <w:trHeight w:val="293"/>
                        </w:trPr>
                        <w:tc>
                          <w:tcPr>
                            <w:tcW w:w="1186" w:type="dxa"/>
                          </w:tcPr>
                          <w:p w14:paraId="5908EEEE" w14:textId="77777777" w:rsidR="002901B5" w:rsidRDefault="002901B5">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141" w:type="dxa"/>
                          </w:tcPr>
                          <w:p w14:paraId="46C2F7B7" w14:textId="77777777" w:rsidR="002901B5" w:rsidRDefault="002901B5">
                            <w:pPr>
                              <w:pStyle w:val="TableParagraph"/>
                              <w:ind w:right="34"/>
                              <w:rPr>
                                <w:sz w:val="17"/>
                              </w:rPr>
                            </w:pPr>
                            <w:r>
                              <w:rPr>
                                <w:color w:val="201F1F"/>
                                <w:spacing w:val="-2"/>
                                <w:sz w:val="17"/>
                              </w:rPr>
                              <w:t>105,480,101</w:t>
                            </w:r>
                          </w:p>
                        </w:tc>
                        <w:tc>
                          <w:tcPr>
                            <w:tcW w:w="1399" w:type="dxa"/>
                          </w:tcPr>
                          <w:p w14:paraId="40A60225" w14:textId="77777777" w:rsidR="002901B5" w:rsidRDefault="002901B5">
                            <w:pPr>
                              <w:pStyle w:val="TableParagraph"/>
                              <w:ind w:right="34"/>
                              <w:rPr>
                                <w:sz w:val="17"/>
                              </w:rPr>
                            </w:pPr>
                            <w:r>
                              <w:rPr>
                                <w:color w:val="201F1F"/>
                                <w:spacing w:val="-2"/>
                                <w:sz w:val="17"/>
                              </w:rPr>
                              <w:t>69,815,753</w:t>
                            </w:r>
                          </w:p>
                        </w:tc>
                        <w:tc>
                          <w:tcPr>
                            <w:tcW w:w="1399" w:type="dxa"/>
                          </w:tcPr>
                          <w:p w14:paraId="3BAD170A" w14:textId="77777777" w:rsidR="002901B5" w:rsidRDefault="002901B5">
                            <w:pPr>
                              <w:pStyle w:val="TableParagraph"/>
                              <w:ind w:right="33"/>
                              <w:rPr>
                                <w:sz w:val="17"/>
                              </w:rPr>
                            </w:pPr>
                            <w:r>
                              <w:rPr>
                                <w:color w:val="201F1F"/>
                                <w:spacing w:val="-2"/>
                                <w:sz w:val="17"/>
                              </w:rPr>
                              <w:t>66.19%</w:t>
                            </w:r>
                          </w:p>
                        </w:tc>
                        <w:tc>
                          <w:tcPr>
                            <w:tcW w:w="1141" w:type="dxa"/>
                          </w:tcPr>
                          <w:p w14:paraId="7A59AD0D" w14:textId="77777777" w:rsidR="002901B5" w:rsidRDefault="002901B5">
                            <w:pPr>
                              <w:pStyle w:val="TableParagraph"/>
                              <w:ind w:right="33"/>
                              <w:rPr>
                                <w:sz w:val="17"/>
                              </w:rPr>
                            </w:pPr>
                            <w:r>
                              <w:rPr>
                                <w:color w:val="201F1F"/>
                                <w:spacing w:val="-2"/>
                                <w:sz w:val="17"/>
                              </w:rPr>
                              <w:t>139,647,020</w:t>
                            </w:r>
                          </w:p>
                        </w:tc>
                        <w:tc>
                          <w:tcPr>
                            <w:tcW w:w="1408" w:type="dxa"/>
                          </w:tcPr>
                          <w:p w14:paraId="5D50C46E" w14:textId="77777777" w:rsidR="002901B5" w:rsidRDefault="002901B5">
                            <w:pPr>
                              <w:pStyle w:val="TableParagraph"/>
                              <w:ind w:right="33"/>
                              <w:rPr>
                                <w:sz w:val="17"/>
                              </w:rPr>
                            </w:pPr>
                            <w:r>
                              <w:rPr>
                                <w:color w:val="201F1F"/>
                                <w:spacing w:val="-2"/>
                                <w:sz w:val="17"/>
                              </w:rPr>
                              <w:t>80,152,161</w:t>
                            </w:r>
                          </w:p>
                        </w:tc>
                        <w:tc>
                          <w:tcPr>
                            <w:tcW w:w="1408" w:type="dxa"/>
                          </w:tcPr>
                          <w:p w14:paraId="7E8CA1C6" w14:textId="77777777" w:rsidR="002901B5" w:rsidRDefault="002901B5">
                            <w:pPr>
                              <w:pStyle w:val="TableParagraph"/>
                              <w:ind w:right="32"/>
                              <w:rPr>
                                <w:sz w:val="17"/>
                              </w:rPr>
                            </w:pPr>
                            <w:r>
                              <w:rPr>
                                <w:color w:val="201F1F"/>
                                <w:spacing w:val="-2"/>
                                <w:sz w:val="17"/>
                              </w:rPr>
                              <w:t>57.40%</w:t>
                            </w:r>
                          </w:p>
                        </w:tc>
                      </w:tr>
                    </w:tbl>
                    <w:p w14:paraId="1CE074FF" w14:textId="77777777" w:rsidR="002901B5" w:rsidRDefault="002901B5" w:rsidP="002901B5">
                      <w:pPr>
                        <w:pStyle w:val="BodyText"/>
                      </w:pPr>
                    </w:p>
                  </w:txbxContent>
                </v:textbox>
                <w10:anchorlock/>
              </v:shape>
            </w:pict>
          </mc:Fallback>
        </mc:AlternateContent>
      </w:r>
      <w:r w:rsidRPr="00EB3D28">
        <w:rPr>
          <w:sz w:val="20"/>
        </w:rPr>
        <w:tab/>
      </w:r>
    </w:p>
    <w:p w14:paraId="408622AB" w14:textId="77777777" w:rsidR="002901B5" w:rsidRPr="00EB3D28" w:rsidRDefault="002901B5" w:rsidP="002901B5">
      <w:pPr>
        <w:spacing w:before="120"/>
        <w:ind w:left="111"/>
        <w:rPr>
          <w:i/>
          <w:sz w:val="10"/>
        </w:rPr>
      </w:pPr>
      <w:r w:rsidRPr="00EB3D28">
        <w:rPr>
          <w:i/>
          <w:w w:val="105"/>
          <w:sz w:val="10"/>
        </w:rPr>
        <w:t>Note:</w:t>
      </w:r>
      <w:r w:rsidRPr="00EB3D28">
        <w:rPr>
          <w:i/>
          <w:spacing w:val="2"/>
          <w:w w:val="105"/>
          <w:sz w:val="10"/>
        </w:rPr>
        <w:t xml:space="preserve"> </w:t>
      </w:r>
      <w:r w:rsidRPr="00EB3D28">
        <w:rPr>
          <w:i/>
          <w:w w:val="105"/>
          <w:sz w:val="10"/>
        </w:rPr>
        <w:t>This</w:t>
      </w:r>
      <w:r w:rsidRPr="00EB3D28">
        <w:rPr>
          <w:i/>
          <w:spacing w:val="3"/>
          <w:w w:val="105"/>
          <w:sz w:val="10"/>
        </w:rPr>
        <w:t xml:space="preserve"> </w:t>
      </w:r>
      <w:r w:rsidRPr="00EB3D28">
        <w:rPr>
          <w:i/>
          <w:w w:val="105"/>
          <w:sz w:val="10"/>
        </w:rPr>
        <w:t>indicator</w:t>
      </w:r>
      <w:r w:rsidRPr="00EB3D28">
        <w:rPr>
          <w:i/>
          <w:spacing w:val="3"/>
          <w:w w:val="105"/>
          <w:sz w:val="10"/>
        </w:rPr>
        <w:t xml:space="preserve"> </w:t>
      </w:r>
      <w:r w:rsidRPr="00EB3D28">
        <w:rPr>
          <w:i/>
          <w:w w:val="105"/>
          <w:sz w:val="10"/>
        </w:rPr>
        <w:t>is</w:t>
      </w:r>
      <w:r w:rsidRPr="00EB3D28">
        <w:rPr>
          <w:i/>
          <w:spacing w:val="3"/>
          <w:w w:val="105"/>
          <w:sz w:val="10"/>
        </w:rPr>
        <w:t xml:space="preserve"> </w:t>
      </w:r>
      <w:r w:rsidRPr="00EB3D28">
        <w:rPr>
          <w:i/>
          <w:w w:val="105"/>
          <w:sz w:val="10"/>
        </w:rPr>
        <w:t>compared</w:t>
      </w:r>
      <w:r w:rsidRPr="00EB3D28">
        <w:rPr>
          <w:i/>
          <w:spacing w:val="3"/>
          <w:w w:val="105"/>
          <w:sz w:val="10"/>
        </w:rPr>
        <w:t xml:space="preserve"> </w:t>
      </w:r>
      <w:r w:rsidRPr="00EB3D28">
        <w:rPr>
          <w:i/>
          <w:w w:val="105"/>
          <w:sz w:val="10"/>
        </w:rPr>
        <w:t>to</w:t>
      </w:r>
      <w:r w:rsidRPr="00EB3D28">
        <w:rPr>
          <w:i/>
          <w:spacing w:val="3"/>
          <w:w w:val="105"/>
          <w:sz w:val="10"/>
        </w:rPr>
        <w:t xml:space="preserve"> </w:t>
      </w:r>
      <w:r w:rsidRPr="00EB3D28">
        <w:rPr>
          <w:i/>
          <w:w w:val="105"/>
          <w:sz w:val="10"/>
        </w:rPr>
        <w:t>the</w:t>
      </w:r>
      <w:r w:rsidRPr="00EB3D28">
        <w:rPr>
          <w:i/>
          <w:spacing w:val="3"/>
          <w:w w:val="105"/>
          <w:sz w:val="10"/>
        </w:rPr>
        <w:t xml:space="preserve"> </w:t>
      </w:r>
      <w:r w:rsidRPr="00EB3D28">
        <w:rPr>
          <w:i/>
          <w:w w:val="105"/>
          <w:sz w:val="10"/>
        </w:rPr>
        <w:t>state</w:t>
      </w:r>
      <w:r w:rsidRPr="00EB3D28">
        <w:rPr>
          <w:i/>
          <w:spacing w:val="3"/>
          <w:w w:val="105"/>
          <w:sz w:val="10"/>
        </w:rPr>
        <w:t xml:space="preserve"> </w:t>
      </w:r>
      <w:r w:rsidRPr="00EB3D28">
        <w:rPr>
          <w:i/>
          <w:spacing w:val="-2"/>
          <w:w w:val="105"/>
          <w:sz w:val="10"/>
        </w:rPr>
        <w:t>average.</w:t>
      </w:r>
    </w:p>
    <w:p w14:paraId="74ECD2C2" w14:textId="77777777" w:rsidR="002901B5" w:rsidRPr="00EB3D28" w:rsidRDefault="002901B5" w:rsidP="002901B5">
      <w:pPr>
        <w:spacing w:before="3"/>
        <w:ind w:left="111"/>
        <w:rPr>
          <w:i/>
          <w:sz w:val="10"/>
        </w:rPr>
      </w:pPr>
      <w:r w:rsidRPr="00EB3D28">
        <w:rPr>
          <w:i/>
          <w:w w:val="105"/>
          <w:sz w:val="10"/>
        </w:rPr>
        <w:t>Data</w:t>
      </w:r>
      <w:r w:rsidRPr="00EB3D28">
        <w:rPr>
          <w:i/>
          <w:spacing w:val="1"/>
          <w:w w:val="105"/>
          <w:sz w:val="10"/>
        </w:rPr>
        <w:t xml:space="preserve"> </w:t>
      </w:r>
      <w:r w:rsidRPr="00EB3D28">
        <w:rPr>
          <w:i/>
          <w:w w:val="105"/>
          <w:sz w:val="10"/>
        </w:rPr>
        <w:t>Source:</w:t>
      </w:r>
      <w:r w:rsidRPr="00EB3D28">
        <w:rPr>
          <w:i/>
          <w:spacing w:val="1"/>
          <w:w w:val="105"/>
          <w:sz w:val="10"/>
        </w:rPr>
        <w:t xml:space="preserve"> </w:t>
      </w:r>
      <w:r w:rsidRPr="00EB3D28">
        <w:rPr>
          <w:i/>
          <w:w w:val="105"/>
          <w:sz w:val="10"/>
        </w:rPr>
        <w:t>US</w:t>
      </w:r>
      <w:r w:rsidRPr="00EB3D28">
        <w:rPr>
          <w:i/>
          <w:spacing w:val="1"/>
          <w:w w:val="105"/>
          <w:sz w:val="10"/>
        </w:rPr>
        <w:t xml:space="preserve"> </w:t>
      </w:r>
      <w:r w:rsidRPr="00EB3D28">
        <w:rPr>
          <w:i/>
          <w:w w:val="105"/>
          <w:sz w:val="10"/>
        </w:rPr>
        <w:t>Census</w:t>
      </w:r>
      <w:r w:rsidRPr="00EB3D28">
        <w:rPr>
          <w:i/>
          <w:spacing w:val="1"/>
          <w:w w:val="105"/>
          <w:sz w:val="10"/>
        </w:rPr>
        <w:t xml:space="preserve"> </w:t>
      </w:r>
      <w:r w:rsidRPr="00EB3D28">
        <w:rPr>
          <w:i/>
          <w:w w:val="105"/>
          <w:sz w:val="10"/>
        </w:rPr>
        <w:t>Bureau,</w:t>
      </w:r>
      <w:r w:rsidRPr="00EB3D28">
        <w:rPr>
          <w:i/>
          <w:spacing w:val="1"/>
          <w:w w:val="105"/>
          <w:sz w:val="10"/>
        </w:rPr>
        <w:t xml:space="preserve"> </w:t>
      </w:r>
      <w:hyperlink r:id="rId124">
        <w:r w:rsidRPr="00EB3D28">
          <w:rPr>
            <w:i/>
            <w:color w:val="008DAA"/>
            <w:w w:val="105"/>
            <w:sz w:val="10"/>
          </w:rPr>
          <w:t>American</w:t>
        </w:r>
        <w:r w:rsidRPr="00EB3D28">
          <w:rPr>
            <w:i/>
            <w:color w:val="008DAA"/>
            <w:spacing w:val="1"/>
            <w:w w:val="105"/>
            <w:sz w:val="10"/>
          </w:rPr>
          <w:t xml:space="preserve"> </w:t>
        </w:r>
        <w:r w:rsidRPr="00EB3D28">
          <w:rPr>
            <w:i/>
            <w:color w:val="008DAA"/>
            <w:w w:val="105"/>
            <w:sz w:val="10"/>
          </w:rPr>
          <w:t>Community</w:t>
        </w:r>
        <w:r w:rsidRPr="00EB3D28">
          <w:rPr>
            <w:i/>
            <w:color w:val="008DAA"/>
            <w:spacing w:val="1"/>
            <w:w w:val="105"/>
            <w:sz w:val="10"/>
          </w:rPr>
          <w:t xml:space="preserve"> </w:t>
        </w:r>
        <w:r w:rsidRPr="00EB3D28">
          <w:rPr>
            <w:i/>
            <w:color w:val="008DAA"/>
            <w:w w:val="105"/>
            <w:sz w:val="10"/>
          </w:rPr>
          <w:t>Survey</w:t>
        </w:r>
      </w:hyperlink>
      <w:r w:rsidRPr="00EB3D28">
        <w:rPr>
          <w:i/>
          <w:w w:val="105"/>
          <w:sz w:val="10"/>
        </w:rPr>
        <w:t>. 2017‐21. Source geography:</w:t>
      </w:r>
      <w:r w:rsidRPr="00EB3D28">
        <w:rPr>
          <w:i/>
          <w:spacing w:val="-1"/>
          <w:w w:val="105"/>
          <w:sz w:val="10"/>
        </w:rPr>
        <w:t xml:space="preserve"> </w:t>
      </w:r>
      <w:r w:rsidRPr="00EB3D28">
        <w:rPr>
          <w:i/>
          <w:spacing w:val="-2"/>
          <w:w w:val="105"/>
          <w:sz w:val="10"/>
        </w:rPr>
        <w:t>County</w:t>
      </w:r>
    </w:p>
    <w:p w14:paraId="3C5E581C" w14:textId="77777777" w:rsidR="002901B5" w:rsidRDefault="002901B5" w:rsidP="002901B5">
      <w:pPr>
        <w:spacing w:before="115"/>
        <w:rPr>
          <w:i/>
          <w:sz w:val="20"/>
          <w:szCs w:val="19"/>
        </w:rPr>
      </w:pPr>
    </w:p>
    <w:p w14:paraId="42DE2553" w14:textId="77777777" w:rsidR="003A283C" w:rsidRPr="00EB3D28" w:rsidRDefault="003A283C" w:rsidP="003A283C">
      <w:pPr>
        <w:rPr>
          <w:sz w:val="20"/>
        </w:rPr>
        <w:sectPr w:rsidR="003A283C" w:rsidRPr="00EB3D28" w:rsidSect="003A283C">
          <w:type w:val="continuous"/>
          <w:pgSz w:w="12240" w:h="15840"/>
          <w:pgMar w:top="380" w:right="400" w:bottom="440" w:left="460" w:header="0" w:footer="240" w:gutter="0"/>
          <w:cols w:space="720"/>
        </w:sectPr>
      </w:pPr>
    </w:p>
    <w:p w14:paraId="5F4AAE2D" w14:textId="77777777" w:rsidR="003A283C" w:rsidRPr="00EB3D28" w:rsidRDefault="003A283C" w:rsidP="003A283C">
      <w:pPr>
        <w:spacing w:before="8"/>
        <w:rPr>
          <w:i/>
          <w:sz w:val="5"/>
          <w:szCs w:val="19"/>
        </w:rPr>
      </w:pPr>
    </w:p>
    <w:p w14:paraId="4F08EA0F" w14:textId="77777777" w:rsidR="003A283C" w:rsidRPr="00EB3D28" w:rsidRDefault="003A283C" w:rsidP="003A283C">
      <w:pPr>
        <w:ind w:left="1564" w:right="-15"/>
        <w:rPr>
          <w:sz w:val="20"/>
          <w:szCs w:val="19"/>
        </w:rPr>
      </w:pPr>
      <w:r w:rsidRPr="00EB3D28">
        <w:rPr>
          <w:noProof/>
          <w:sz w:val="20"/>
          <w:szCs w:val="19"/>
        </w:rPr>
        <w:drawing>
          <wp:inline distT="0" distB="0" distL="0" distR="0" wp14:anchorId="5614C2F5" wp14:editId="0B3A54C3">
            <wp:extent cx="1663065" cy="1118801"/>
            <wp:effectExtent l="0" t="0" r="0" b="5715"/>
            <wp:docPr id="373" name="Picture 373" descr="A map of the state of wisconsi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descr="A map of the state of wisconsin&#10;&#10;Description automatically generated"/>
                    <pic:cNvPicPr/>
                  </pic:nvPicPr>
                  <pic:blipFill>
                    <a:blip r:embed="rId125" cstate="print"/>
                    <a:stretch>
                      <a:fillRect/>
                    </a:stretch>
                  </pic:blipFill>
                  <pic:spPr>
                    <a:xfrm>
                      <a:off x="0" y="0"/>
                      <a:ext cx="1677400" cy="1128445"/>
                    </a:xfrm>
                    <a:prstGeom prst="rect">
                      <a:avLst/>
                    </a:prstGeom>
                  </pic:spPr>
                </pic:pic>
              </a:graphicData>
            </a:graphic>
          </wp:inline>
        </w:drawing>
      </w:r>
    </w:p>
    <w:p w14:paraId="24082901" w14:textId="77777777" w:rsidR="003A283C" w:rsidRPr="00EB3D28" w:rsidRDefault="00302360" w:rsidP="003A283C">
      <w:pPr>
        <w:spacing w:before="33"/>
        <w:ind w:left="2188"/>
        <w:rPr>
          <w:sz w:val="16"/>
        </w:rPr>
      </w:pPr>
      <w:hyperlink r:id="rId126">
        <w:r w:rsidR="003A283C" w:rsidRPr="00EB3D28">
          <w:rPr>
            <w:rFonts w:ascii="Arial" w:hAnsi="Arial"/>
            <w:color w:val="008DAA"/>
            <w:w w:val="105"/>
            <w:sz w:val="16"/>
          </w:rPr>
          <w:t></w:t>
        </w:r>
        <w:r w:rsidR="003A283C" w:rsidRPr="00EB3D28">
          <w:rPr>
            <w:rFonts w:ascii="Arial" w:hAnsi="Arial"/>
            <w:color w:val="008DAA"/>
            <w:spacing w:val="-3"/>
            <w:w w:val="105"/>
            <w:sz w:val="16"/>
          </w:rPr>
          <w:t xml:space="preserve"> </w:t>
        </w:r>
        <w:r w:rsidR="003A283C" w:rsidRPr="00EB3D28">
          <w:rPr>
            <w:color w:val="008DAA"/>
            <w:w w:val="105"/>
            <w:sz w:val="16"/>
          </w:rPr>
          <w:t>View</w:t>
        </w:r>
        <w:r w:rsidR="003A283C" w:rsidRPr="00EB3D28">
          <w:rPr>
            <w:color w:val="008DAA"/>
            <w:spacing w:val="-4"/>
            <w:w w:val="105"/>
            <w:sz w:val="16"/>
          </w:rPr>
          <w:t xml:space="preserve"> </w:t>
        </w:r>
        <w:r w:rsidR="003A283C" w:rsidRPr="00EB3D28">
          <w:rPr>
            <w:color w:val="008DAA"/>
            <w:w w:val="105"/>
            <w:sz w:val="16"/>
          </w:rPr>
          <w:t>larger</w:t>
        </w:r>
        <w:r w:rsidR="003A283C" w:rsidRPr="00EB3D28">
          <w:rPr>
            <w:color w:val="008DAA"/>
            <w:spacing w:val="-5"/>
            <w:w w:val="105"/>
            <w:sz w:val="16"/>
          </w:rPr>
          <w:t xml:space="preserve"> map</w:t>
        </w:r>
      </w:hyperlink>
    </w:p>
    <w:p w14:paraId="6819BFE3" w14:textId="77777777" w:rsidR="003A283C" w:rsidRPr="00EB3D28" w:rsidRDefault="003A283C" w:rsidP="003A283C">
      <w:pPr>
        <w:spacing w:before="68"/>
        <w:ind w:left="314" w:right="142"/>
        <w:jc w:val="center"/>
        <w:rPr>
          <w:b/>
          <w:sz w:val="16"/>
        </w:rPr>
      </w:pPr>
      <w:r w:rsidRPr="00EB3D28">
        <w:br w:type="column"/>
      </w:r>
      <w:r w:rsidRPr="00EB3D28">
        <w:rPr>
          <w:b/>
          <w:sz w:val="16"/>
        </w:rPr>
        <w:t>Owner‐Occupied</w:t>
      </w:r>
      <w:r w:rsidRPr="00EB3D28">
        <w:rPr>
          <w:b/>
          <w:spacing w:val="1"/>
          <w:sz w:val="16"/>
        </w:rPr>
        <w:t xml:space="preserve"> </w:t>
      </w:r>
      <w:r w:rsidRPr="00EB3D28">
        <w:rPr>
          <w:b/>
          <w:sz w:val="16"/>
        </w:rPr>
        <w:t>Housing</w:t>
      </w:r>
      <w:r w:rsidRPr="00EB3D28">
        <w:rPr>
          <w:b/>
          <w:spacing w:val="1"/>
          <w:sz w:val="16"/>
        </w:rPr>
        <w:t xml:space="preserve"> </w:t>
      </w:r>
      <w:r w:rsidRPr="00EB3D28">
        <w:rPr>
          <w:b/>
          <w:sz w:val="16"/>
        </w:rPr>
        <w:t>Units, Percent</w:t>
      </w:r>
      <w:r w:rsidRPr="00EB3D28">
        <w:rPr>
          <w:b/>
          <w:spacing w:val="1"/>
          <w:sz w:val="16"/>
        </w:rPr>
        <w:t xml:space="preserve"> </w:t>
      </w:r>
      <w:r w:rsidRPr="00EB3D28">
        <w:rPr>
          <w:b/>
          <w:sz w:val="16"/>
        </w:rPr>
        <w:t>by</w:t>
      </w:r>
      <w:r w:rsidRPr="00EB3D28">
        <w:rPr>
          <w:b/>
          <w:spacing w:val="1"/>
          <w:sz w:val="16"/>
        </w:rPr>
        <w:t xml:space="preserve"> </w:t>
      </w:r>
      <w:r w:rsidRPr="00EB3D28">
        <w:rPr>
          <w:b/>
          <w:sz w:val="16"/>
        </w:rPr>
        <w:t>Tract,</w:t>
      </w:r>
      <w:r w:rsidRPr="00EB3D28">
        <w:rPr>
          <w:b/>
          <w:spacing w:val="1"/>
          <w:sz w:val="16"/>
        </w:rPr>
        <w:t xml:space="preserve"> </w:t>
      </w:r>
      <w:r w:rsidRPr="00EB3D28">
        <w:rPr>
          <w:b/>
          <w:sz w:val="16"/>
        </w:rPr>
        <w:t>ACS</w:t>
      </w:r>
      <w:r w:rsidRPr="00EB3D28">
        <w:rPr>
          <w:b/>
          <w:spacing w:val="1"/>
          <w:sz w:val="16"/>
        </w:rPr>
        <w:t xml:space="preserve"> </w:t>
      </w:r>
      <w:r w:rsidRPr="00EB3D28">
        <w:rPr>
          <w:b/>
          <w:spacing w:val="-2"/>
          <w:sz w:val="16"/>
        </w:rPr>
        <w:t>2017‐21</w:t>
      </w:r>
    </w:p>
    <w:p w14:paraId="3EE34DF8" w14:textId="77777777" w:rsidR="003A283C" w:rsidRPr="00EB3D28" w:rsidRDefault="003A283C" w:rsidP="003A283C">
      <w:pPr>
        <w:spacing w:before="143"/>
        <w:ind w:left="1778"/>
        <w:rPr>
          <w:sz w:val="16"/>
        </w:rPr>
      </w:pPr>
      <w:r w:rsidRPr="00EB3D28">
        <w:rPr>
          <w:noProof/>
        </w:rPr>
        <mc:AlternateContent>
          <mc:Choice Requires="wpg">
            <w:drawing>
              <wp:anchor distT="0" distB="0" distL="0" distR="0" simplePos="0" relativeHeight="251658274" behindDoc="0" locked="0" layoutInCell="1" allowOverlap="1" wp14:anchorId="015C57E4" wp14:editId="3035CCB5">
                <wp:simplePos x="0" y="0"/>
                <wp:positionH relativeFrom="page">
                  <wp:posOffset>3973931</wp:posOffset>
                </wp:positionH>
                <wp:positionV relativeFrom="paragraph">
                  <wp:posOffset>120042</wp:posOffset>
                </wp:positionV>
                <wp:extent cx="113664" cy="821055"/>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664" cy="821055"/>
                          <a:chOff x="0" y="0"/>
                          <a:chExt cx="113664" cy="821055"/>
                        </a:xfrm>
                      </wpg:grpSpPr>
                      <pic:pic xmlns:pic="http://schemas.openxmlformats.org/drawingml/2006/picture">
                        <pic:nvPicPr>
                          <pic:cNvPr id="375" name="Image 375"/>
                          <pic:cNvPicPr/>
                        </pic:nvPicPr>
                        <pic:blipFill>
                          <a:blip r:embed="rId127" cstate="print"/>
                          <a:stretch>
                            <a:fillRect/>
                          </a:stretch>
                        </pic:blipFill>
                        <pic:spPr>
                          <a:xfrm>
                            <a:off x="0" y="0"/>
                            <a:ext cx="113202" cy="113202"/>
                          </a:xfrm>
                          <a:prstGeom prst="rect">
                            <a:avLst/>
                          </a:prstGeom>
                        </pic:spPr>
                      </pic:pic>
                      <pic:pic xmlns:pic="http://schemas.openxmlformats.org/drawingml/2006/picture">
                        <pic:nvPicPr>
                          <pic:cNvPr id="376" name="Image 376"/>
                          <pic:cNvPicPr/>
                        </pic:nvPicPr>
                        <pic:blipFill>
                          <a:blip r:embed="rId128" cstate="print"/>
                          <a:stretch>
                            <a:fillRect/>
                          </a:stretch>
                        </pic:blipFill>
                        <pic:spPr>
                          <a:xfrm>
                            <a:off x="0" y="141502"/>
                            <a:ext cx="113202" cy="113202"/>
                          </a:xfrm>
                          <a:prstGeom prst="rect">
                            <a:avLst/>
                          </a:prstGeom>
                        </pic:spPr>
                      </pic:pic>
                      <pic:pic xmlns:pic="http://schemas.openxmlformats.org/drawingml/2006/picture">
                        <pic:nvPicPr>
                          <pic:cNvPr id="377" name="Image 377"/>
                          <pic:cNvPicPr/>
                        </pic:nvPicPr>
                        <pic:blipFill>
                          <a:blip r:embed="rId129" cstate="print"/>
                          <a:stretch>
                            <a:fillRect/>
                          </a:stretch>
                        </pic:blipFill>
                        <pic:spPr>
                          <a:xfrm>
                            <a:off x="0" y="283005"/>
                            <a:ext cx="113202" cy="113202"/>
                          </a:xfrm>
                          <a:prstGeom prst="rect">
                            <a:avLst/>
                          </a:prstGeom>
                        </pic:spPr>
                      </pic:pic>
                      <pic:pic xmlns:pic="http://schemas.openxmlformats.org/drawingml/2006/picture">
                        <pic:nvPicPr>
                          <pic:cNvPr id="378" name="Image 378"/>
                          <pic:cNvPicPr/>
                        </pic:nvPicPr>
                        <pic:blipFill>
                          <a:blip r:embed="rId130" cstate="print"/>
                          <a:stretch>
                            <a:fillRect/>
                          </a:stretch>
                        </pic:blipFill>
                        <pic:spPr>
                          <a:xfrm>
                            <a:off x="0" y="424508"/>
                            <a:ext cx="113202" cy="113202"/>
                          </a:xfrm>
                          <a:prstGeom prst="rect">
                            <a:avLst/>
                          </a:prstGeom>
                        </pic:spPr>
                      </pic:pic>
                      <pic:pic xmlns:pic="http://schemas.openxmlformats.org/drawingml/2006/picture">
                        <pic:nvPicPr>
                          <pic:cNvPr id="379" name="Image 379"/>
                          <pic:cNvPicPr/>
                        </pic:nvPicPr>
                        <pic:blipFill>
                          <a:blip r:embed="rId131" cstate="print"/>
                          <a:stretch>
                            <a:fillRect/>
                          </a:stretch>
                        </pic:blipFill>
                        <pic:spPr>
                          <a:xfrm>
                            <a:off x="0" y="566011"/>
                            <a:ext cx="113202" cy="113202"/>
                          </a:xfrm>
                          <a:prstGeom prst="rect">
                            <a:avLst/>
                          </a:prstGeom>
                        </pic:spPr>
                      </pic:pic>
                      <pic:pic xmlns:pic="http://schemas.openxmlformats.org/drawingml/2006/picture">
                        <pic:nvPicPr>
                          <pic:cNvPr id="380" name="Image 380"/>
                          <pic:cNvPicPr/>
                        </pic:nvPicPr>
                        <pic:blipFill>
                          <a:blip r:embed="rId23" cstate="print"/>
                          <a:stretch>
                            <a:fillRect/>
                          </a:stretch>
                        </pic:blipFill>
                        <pic:spPr>
                          <a:xfrm>
                            <a:off x="0" y="707513"/>
                            <a:ext cx="113202" cy="113202"/>
                          </a:xfrm>
                          <a:prstGeom prst="rect">
                            <a:avLst/>
                          </a:prstGeom>
                        </pic:spPr>
                      </pic:pic>
                    </wpg:wgp>
                  </a:graphicData>
                </a:graphic>
              </wp:anchor>
            </w:drawing>
          </mc:Choice>
          <mc:Fallback>
            <w:pict>
              <v:group w14:anchorId="2E65E490" id="Group 374" o:spid="_x0000_s1026" style="position:absolute;margin-left:312.9pt;margin-top:9.45pt;width:8.95pt;height:64.65pt;z-index:251658274;mso-wrap-distance-left:0;mso-wrap-distance-right:0;mso-position-horizontal-relative:page" coordsize="1136,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">
                <v:shape id="Image 375" o:spid="_x0000_s1027" type="#_x0000_t75" style="position:absolute;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">
                  <v:imagedata r:id="rId132" o:title=""/>
                </v:shape>
                <v:shape id="Image 376" o:spid="_x0000_s1028" type="#_x0000_t75" style="position:absolute;top:141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">
                  <v:imagedata r:id="rId133" o:title=""/>
                </v:shape>
                <v:shape id="Image 377" o:spid="_x0000_s1029" type="#_x0000_t75" style="position:absolute;top:283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">
                  <v:imagedata r:id="rId134" o:title=""/>
                </v:shape>
                <v:shape id="Image 378" o:spid="_x0000_s1030" type="#_x0000_t75" style="position:absolute;top:424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">
                  <v:imagedata r:id="rId135" o:title=""/>
                </v:shape>
                <v:shape id="Image 379" o:spid="_x0000_s1031" type="#_x0000_t75" style="position:absolute;top:566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">
                  <v:imagedata r:id="rId136" o:title=""/>
                </v:shape>
                <v:shape id="Image 380" o:spid="_x0000_s1032" type="#_x0000_t75" style="position:absolute;top:707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">
                  <v:imagedata r:id="rId30" o:title=""/>
                </v:shape>
                <w10:wrap anchorx="page"/>
              </v:group>
            </w:pict>
          </mc:Fallback>
        </mc:AlternateContent>
      </w:r>
      <w:r w:rsidRPr="00EB3D28">
        <w:rPr>
          <w:sz w:val="16"/>
        </w:rPr>
        <w:t>Over</w:t>
      </w:r>
      <w:r w:rsidRPr="00EB3D28">
        <w:rPr>
          <w:spacing w:val="-4"/>
          <w:sz w:val="16"/>
        </w:rPr>
        <w:t xml:space="preserve"> </w:t>
      </w:r>
      <w:r w:rsidRPr="00EB3D28">
        <w:rPr>
          <w:spacing w:val="-2"/>
          <w:sz w:val="16"/>
        </w:rPr>
        <w:t>82.0%</w:t>
      </w:r>
    </w:p>
    <w:p w14:paraId="3132E927" w14:textId="77777777" w:rsidR="003A283C" w:rsidRPr="00EB3D28" w:rsidRDefault="003A283C" w:rsidP="003A283C">
      <w:pPr>
        <w:spacing w:before="28"/>
        <w:ind w:left="1779"/>
        <w:rPr>
          <w:sz w:val="16"/>
        </w:rPr>
      </w:pPr>
      <w:r w:rsidRPr="00EB3D28">
        <w:rPr>
          <w:sz w:val="16"/>
        </w:rPr>
        <w:t>74.1</w:t>
      </w:r>
      <w:r w:rsidRPr="00EB3D28">
        <w:rPr>
          <w:spacing w:val="1"/>
          <w:sz w:val="16"/>
        </w:rPr>
        <w:t xml:space="preserve"> </w:t>
      </w:r>
      <w:r w:rsidRPr="00EB3D28">
        <w:rPr>
          <w:sz w:val="16"/>
        </w:rPr>
        <w:t>‐</w:t>
      </w:r>
      <w:r w:rsidRPr="00EB3D28">
        <w:rPr>
          <w:spacing w:val="1"/>
          <w:sz w:val="16"/>
        </w:rPr>
        <w:t xml:space="preserve"> </w:t>
      </w:r>
      <w:r w:rsidRPr="00EB3D28">
        <w:rPr>
          <w:spacing w:val="-2"/>
          <w:sz w:val="16"/>
        </w:rPr>
        <w:t>82.0%</w:t>
      </w:r>
    </w:p>
    <w:p w14:paraId="092750A4" w14:textId="77777777" w:rsidR="003A283C" w:rsidRPr="00EB3D28" w:rsidRDefault="003A283C" w:rsidP="003A283C">
      <w:pPr>
        <w:spacing w:before="27"/>
        <w:ind w:left="1779"/>
        <w:rPr>
          <w:sz w:val="16"/>
        </w:rPr>
      </w:pPr>
      <w:r w:rsidRPr="00EB3D28">
        <w:rPr>
          <w:sz w:val="16"/>
        </w:rPr>
        <w:t>66.1</w:t>
      </w:r>
      <w:r w:rsidRPr="00EB3D28">
        <w:rPr>
          <w:spacing w:val="1"/>
          <w:sz w:val="16"/>
        </w:rPr>
        <w:t xml:space="preserve"> </w:t>
      </w:r>
      <w:r w:rsidRPr="00EB3D28">
        <w:rPr>
          <w:sz w:val="16"/>
        </w:rPr>
        <w:t>‐</w:t>
      </w:r>
      <w:r w:rsidRPr="00EB3D28">
        <w:rPr>
          <w:spacing w:val="1"/>
          <w:sz w:val="16"/>
        </w:rPr>
        <w:t xml:space="preserve"> </w:t>
      </w:r>
      <w:r w:rsidRPr="00EB3D28">
        <w:rPr>
          <w:spacing w:val="-2"/>
          <w:sz w:val="16"/>
        </w:rPr>
        <w:t>74.0%</w:t>
      </w:r>
    </w:p>
    <w:p w14:paraId="444D6464" w14:textId="77777777" w:rsidR="003A283C" w:rsidRPr="00EB3D28" w:rsidRDefault="003A283C" w:rsidP="003A283C">
      <w:pPr>
        <w:spacing w:before="28"/>
        <w:ind w:left="1778"/>
        <w:rPr>
          <w:sz w:val="16"/>
        </w:rPr>
      </w:pPr>
      <w:r w:rsidRPr="00EB3D28">
        <w:rPr>
          <w:sz w:val="16"/>
        </w:rPr>
        <w:t>Under</w:t>
      </w:r>
      <w:r w:rsidRPr="00EB3D28">
        <w:rPr>
          <w:spacing w:val="-5"/>
          <w:sz w:val="16"/>
        </w:rPr>
        <w:t xml:space="preserve"> </w:t>
      </w:r>
      <w:r w:rsidRPr="00EB3D28">
        <w:rPr>
          <w:spacing w:val="-2"/>
          <w:sz w:val="16"/>
        </w:rPr>
        <w:t>66.1%</w:t>
      </w:r>
    </w:p>
    <w:p w14:paraId="68112EBC" w14:textId="77777777" w:rsidR="003A283C" w:rsidRPr="00EB3D28" w:rsidRDefault="003A283C" w:rsidP="003A283C">
      <w:pPr>
        <w:spacing w:before="27" w:line="273" w:lineRule="auto"/>
        <w:ind w:left="1778" w:right="2997"/>
        <w:rPr>
          <w:sz w:val="16"/>
        </w:rPr>
      </w:pPr>
      <w:r w:rsidRPr="00EB3D28">
        <w:rPr>
          <w:sz w:val="16"/>
        </w:rPr>
        <w:t>No</w:t>
      </w:r>
      <w:r w:rsidRPr="00EB3D28">
        <w:rPr>
          <w:spacing w:val="-9"/>
          <w:sz w:val="16"/>
        </w:rPr>
        <w:t xml:space="preserve"> </w:t>
      </w:r>
      <w:r w:rsidRPr="00EB3D28">
        <w:rPr>
          <w:sz w:val="16"/>
        </w:rPr>
        <w:t>Data</w:t>
      </w:r>
      <w:r w:rsidRPr="00EB3D28">
        <w:rPr>
          <w:spacing w:val="-9"/>
          <w:sz w:val="16"/>
        </w:rPr>
        <w:t xml:space="preserve"> </w:t>
      </w:r>
      <w:r w:rsidRPr="00EB3D28">
        <w:rPr>
          <w:sz w:val="16"/>
        </w:rPr>
        <w:t>or</w:t>
      </w:r>
      <w:r w:rsidRPr="00EB3D28">
        <w:rPr>
          <w:spacing w:val="-9"/>
          <w:sz w:val="16"/>
        </w:rPr>
        <w:t xml:space="preserve"> </w:t>
      </w:r>
      <w:r w:rsidRPr="00EB3D28">
        <w:rPr>
          <w:sz w:val="16"/>
        </w:rPr>
        <w:t>Data</w:t>
      </w:r>
      <w:r w:rsidRPr="00EB3D28">
        <w:rPr>
          <w:spacing w:val="-8"/>
          <w:sz w:val="16"/>
        </w:rPr>
        <w:t xml:space="preserve"> </w:t>
      </w:r>
      <w:r w:rsidRPr="00EB3D28">
        <w:rPr>
          <w:sz w:val="16"/>
        </w:rPr>
        <w:t>Suppressed</w:t>
      </w:r>
      <w:r w:rsidRPr="00EB3D28">
        <w:rPr>
          <w:spacing w:val="40"/>
          <w:sz w:val="16"/>
        </w:rPr>
        <w:t xml:space="preserve"> </w:t>
      </w:r>
      <w:r w:rsidRPr="00EB3D28">
        <w:rPr>
          <w:sz w:val="16"/>
        </w:rPr>
        <w:t>Dutchess County, NY</w:t>
      </w:r>
    </w:p>
    <w:p w14:paraId="763ADD67" w14:textId="77777777" w:rsidR="003A283C" w:rsidRPr="00EB3D28" w:rsidRDefault="003A283C" w:rsidP="003A283C">
      <w:pPr>
        <w:spacing w:line="273" w:lineRule="auto"/>
        <w:rPr>
          <w:sz w:val="16"/>
        </w:rPr>
        <w:sectPr w:rsidR="003A283C" w:rsidRPr="00EB3D28">
          <w:type w:val="continuous"/>
          <w:pgSz w:w="12240" w:h="15840"/>
          <w:pgMar w:top="440" w:right="400" w:bottom="440" w:left="460" w:header="0" w:footer="240" w:gutter="0"/>
          <w:cols w:num="2" w:space="720" w:equalWidth="0">
            <w:col w:w="4118" w:space="116"/>
            <w:col w:w="7146"/>
          </w:cols>
        </w:sectPr>
      </w:pPr>
    </w:p>
    <w:p w14:paraId="4B4CA2F7" w14:textId="77777777" w:rsidR="003A283C" w:rsidRPr="00EB3D28" w:rsidRDefault="003A283C" w:rsidP="003A283C">
      <w:pPr>
        <w:rPr>
          <w:sz w:val="20"/>
          <w:szCs w:val="19"/>
        </w:rPr>
      </w:pPr>
    </w:p>
    <w:p w14:paraId="1A92337C" w14:textId="77777777" w:rsidR="00EB3D28" w:rsidRPr="00EB3D28" w:rsidRDefault="00EB3D28" w:rsidP="00EB3D28">
      <w:pPr>
        <w:spacing w:before="69"/>
        <w:rPr>
          <w:i/>
          <w:sz w:val="10"/>
          <w:szCs w:val="19"/>
        </w:rPr>
      </w:pPr>
    </w:p>
    <w:p w14:paraId="75CDE938" w14:textId="77777777" w:rsidR="00EB3D28" w:rsidRPr="00EF0E98" w:rsidRDefault="00EB3D28" w:rsidP="00EB3D28">
      <w:pPr>
        <w:ind w:left="111"/>
        <w:outlineLvl w:val="1"/>
        <w:rPr>
          <w:rFonts w:asciiTheme="minorHAnsi" w:hAnsiTheme="minorHAnsi" w:cstheme="minorHAnsi"/>
          <w:b/>
          <w:bCs/>
          <w:i/>
          <w:iCs/>
          <w:sz w:val="24"/>
          <w:szCs w:val="24"/>
        </w:rPr>
      </w:pPr>
      <w:bookmarkStart w:id="63" w:name="_Toc153785543"/>
      <w:r w:rsidRPr="00EF0E98">
        <w:rPr>
          <w:rFonts w:asciiTheme="minorHAnsi" w:hAnsiTheme="minorHAnsi" w:cstheme="minorHAnsi"/>
          <w:b/>
          <w:bCs/>
          <w:i/>
          <w:iCs/>
          <w:spacing w:val="-2"/>
          <w:sz w:val="24"/>
          <w:szCs w:val="24"/>
        </w:rPr>
        <w:t>Housing</w:t>
      </w:r>
      <w:r w:rsidRPr="00EF0E98">
        <w:rPr>
          <w:rFonts w:asciiTheme="minorHAnsi" w:hAnsiTheme="minorHAnsi" w:cstheme="minorHAnsi"/>
          <w:b/>
          <w:bCs/>
          <w:i/>
          <w:iCs/>
          <w:sz w:val="24"/>
          <w:szCs w:val="24"/>
        </w:rPr>
        <w:t xml:space="preserve"> </w:t>
      </w:r>
      <w:r w:rsidRPr="00EF0E98">
        <w:rPr>
          <w:rFonts w:asciiTheme="minorHAnsi" w:hAnsiTheme="minorHAnsi" w:cstheme="minorHAnsi"/>
          <w:b/>
          <w:bCs/>
          <w:i/>
          <w:iCs/>
          <w:spacing w:val="-5"/>
          <w:sz w:val="24"/>
          <w:szCs w:val="24"/>
        </w:rPr>
        <w:t>Age</w:t>
      </w:r>
      <w:bookmarkEnd w:id="63"/>
    </w:p>
    <w:p w14:paraId="24EBCA5B" w14:textId="5845186B" w:rsidR="002D5999" w:rsidRPr="000B2C68" w:rsidRDefault="00EB3D28" w:rsidP="007D3329">
      <w:pPr>
        <w:spacing w:before="167" w:line="249" w:lineRule="auto"/>
        <w:ind w:left="111" w:right="286"/>
        <w:jc w:val="both"/>
        <w:rPr>
          <w:rFonts w:ascii="Times New Roman" w:hAnsi="Times New Roman" w:cs="Times New Roman"/>
          <w:sz w:val="24"/>
          <w:szCs w:val="24"/>
        </w:rPr>
      </w:pPr>
      <w:r w:rsidRPr="000B2C68">
        <w:rPr>
          <w:rFonts w:ascii="Times New Roman" w:hAnsi="Times New Roman" w:cs="Times New Roman"/>
          <w:w w:val="105"/>
          <w:sz w:val="24"/>
          <w:szCs w:val="24"/>
        </w:rPr>
        <w:t>American</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Community</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Survey</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(ACS)</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totals</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for</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housing</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units,</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median</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year</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built</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and</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median</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age</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in</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2021</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for</w:t>
      </w:r>
      <w:r w:rsidRPr="000B2C68">
        <w:rPr>
          <w:rFonts w:ascii="Times New Roman" w:hAnsi="Times New Roman" w:cs="Times New Roman"/>
          <w:spacing w:val="-1"/>
          <w:w w:val="105"/>
          <w:sz w:val="24"/>
          <w:szCs w:val="24"/>
        </w:rPr>
        <w:t xml:space="preserve"> </w:t>
      </w:r>
      <w:r w:rsidR="000E7FCC">
        <w:rPr>
          <w:rFonts w:ascii="Times New Roman" w:hAnsi="Times New Roman" w:cs="Times New Roman"/>
          <w:spacing w:val="-1"/>
          <w:w w:val="105"/>
          <w:sz w:val="24"/>
          <w:szCs w:val="24"/>
        </w:rPr>
        <w:t xml:space="preserve">Dutchess County </w:t>
      </w:r>
      <w:r w:rsidRPr="000B2C68">
        <w:rPr>
          <w:rFonts w:ascii="Times New Roman" w:hAnsi="Times New Roman" w:cs="Times New Roman"/>
          <w:w w:val="105"/>
          <w:sz w:val="24"/>
          <w:szCs w:val="24"/>
        </w:rPr>
        <w:t>are</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shown</w:t>
      </w:r>
      <w:r w:rsidRPr="000B2C68">
        <w:rPr>
          <w:rFonts w:ascii="Times New Roman" w:hAnsi="Times New Roman" w:cs="Times New Roman"/>
          <w:spacing w:val="-1"/>
          <w:w w:val="105"/>
          <w:sz w:val="24"/>
          <w:szCs w:val="24"/>
        </w:rPr>
        <w:t xml:space="preserve"> </w:t>
      </w:r>
      <w:r w:rsidRPr="000B2C68">
        <w:rPr>
          <w:rFonts w:ascii="Times New Roman" w:hAnsi="Times New Roman" w:cs="Times New Roman"/>
          <w:w w:val="105"/>
          <w:sz w:val="24"/>
          <w:szCs w:val="24"/>
        </w:rPr>
        <w:t>in the table below.</w:t>
      </w:r>
      <w:r w:rsidR="00072CFF" w:rsidRPr="000B2C68">
        <w:rPr>
          <w:rFonts w:ascii="Times New Roman" w:hAnsi="Times New Roman" w:cs="Times New Roman"/>
          <w:sz w:val="24"/>
          <w:szCs w:val="24"/>
        </w:rPr>
        <w:t xml:space="preserve"> </w:t>
      </w:r>
      <w:r w:rsidR="000D2A85" w:rsidRPr="000B2C68">
        <w:rPr>
          <w:rFonts w:ascii="Times New Roman" w:hAnsi="Times New Roman" w:cs="Times New Roman"/>
          <w:sz w:val="24"/>
          <w:szCs w:val="24"/>
        </w:rPr>
        <w:t xml:space="preserve">Thirty seven percent (36.7%) </w:t>
      </w:r>
      <w:r w:rsidR="006659A9" w:rsidRPr="000B2C68">
        <w:rPr>
          <w:rFonts w:ascii="Times New Roman" w:hAnsi="Times New Roman" w:cs="Times New Roman"/>
          <w:sz w:val="24"/>
          <w:szCs w:val="24"/>
        </w:rPr>
        <w:t xml:space="preserve">of the County’s housing stock was built prior to 1960.  </w:t>
      </w:r>
      <w:r w:rsidR="002E09FA" w:rsidRPr="000B2C68">
        <w:rPr>
          <w:rFonts w:ascii="Times New Roman" w:hAnsi="Times New Roman" w:cs="Times New Roman"/>
          <w:sz w:val="24"/>
          <w:szCs w:val="24"/>
        </w:rPr>
        <w:t>Much of th</w:t>
      </w:r>
      <w:r w:rsidR="006659A9" w:rsidRPr="000B2C68">
        <w:rPr>
          <w:rFonts w:ascii="Times New Roman" w:hAnsi="Times New Roman" w:cs="Times New Roman"/>
          <w:sz w:val="24"/>
          <w:szCs w:val="24"/>
        </w:rPr>
        <w:t xml:space="preserve">is </w:t>
      </w:r>
      <w:r w:rsidR="002E09FA" w:rsidRPr="000B2C68">
        <w:rPr>
          <w:rFonts w:ascii="Times New Roman" w:hAnsi="Times New Roman" w:cs="Times New Roman"/>
          <w:sz w:val="24"/>
          <w:szCs w:val="24"/>
        </w:rPr>
        <w:t xml:space="preserve">housing is located in </w:t>
      </w:r>
      <w:r w:rsidR="00015066" w:rsidRPr="000B2C68">
        <w:rPr>
          <w:rFonts w:ascii="Times New Roman" w:hAnsi="Times New Roman" w:cs="Times New Roman"/>
          <w:sz w:val="24"/>
          <w:szCs w:val="24"/>
        </w:rPr>
        <w:t xml:space="preserve">the </w:t>
      </w:r>
      <w:r w:rsidR="00870FF8" w:rsidRPr="000B2C68">
        <w:rPr>
          <w:rFonts w:ascii="Times New Roman" w:hAnsi="Times New Roman" w:cs="Times New Roman"/>
          <w:sz w:val="24"/>
          <w:szCs w:val="24"/>
        </w:rPr>
        <w:t>Towns</w:t>
      </w:r>
      <w:r w:rsidR="00015066" w:rsidRPr="000B2C68">
        <w:rPr>
          <w:rFonts w:ascii="Times New Roman" w:hAnsi="Times New Roman" w:cs="Times New Roman"/>
          <w:sz w:val="24"/>
          <w:szCs w:val="24"/>
        </w:rPr>
        <w:t xml:space="preserve"> of Amenia and Washington, the Village of </w:t>
      </w:r>
      <w:r w:rsidR="005630A1" w:rsidRPr="000B2C68">
        <w:rPr>
          <w:rFonts w:ascii="Times New Roman" w:hAnsi="Times New Roman" w:cs="Times New Roman"/>
          <w:sz w:val="24"/>
          <w:szCs w:val="24"/>
        </w:rPr>
        <w:t>P</w:t>
      </w:r>
      <w:r w:rsidR="00015066" w:rsidRPr="000B2C68">
        <w:rPr>
          <w:rFonts w:ascii="Times New Roman" w:hAnsi="Times New Roman" w:cs="Times New Roman"/>
          <w:sz w:val="24"/>
          <w:szCs w:val="24"/>
        </w:rPr>
        <w:t>awling and</w:t>
      </w:r>
      <w:r w:rsidR="005630A1" w:rsidRPr="000B2C68">
        <w:rPr>
          <w:rFonts w:ascii="Times New Roman" w:hAnsi="Times New Roman" w:cs="Times New Roman"/>
          <w:sz w:val="24"/>
          <w:szCs w:val="24"/>
        </w:rPr>
        <w:t xml:space="preserve"> the cities of Poughkeepsie and </w:t>
      </w:r>
      <w:r w:rsidR="00870FF8" w:rsidRPr="000B2C68">
        <w:rPr>
          <w:rFonts w:ascii="Times New Roman" w:hAnsi="Times New Roman" w:cs="Times New Roman"/>
          <w:sz w:val="24"/>
          <w:szCs w:val="24"/>
        </w:rPr>
        <w:t>Beacon.</w:t>
      </w:r>
      <w:r w:rsidR="00015066" w:rsidRPr="000B2C68">
        <w:rPr>
          <w:rFonts w:ascii="Times New Roman" w:hAnsi="Times New Roman" w:cs="Times New Roman"/>
          <w:sz w:val="24"/>
          <w:szCs w:val="24"/>
        </w:rPr>
        <w:t xml:space="preserve"> </w:t>
      </w:r>
    </w:p>
    <w:tbl>
      <w:tblPr>
        <w:tblpPr w:leftFromText="180" w:rightFromText="180" w:vertAnchor="text" w:horzAnchor="margin" w:tblpY="337"/>
        <w:tblW w:w="0" w:type="auto"/>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765"/>
        <w:gridCol w:w="1703"/>
        <w:gridCol w:w="1578"/>
        <w:gridCol w:w="1435"/>
        <w:gridCol w:w="1515"/>
        <w:gridCol w:w="1524"/>
        <w:gridCol w:w="1569"/>
      </w:tblGrid>
      <w:tr w:rsidR="000E7FCC" w:rsidRPr="00EB3D28" w14:paraId="65F78508" w14:textId="77777777" w:rsidTr="000E7FCC">
        <w:trPr>
          <w:trHeight w:val="373"/>
        </w:trPr>
        <w:tc>
          <w:tcPr>
            <w:tcW w:w="1765" w:type="dxa"/>
            <w:shd w:val="clear" w:color="auto" w:fill="F1F1F1"/>
          </w:tcPr>
          <w:p w14:paraId="34AA680C" w14:textId="77777777" w:rsidR="000E7FCC" w:rsidRPr="00EB3D28" w:rsidRDefault="000E7FCC" w:rsidP="000E7FCC">
            <w:pPr>
              <w:spacing w:before="78"/>
              <w:ind w:left="449"/>
              <w:rPr>
                <w:b/>
                <w:sz w:val="17"/>
              </w:rPr>
            </w:pPr>
            <w:r w:rsidRPr="00EB3D28">
              <w:rPr>
                <w:b/>
                <w:color w:val="201F1F"/>
                <w:sz w:val="17"/>
              </w:rPr>
              <w:t>Report</w:t>
            </w:r>
            <w:r w:rsidRPr="00EB3D28">
              <w:rPr>
                <w:b/>
                <w:color w:val="201F1F"/>
                <w:spacing w:val="2"/>
                <w:sz w:val="17"/>
              </w:rPr>
              <w:t xml:space="preserve"> </w:t>
            </w:r>
            <w:r w:rsidRPr="00EB3D28">
              <w:rPr>
                <w:b/>
                <w:color w:val="201F1F"/>
                <w:spacing w:val="-4"/>
                <w:sz w:val="17"/>
              </w:rPr>
              <w:t>Area</w:t>
            </w:r>
          </w:p>
        </w:tc>
        <w:tc>
          <w:tcPr>
            <w:tcW w:w="1703" w:type="dxa"/>
            <w:shd w:val="clear" w:color="auto" w:fill="F1F1F1"/>
          </w:tcPr>
          <w:p w14:paraId="086672EC" w14:textId="77777777" w:rsidR="000E7FCC" w:rsidRPr="00EB3D28" w:rsidRDefault="000E7FCC" w:rsidP="000E7FCC">
            <w:pPr>
              <w:spacing w:before="78"/>
              <w:ind w:left="164"/>
              <w:rPr>
                <w:b/>
                <w:sz w:val="17"/>
              </w:rPr>
            </w:pPr>
            <w:r w:rsidRPr="00EB3D28">
              <w:rPr>
                <w:b/>
                <w:color w:val="201F1F"/>
                <w:sz w:val="17"/>
              </w:rPr>
              <w:t>Total</w:t>
            </w:r>
            <w:r w:rsidRPr="00EB3D28">
              <w:rPr>
                <w:b/>
                <w:color w:val="201F1F"/>
                <w:spacing w:val="-8"/>
                <w:sz w:val="17"/>
              </w:rPr>
              <w:t xml:space="preserve"> </w:t>
            </w:r>
            <w:r w:rsidRPr="00EB3D28">
              <w:rPr>
                <w:b/>
                <w:color w:val="201F1F"/>
                <w:sz w:val="17"/>
              </w:rPr>
              <w:t>Housing</w:t>
            </w:r>
            <w:r w:rsidRPr="00EB3D28">
              <w:rPr>
                <w:b/>
                <w:color w:val="201F1F"/>
                <w:spacing w:val="-8"/>
                <w:sz w:val="17"/>
              </w:rPr>
              <w:t xml:space="preserve"> </w:t>
            </w:r>
            <w:r w:rsidRPr="00EB3D28">
              <w:rPr>
                <w:b/>
                <w:color w:val="201F1F"/>
                <w:spacing w:val="-2"/>
                <w:sz w:val="17"/>
              </w:rPr>
              <w:t>Units</w:t>
            </w:r>
          </w:p>
        </w:tc>
        <w:tc>
          <w:tcPr>
            <w:tcW w:w="1578" w:type="dxa"/>
            <w:shd w:val="clear" w:color="auto" w:fill="F1F1F1"/>
          </w:tcPr>
          <w:p w14:paraId="5D53840D" w14:textId="77777777" w:rsidR="000E7FCC" w:rsidRPr="00EB3D28" w:rsidRDefault="000E7FCC" w:rsidP="000E7FCC">
            <w:pPr>
              <w:spacing w:before="78"/>
              <w:ind w:left="154"/>
              <w:rPr>
                <w:b/>
                <w:sz w:val="17"/>
              </w:rPr>
            </w:pPr>
            <w:r w:rsidRPr="00EB3D28">
              <w:rPr>
                <w:b/>
                <w:color w:val="201F1F"/>
                <w:sz w:val="17"/>
              </w:rPr>
              <w:t>Median</w:t>
            </w:r>
            <w:r w:rsidRPr="00EB3D28">
              <w:rPr>
                <w:b/>
                <w:color w:val="201F1F"/>
                <w:spacing w:val="-5"/>
                <w:sz w:val="17"/>
              </w:rPr>
              <w:t xml:space="preserve"> </w:t>
            </w:r>
            <w:r w:rsidRPr="00EB3D28">
              <w:rPr>
                <w:b/>
                <w:color w:val="201F1F"/>
                <w:sz w:val="17"/>
              </w:rPr>
              <w:t>Year</w:t>
            </w:r>
            <w:r w:rsidRPr="00EB3D28">
              <w:rPr>
                <w:b/>
                <w:color w:val="201F1F"/>
                <w:spacing w:val="-4"/>
                <w:sz w:val="17"/>
              </w:rPr>
              <w:t xml:space="preserve"> </w:t>
            </w:r>
            <w:r w:rsidRPr="00EB3D28">
              <w:rPr>
                <w:b/>
                <w:color w:val="201F1F"/>
                <w:spacing w:val="-2"/>
                <w:sz w:val="17"/>
              </w:rPr>
              <w:t>built</w:t>
            </w:r>
          </w:p>
        </w:tc>
        <w:tc>
          <w:tcPr>
            <w:tcW w:w="1435" w:type="dxa"/>
            <w:shd w:val="clear" w:color="auto" w:fill="F1F1F1"/>
          </w:tcPr>
          <w:p w14:paraId="67FDC907" w14:textId="77777777" w:rsidR="000E7FCC" w:rsidRPr="00EB3D28" w:rsidRDefault="000E7FCC" w:rsidP="000E7FCC">
            <w:pPr>
              <w:spacing w:before="78"/>
              <w:ind w:left="145"/>
              <w:rPr>
                <w:b/>
                <w:sz w:val="17"/>
              </w:rPr>
            </w:pPr>
            <w:r w:rsidRPr="00EB3D28">
              <w:rPr>
                <w:b/>
                <w:color w:val="201F1F"/>
                <w:sz w:val="17"/>
              </w:rPr>
              <w:t>Built</w:t>
            </w:r>
            <w:r w:rsidRPr="00EB3D28">
              <w:rPr>
                <w:b/>
                <w:color w:val="201F1F"/>
                <w:spacing w:val="8"/>
                <w:sz w:val="17"/>
              </w:rPr>
              <w:t xml:space="preserve"> </w:t>
            </w:r>
            <w:r w:rsidRPr="00EB3D28">
              <w:rPr>
                <w:b/>
                <w:color w:val="201F1F"/>
                <w:sz w:val="17"/>
              </w:rPr>
              <w:t>After</w:t>
            </w:r>
            <w:r w:rsidRPr="00EB3D28">
              <w:rPr>
                <w:b/>
                <w:color w:val="201F1F"/>
                <w:spacing w:val="9"/>
                <w:sz w:val="17"/>
              </w:rPr>
              <w:t xml:space="preserve"> </w:t>
            </w:r>
            <w:r w:rsidRPr="00EB3D28">
              <w:rPr>
                <w:b/>
                <w:color w:val="201F1F"/>
                <w:spacing w:val="-4"/>
                <w:sz w:val="17"/>
              </w:rPr>
              <w:t>2000</w:t>
            </w:r>
          </w:p>
        </w:tc>
        <w:tc>
          <w:tcPr>
            <w:tcW w:w="1515" w:type="dxa"/>
            <w:shd w:val="clear" w:color="auto" w:fill="F1F1F1"/>
          </w:tcPr>
          <w:p w14:paraId="0E15F760" w14:textId="77777777" w:rsidR="000E7FCC" w:rsidRPr="00EB3D28" w:rsidRDefault="000E7FCC" w:rsidP="000E7FCC">
            <w:pPr>
              <w:spacing w:before="78"/>
              <w:ind w:left="154"/>
              <w:rPr>
                <w:b/>
                <w:sz w:val="17"/>
              </w:rPr>
            </w:pPr>
            <w:r w:rsidRPr="00EB3D28">
              <w:rPr>
                <w:b/>
                <w:color w:val="201F1F"/>
                <w:sz w:val="17"/>
              </w:rPr>
              <w:t>Built</w:t>
            </w:r>
            <w:r w:rsidRPr="00EB3D28">
              <w:rPr>
                <w:b/>
                <w:color w:val="201F1F"/>
                <w:spacing w:val="2"/>
                <w:sz w:val="17"/>
              </w:rPr>
              <w:t xml:space="preserve"> </w:t>
            </w:r>
            <w:r w:rsidRPr="00EB3D28">
              <w:rPr>
                <w:b/>
                <w:color w:val="201F1F"/>
                <w:sz w:val="17"/>
              </w:rPr>
              <w:t>1980</w:t>
            </w:r>
            <w:r w:rsidRPr="00EB3D28">
              <w:rPr>
                <w:b/>
                <w:color w:val="201F1F"/>
                <w:spacing w:val="3"/>
                <w:sz w:val="17"/>
              </w:rPr>
              <w:t xml:space="preserve"> </w:t>
            </w:r>
            <w:r w:rsidRPr="00EB3D28">
              <w:rPr>
                <w:b/>
                <w:color w:val="201F1F"/>
                <w:sz w:val="17"/>
              </w:rPr>
              <w:t>‐</w:t>
            </w:r>
            <w:r w:rsidRPr="00EB3D28">
              <w:rPr>
                <w:b/>
                <w:color w:val="201F1F"/>
                <w:spacing w:val="3"/>
                <w:sz w:val="17"/>
              </w:rPr>
              <w:t xml:space="preserve"> </w:t>
            </w:r>
            <w:r w:rsidRPr="00EB3D28">
              <w:rPr>
                <w:b/>
                <w:color w:val="201F1F"/>
                <w:spacing w:val="-4"/>
                <w:sz w:val="17"/>
              </w:rPr>
              <w:t>1999</w:t>
            </w:r>
          </w:p>
        </w:tc>
        <w:tc>
          <w:tcPr>
            <w:tcW w:w="1524" w:type="dxa"/>
            <w:shd w:val="clear" w:color="auto" w:fill="F1F1F1"/>
          </w:tcPr>
          <w:p w14:paraId="7BBFCB94" w14:textId="77777777" w:rsidR="000E7FCC" w:rsidRPr="00EB3D28" w:rsidRDefault="000E7FCC" w:rsidP="000E7FCC">
            <w:pPr>
              <w:spacing w:before="78"/>
              <w:ind w:left="154"/>
              <w:rPr>
                <w:b/>
                <w:sz w:val="17"/>
              </w:rPr>
            </w:pPr>
            <w:r w:rsidRPr="00EB3D28">
              <w:rPr>
                <w:b/>
                <w:color w:val="201F1F"/>
                <w:sz w:val="17"/>
              </w:rPr>
              <w:t>Built</w:t>
            </w:r>
            <w:r w:rsidRPr="00EB3D28">
              <w:rPr>
                <w:b/>
                <w:color w:val="201F1F"/>
                <w:spacing w:val="2"/>
                <w:sz w:val="17"/>
              </w:rPr>
              <w:t xml:space="preserve"> </w:t>
            </w:r>
            <w:r w:rsidRPr="00EB3D28">
              <w:rPr>
                <w:b/>
                <w:color w:val="201F1F"/>
                <w:sz w:val="17"/>
              </w:rPr>
              <w:t>1960</w:t>
            </w:r>
            <w:r w:rsidRPr="00EB3D28">
              <w:rPr>
                <w:b/>
                <w:color w:val="201F1F"/>
                <w:spacing w:val="3"/>
                <w:sz w:val="17"/>
              </w:rPr>
              <w:t xml:space="preserve"> </w:t>
            </w:r>
            <w:r w:rsidRPr="00EB3D28">
              <w:rPr>
                <w:b/>
                <w:color w:val="201F1F"/>
                <w:sz w:val="17"/>
              </w:rPr>
              <w:t>‐</w:t>
            </w:r>
            <w:r w:rsidRPr="00EB3D28">
              <w:rPr>
                <w:b/>
                <w:color w:val="201F1F"/>
                <w:spacing w:val="3"/>
                <w:sz w:val="17"/>
              </w:rPr>
              <w:t xml:space="preserve"> </w:t>
            </w:r>
            <w:r w:rsidRPr="00EB3D28">
              <w:rPr>
                <w:b/>
                <w:color w:val="201F1F"/>
                <w:spacing w:val="-4"/>
                <w:sz w:val="17"/>
              </w:rPr>
              <w:t>1979</w:t>
            </w:r>
          </w:p>
        </w:tc>
        <w:tc>
          <w:tcPr>
            <w:tcW w:w="1569" w:type="dxa"/>
            <w:shd w:val="clear" w:color="auto" w:fill="F1F1F1"/>
          </w:tcPr>
          <w:p w14:paraId="07F1E554" w14:textId="77777777" w:rsidR="000E7FCC" w:rsidRPr="00EB3D28" w:rsidRDefault="000E7FCC" w:rsidP="000E7FCC">
            <w:pPr>
              <w:spacing w:before="78"/>
              <w:ind w:left="164"/>
              <w:rPr>
                <w:b/>
                <w:sz w:val="17"/>
              </w:rPr>
            </w:pPr>
            <w:r w:rsidRPr="00EB3D28">
              <w:rPr>
                <w:b/>
                <w:color w:val="201F1F"/>
                <w:sz w:val="17"/>
              </w:rPr>
              <w:t>Built</w:t>
            </w:r>
            <w:r w:rsidRPr="00EB3D28">
              <w:rPr>
                <w:b/>
                <w:color w:val="201F1F"/>
                <w:spacing w:val="3"/>
                <w:sz w:val="17"/>
              </w:rPr>
              <w:t xml:space="preserve"> </w:t>
            </w:r>
            <w:r w:rsidRPr="00EB3D28">
              <w:rPr>
                <w:b/>
                <w:color w:val="201F1F"/>
                <w:sz w:val="17"/>
              </w:rPr>
              <w:t>Before</w:t>
            </w:r>
            <w:r w:rsidRPr="00EB3D28">
              <w:rPr>
                <w:b/>
                <w:color w:val="201F1F"/>
                <w:spacing w:val="3"/>
                <w:sz w:val="17"/>
              </w:rPr>
              <w:t xml:space="preserve"> </w:t>
            </w:r>
            <w:r w:rsidRPr="00EB3D28">
              <w:rPr>
                <w:b/>
                <w:color w:val="201F1F"/>
                <w:spacing w:val="-4"/>
                <w:sz w:val="17"/>
              </w:rPr>
              <w:t>1960</w:t>
            </w:r>
          </w:p>
        </w:tc>
      </w:tr>
      <w:tr w:rsidR="000E7FCC" w:rsidRPr="00EB3D28" w14:paraId="23669706" w14:textId="77777777" w:rsidTr="000E7FCC">
        <w:trPr>
          <w:trHeight w:val="293"/>
        </w:trPr>
        <w:tc>
          <w:tcPr>
            <w:tcW w:w="1765" w:type="dxa"/>
          </w:tcPr>
          <w:p w14:paraId="63B7629D" w14:textId="77777777" w:rsidR="000E7FCC" w:rsidRPr="00EB3D28" w:rsidRDefault="000E7FCC" w:rsidP="000E7FCC">
            <w:pPr>
              <w:spacing w:before="42"/>
              <w:ind w:left="48"/>
              <w:rPr>
                <w:sz w:val="17"/>
              </w:rPr>
            </w:pPr>
            <w:r w:rsidRPr="00EB3D28">
              <w:rPr>
                <w:color w:val="201F1F"/>
                <w:spacing w:val="-2"/>
                <w:sz w:val="17"/>
              </w:rPr>
              <w:t>Dutchess</w:t>
            </w:r>
            <w:r w:rsidRPr="00EB3D28">
              <w:rPr>
                <w:color w:val="201F1F"/>
                <w:spacing w:val="1"/>
                <w:sz w:val="17"/>
              </w:rPr>
              <w:t xml:space="preserve"> </w:t>
            </w:r>
            <w:r w:rsidRPr="00EB3D28">
              <w:rPr>
                <w:color w:val="201F1F"/>
                <w:spacing w:val="-2"/>
                <w:sz w:val="17"/>
              </w:rPr>
              <w:t>County,</w:t>
            </w:r>
            <w:r w:rsidRPr="00EB3D28">
              <w:rPr>
                <w:color w:val="201F1F"/>
                <w:spacing w:val="2"/>
                <w:sz w:val="17"/>
              </w:rPr>
              <w:t xml:space="preserve"> </w:t>
            </w:r>
            <w:r w:rsidRPr="00EB3D28">
              <w:rPr>
                <w:color w:val="201F1F"/>
                <w:spacing w:val="-5"/>
                <w:sz w:val="17"/>
              </w:rPr>
              <w:t>NY</w:t>
            </w:r>
          </w:p>
        </w:tc>
        <w:tc>
          <w:tcPr>
            <w:tcW w:w="1703" w:type="dxa"/>
          </w:tcPr>
          <w:p w14:paraId="0D4F11A8" w14:textId="77777777" w:rsidR="000E7FCC" w:rsidRPr="00EB3D28" w:rsidRDefault="000E7FCC" w:rsidP="000E7FCC">
            <w:pPr>
              <w:spacing w:before="42"/>
              <w:ind w:right="34"/>
              <w:jc w:val="right"/>
              <w:rPr>
                <w:sz w:val="17"/>
              </w:rPr>
            </w:pPr>
            <w:r w:rsidRPr="00EB3D28">
              <w:rPr>
                <w:color w:val="201F1F"/>
                <w:spacing w:val="-2"/>
                <w:sz w:val="17"/>
              </w:rPr>
              <w:t>121,674</w:t>
            </w:r>
          </w:p>
        </w:tc>
        <w:tc>
          <w:tcPr>
            <w:tcW w:w="1578" w:type="dxa"/>
          </w:tcPr>
          <w:p w14:paraId="2D650DBC" w14:textId="77777777" w:rsidR="000E7FCC" w:rsidRPr="00EB3D28" w:rsidRDefault="000E7FCC" w:rsidP="000E7FCC">
            <w:pPr>
              <w:spacing w:before="42"/>
              <w:ind w:right="33"/>
              <w:jc w:val="right"/>
              <w:rPr>
                <w:sz w:val="17"/>
              </w:rPr>
            </w:pPr>
            <w:r w:rsidRPr="00EB3D28">
              <w:rPr>
                <w:color w:val="201F1F"/>
                <w:spacing w:val="-4"/>
                <w:sz w:val="17"/>
              </w:rPr>
              <w:t>1970</w:t>
            </w:r>
          </w:p>
        </w:tc>
        <w:tc>
          <w:tcPr>
            <w:tcW w:w="1435" w:type="dxa"/>
          </w:tcPr>
          <w:p w14:paraId="18CCA583" w14:textId="77777777" w:rsidR="000E7FCC" w:rsidRPr="00EB3D28" w:rsidRDefault="000E7FCC" w:rsidP="000E7FCC">
            <w:pPr>
              <w:spacing w:before="42"/>
              <w:ind w:right="34"/>
              <w:jc w:val="right"/>
              <w:rPr>
                <w:sz w:val="17"/>
              </w:rPr>
            </w:pPr>
            <w:r w:rsidRPr="00EB3D28">
              <w:rPr>
                <w:color w:val="201F1F"/>
                <w:spacing w:val="-2"/>
                <w:sz w:val="17"/>
              </w:rPr>
              <w:t>15,108</w:t>
            </w:r>
          </w:p>
        </w:tc>
        <w:tc>
          <w:tcPr>
            <w:tcW w:w="1515" w:type="dxa"/>
          </w:tcPr>
          <w:p w14:paraId="7DF65F9D" w14:textId="77777777" w:rsidR="000E7FCC" w:rsidRPr="00EB3D28" w:rsidRDefault="000E7FCC" w:rsidP="000E7FCC">
            <w:pPr>
              <w:spacing w:before="42"/>
              <w:ind w:right="34"/>
              <w:jc w:val="right"/>
              <w:rPr>
                <w:sz w:val="17"/>
              </w:rPr>
            </w:pPr>
            <w:r w:rsidRPr="00EB3D28">
              <w:rPr>
                <w:color w:val="201F1F"/>
                <w:spacing w:val="-2"/>
                <w:sz w:val="17"/>
              </w:rPr>
              <w:t>26,930</w:t>
            </w:r>
          </w:p>
        </w:tc>
        <w:tc>
          <w:tcPr>
            <w:tcW w:w="1524" w:type="dxa"/>
          </w:tcPr>
          <w:p w14:paraId="6FBEFFBF" w14:textId="77777777" w:rsidR="000E7FCC" w:rsidRPr="00EB3D28" w:rsidRDefault="000E7FCC" w:rsidP="000E7FCC">
            <w:pPr>
              <w:spacing w:before="42"/>
              <w:ind w:right="34"/>
              <w:jc w:val="right"/>
              <w:rPr>
                <w:sz w:val="17"/>
              </w:rPr>
            </w:pPr>
            <w:r w:rsidRPr="00EB3D28">
              <w:rPr>
                <w:color w:val="201F1F"/>
                <w:spacing w:val="-2"/>
                <w:sz w:val="17"/>
              </w:rPr>
              <w:t>34,960</w:t>
            </w:r>
          </w:p>
        </w:tc>
        <w:tc>
          <w:tcPr>
            <w:tcW w:w="1569" w:type="dxa"/>
          </w:tcPr>
          <w:p w14:paraId="0D662A04" w14:textId="77777777" w:rsidR="000E7FCC" w:rsidRPr="00EB3D28" w:rsidRDefault="000E7FCC" w:rsidP="000E7FCC">
            <w:pPr>
              <w:spacing w:before="42"/>
              <w:ind w:right="34"/>
              <w:jc w:val="right"/>
              <w:rPr>
                <w:b/>
                <w:sz w:val="17"/>
              </w:rPr>
            </w:pPr>
            <w:r w:rsidRPr="00EB3D28">
              <w:rPr>
                <w:b/>
                <w:color w:val="689139"/>
                <w:spacing w:val="-2"/>
                <w:sz w:val="17"/>
              </w:rPr>
              <w:t>44,676</w:t>
            </w:r>
          </w:p>
        </w:tc>
      </w:tr>
      <w:tr w:rsidR="000E7FCC" w:rsidRPr="00EB3D28" w14:paraId="6C27B38A" w14:textId="77777777" w:rsidTr="000E7FCC">
        <w:trPr>
          <w:trHeight w:val="293"/>
        </w:trPr>
        <w:tc>
          <w:tcPr>
            <w:tcW w:w="1765" w:type="dxa"/>
            <w:shd w:val="clear" w:color="auto" w:fill="F6F6F6"/>
          </w:tcPr>
          <w:p w14:paraId="31BC842B" w14:textId="77777777" w:rsidR="000E7FCC" w:rsidRPr="00EB3D28" w:rsidRDefault="000E7FCC" w:rsidP="000E7FCC">
            <w:pPr>
              <w:spacing w:before="42"/>
              <w:ind w:left="48"/>
              <w:rPr>
                <w:sz w:val="17"/>
              </w:rPr>
            </w:pPr>
            <w:r w:rsidRPr="00EB3D28">
              <w:rPr>
                <w:color w:val="201F1F"/>
                <w:sz w:val="17"/>
              </w:rPr>
              <w:t>New</w:t>
            </w:r>
            <w:r w:rsidRPr="00EB3D28">
              <w:rPr>
                <w:color w:val="201F1F"/>
                <w:spacing w:val="-7"/>
                <w:sz w:val="17"/>
              </w:rPr>
              <w:t xml:space="preserve"> </w:t>
            </w:r>
            <w:r w:rsidRPr="00EB3D28">
              <w:rPr>
                <w:color w:val="201F1F"/>
                <w:spacing w:val="-4"/>
                <w:sz w:val="17"/>
              </w:rPr>
              <w:t>York</w:t>
            </w:r>
          </w:p>
        </w:tc>
        <w:tc>
          <w:tcPr>
            <w:tcW w:w="1703" w:type="dxa"/>
            <w:shd w:val="clear" w:color="auto" w:fill="F6F6F6"/>
          </w:tcPr>
          <w:p w14:paraId="282727EF" w14:textId="77777777" w:rsidR="000E7FCC" w:rsidRPr="00EB3D28" w:rsidRDefault="000E7FCC" w:rsidP="000E7FCC">
            <w:pPr>
              <w:spacing w:before="42"/>
              <w:ind w:right="34"/>
              <w:jc w:val="right"/>
              <w:rPr>
                <w:sz w:val="17"/>
              </w:rPr>
            </w:pPr>
            <w:r w:rsidRPr="00EB3D28">
              <w:rPr>
                <w:color w:val="201F1F"/>
                <w:spacing w:val="-2"/>
                <w:sz w:val="17"/>
              </w:rPr>
              <w:t>8,449,178</w:t>
            </w:r>
          </w:p>
        </w:tc>
        <w:tc>
          <w:tcPr>
            <w:tcW w:w="1578" w:type="dxa"/>
            <w:shd w:val="clear" w:color="auto" w:fill="F6F6F6"/>
          </w:tcPr>
          <w:p w14:paraId="0133CC27" w14:textId="77777777" w:rsidR="000E7FCC" w:rsidRPr="00EB3D28" w:rsidRDefault="000E7FCC" w:rsidP="000E7FCC">
            <w:pPr>
              <w:spacing w:before="42"/>
              <w:ind w:right="33"/>
              <w:jc w:val="right"/>
              <w:rPr>
                <w:sz w:val="17"/>
              </w:rPr>
            </w:pPr>
            <w:r w:rsidRPr="00EB3D28">
              <w:rPr>
                <w:color w:val="201F1F"/>
                <w:spacing w:val="-4"/>
                <w:sz w:val="17"/>
              </w:rPr>
              <w:t>1957</w:t>
            </w:r>
          </w:p>
        </w:tc>
        <w:tc>
          <w:tcPr>
            <w:tcW w:w="1435" w:type="dxa"/>
            <w:shd w:val="clear" w:color="auto" w:fill="F6F6F6"/>
          </w:tcPr>
          <w:p w14:paraId="3B2B9CDB" w14:textId="77777777" w:rsidR="000E7FCC" w:rsidRPr="00EB3D28" w:rsidRDefault="000E7FCC" w:rsidP="000E7FCC">
            <w:pPr>
              <w:spacing w:before="42"/>
              <w:ind w:right="34"/>
              <w:jc w:val="right"/>
              <w:rPr>
                <w:sz w:val="17"/>
              </w:rPr>
            </w:pPr>
            <w:r w:rsidRPr="00EB3D28">
              <w:rPr>
                <w:color w:val="201F1F"/>
                <w:spacing w:val="-2"/>
                <w:sz w:val="17"/>
              </w:rPr>
              <w:t>843,680</w:t>
            </w:r>
          </w:p>
        </w:tc>
        <w:tc>
          <w:tcPr>
            <w:tcW w:w="1515" w:type="dxa"/>
            <w:shd w:val="clear" w:color="auto" w:fill="F6F6F6"/>
          </w:tcPr>
          <w:p w14:paraId="132D493E" w14:textId="77777777" w:rsidR="000E7FCC" w:rsidRPr="00EB3D28" w:rsidRDefault="000E7FCC" w:rsidP="000E7FCC">
            <w:pPr>
              <w:spacing w:before="42"/>
              <w:ind w:right="34"/>
              <w:jc w:val="right"/>
              <w:rPr>
                <w:sz w:val="17"/>
              </w:rPr>
            </w:pPr>
            <w:r w:rsidRPr="00EB3D28">
              <w:rPr>
                <w:color w:val="201F1F"/>
                <w:spacing w:val="-2"/>
                <w:sz w:val="17"/>
              </w:rPr>
              <w:t>1,167,109</w:t>
            </w:r>
          </w:p>
        </w:tc>
        <w:tc>
          <w:tcPr>
            <w:tcW w:w="1524" w:type="dxa"/>
            <w:shd w:val="clear" w:color="auto" w:fill="F6F6F6"/>
          </w:tcPr>
          <w:p w14:paraId="4B5F79A2" w14:textId="77777777" w:rsidR="000E7FCC" w:rsidRPr="00EB3D28" w:rsidRDefault="000E7FCC" w:rsidP="000E7FCC">
            <w:pPr>
              <w:spacing w:before="42"/>
              <w:ind w:right="34"/>
              <w:jc w:val="right"/>
              <w:rPr>
                <w:sz w:val="17"/>
              </w:rPr>
            </w:pPr>
            <w:r w:rsidRPr="00EB3D28">
              <w:rPr>
                <w:color w:val="201F1F"/>
                <w:spacing w:val="-2"/>
                <w:sz w:val="17"/>
              </w:rPr>
              <w:t>1,884,500</w:t>
            </w:r>
          </w:p>
        </w:tc>
        <w:tc>
          <w:tcPr>
            <w:tcW w:w="1569" w:type="dxa"/>
            <w:shd w:val="clear" w:color="auto" w:fill="F6F6F6"/>
          </w:tcPr>
          <w:p w14:paraId="28CA18D7" w14:textId="77777777" w:rsidR="000E7FCC" w:rsidRPr="00EB3D28" w:rsidRDefault="000E7FCC" w:rsidP="000E7FCC">
            <w:pPr>
              <w:spacing w:before="42"/>
              <w:ind w:right="34"/>
              <w:jc w:val="right"/>
              <w:rPr>
                <w:sz w:val="17"/>
              </w:rPr>
            </w:pPr>
            <w:r w:rsidRPr="00EB3D28">
              <w:rPr>
                <w:color w:val="201F1F"/>
                <w:spacing w:val="-2"/>
                <w:sz w:val="17"/>
              </w:rPr>
              <w:t>4,553,889</w:t>
            </w:r>
          </w:p>
        </w:tc>
      </w:tr>
      <w:tr w:rsidR="000E7FCC" w:rsidRPr="00EB3D28" w14:paraId="1277A06E" w14:textId="77777777" w:rsidTr="000E7FCC">
        <w:trPr>
          <w:trHeight w:val="293"/>
        </w:trPr>
        <w:tc>
          <w:tcPr>
            <w:tcW w:w="1765" w:type="dxa"/>
          </w:tcPr>
          <w:p w14:paraId="4A1FA141" w14:textId="77777777" w:rsidR="000E7FCC" w:rsidRPr="00EB3D28" w:rsidRDefault="000E7FCC" w:rsidP="000E7FCC">
            <w:pPr>
              <w:spacing w:before="42"/>
              <w:ind w:left="48"/>
              <w:rPr>
                <w:sz w:val="17"/>
              </w:rPr>
            </w:pPr>
            <w:r w:rsidRPr="00EB3D28">
              <w:rPr>
                <w:color w:val="201F1F"/>
                <w:spacing w:val="-2"/>
                <w:sz w:val="17"/>
              </w:rPr>
              <w:t>United</w:t>
            </w:r>
            <w:r w:rsidRPr="00EB3D28">
              <w:rPr>
                <w:color w:val="201F1F"/>
                <w:spacing w:val="-7"/>
                <w:sz w:val="17"/>
              </w:rPr>
              <w:t xml:space="preserve"> </w:t>
            </w:r>
            <w:r w:rsidRPr="00EB3D28">
              <w:rPr>
                <w:color w:val="201F1F"/>
                <w:spacing w:val="-2"/>
                <w:sz w:val="17"/>
              </w:rPr>
              <w:t>States</w:t>
            </w:r>
          </w:p>
        </w:tc>
        <w:tc>
          <w:tcPr>
            <w:tcW w:w="1703" w:type="dxa"/>
          </w:tcPr>
          <w:p w14:paraId="3A7A18A6" w14:textId="77777777" w:rsidR="000E7FCC" w:rsidRPr="00EB3D28" w:rsidRDefault="000E7FCC" w:rsidP="000E7FCC">
            <w:pPr>
              <w:spacing w:before="42"/>
              <w:ind w:right="34"/>
              <w:jc w:val="right"/>
              <w:rPr>
                <w:sz w:val="17"/>
              </w:rPr>
            </w:pPr>
            <w:r w:rsidRPr="00EB3D28">
              <w:rPr>
                <w:color w:val="201F1F"/>
                <w:spacing w:val="-2"/>
                <w:sz w:val="17"/>
              </w:rPr>
              <w:t>139,647,020</w:t>
            </w:r>
          </w:p>
        </w:tc>
        <w:tc>
          <w:tcPr>
            <w:tcW w:w="1578" w:type="dxa"/>
          </w:tcPr>
          <w:p w14:paraId="79107091" w14:textId="77777777" w:rsidR="000E7FCC" w:rsidRPr="00EB3D28" w:rsidRDefault="000E7FCC" w:rsidP="000E7FCC">
            <w:pPr>
              <w:spacing w:before="42"/>
              <w:ind w:right="33"/>
              <w:jc w:val="right"/>
              <w:rPr>
                <w:sz w:val="17"/>
              </w:rPr>
            </w:pPr>
            <w:r w:rsidRPr="00EB3D28">
              <w:rPr>
                <w:color w:val="201F1F"/>
                <w:spacing w:val="-4"/>
                <w:sz w:val="17"/>
              </w:rPr>
              <w:t>1979</w:t>
            </w:r>
          </w:p>
        </w:tc>
        <w:tc>
          <w:tcPr>
            <w:tcW w:w="1435" w:type="dxa"/>
          </w:tcPr>
          <w:p w14:paraId="06BB69D5" w14:textId="77777777" w:rsidR="000E7FCC" w:rsidRPr="00EB3D28" w:rsidRDefault="000E7FCC" w:rsidP="000E7FCC">
            <w:pPr>
              <w:spacing w:before="42"/>
              <w:ind w:right="34"/>
              <w:jc w:val="right"/>
              <w:rPr>
                <w:sz w:val="17"/>
              </w:rPr>
            </w:pPr>
            <w:r w:rsidRPr="00EB3D28">
              <w:rPr>
                <w:color w:val="201F1F"/>
                <w:spacing w:val="-2"/>
                <w:sz w:val="17"/>
              </w:rPr>
              <w:t>29,383,698</w:t>
            </w:r>
          </w:p>
        </w:tc>
        <w:tc>
          <w:tcPr>
            <w:tcW w:w="1515" w:type="dxa"/>
          </w:tcPr>
          <w:p w14:paraId="5ED7CD4B" w14:textId="77777777" w:rsidR="000E7FCC" w:rsidRPr="00EB3D28" w:rsidRDefault="000E7FCC" w:rsidP="000E7FCC">
            <w:pPr>
              <w:spacing w:before="42"/>
              <w:ind w:right="34"/>
              <w:jc w:val="right"/>
              <w:rPr>
                <w:sz w:val="17"/>
              </w:rPr>
            </w:pPr>
            <w:r w:rsidRPr="00EB3D28">
              <w:rPr>
                <w:color w:val="201F1F"/>
                <w:spacing w:val="-2"/>
                <w:sz w:val="17"/>
              </w:rPr>
              <w:t>37,425,443</w:t>
            </w:r>
          </w:p>
        </w:tc>
        <w:tc>
          <w:tcPr>
            <w:tcW w:w="1524" w:type="dxa"/>
          </w:tcPr>
          <w:p w14:paraId="17EBA9F0" w14:textId="77777777" w:rsidR="000E7FCC" w:rsidRPr="00EB3D28" w:rsidRDefault="000E7FCC" w:rsidP="000E7FCC">
            <w:pPr>
              <w:spacing w:before="42"/>
              <w:ind w:right="34"/>
              <w:jc w:val="right"/>
              <w:rPr>
                <w:sz w:val="17"/>
              </w:rPr>
            </w:pPr>
            <w:r w:rsidRPr="00EB3D28">
              <w:rPr>
                <w:color w:val="201F1F"/>
                <w:spacing w:val="-2"/>
                <w:sz w:val="17"/>
              </w:rPr>
              <w:t>35,140,091</w:t>
            </w:r>
          </w:p>
        </w:tc>
        <w:tc>
          <w:tcPr>
            <w:tcW w:w="1569" w:type="dxa"/>
          </w:tcPr>
          <w:p w14:paraId="46E3210C" w14:textId="77777777" w:rsidR="000E7FCC" w:rsidRPr="00EB3D28" w:rsidRDefault="000E7FCC" w:rsidP="000E7FCC">
            <w:pPr>
              <w:spacing w:before="42"/>
              <w:ind w:right="34"/>
              <w:jc w:val="right"/>
              <w:rPr>
                <w:sz w:val="17"/>
              </w:rPr>
            </w:pPr>
            <w:r w:rsidRPr="00EB3D28">
              <w:rPr>
                <w:color w:val="201F1F"/>
                <w:spacing w:val="-2"/>
                <w:sz w:val="17"/>
              </w:rPr>
              <w:t>37,697,788</w:t>
            </w:r>
          </w:p>
        </w:tc>
      </w:tr>
    </w:tbl>
    <w:p w14:paraId="7EC4BAA7" w14:textId="77777777" w:rsidR="000E7FCC" w:rsidRPr="007C23DC" w:rsidRDefault="000E7FCC" w:rsidP="00072CFF">
      <w:pPr>
        <w:spacing w:before="167" w:line="249" w:lineRule="auto"/>
        <w:ind w:left="111" w:right="286"/>
        <w:rPr>
          <w:sz w:val="4"/>
          <w:szCs w:val="16"/>
        </w:rPr>
      </w:pPr>
    </w:p>
    <w:p w14:paraId="3679CCE8" w14:textId="77777777" w:rsidR="000E7FCC" w:rsidRPr="00EB3D28" w:rsidRDefault="000E7FCC" w:rsidP="000E7FCC">
      <w:pPr>
        <w:spacing w:before="120"/>
        <w:ind w:left="111"/>
        <w:rPr>
          <w:i/>
          <w:sz w:val="10"/>
        </w:rPr>
      </w:pPr>
      <w:r w:rsidRPr="00EB3D28">
        <w:rPr>
          <w:i/>
          <w:w w:val="105"/>
          <w:sz w:val="10"/>
        </w:rPr>
        <w:t>Note:</w:t>
      </w:r>
      <w:r w:rsidRPr="00EB3D28">
        <w:rPr>
          <w:i/>
          <w:spacing w:val="2"/>
          <w:w w:val="105"/>
          <w:sz w:val="10"/>
        </w:rPr>
        <w:t xml:space="preserve"> </w:t>
      </w:r>
      <w:r w:rsidRPr="00EB3D28">
        <w:rPr>
          <w:i/>
          <w:w w:val="105"/>
          <w:sz w:val="10"/>
        </w:rPr>
        <w:t>This</w:t>
      </w:r>
      <w:r w:rsidRPr="00EB3D28">
        <w:rPr>
          <w:i/>
          <w:spacing w:val="3"/>
          <w:w w:val="105"/>
          <w:sz w:val="10"/>
        </w:rPr>
        <w:t xml:space="preserve"> </w:t>
      </w:r>
      <w:r w:rsidRPr="00EB3D28">
        <w:rPr>
          <w:i/>
          <w:w w:val="105"/>
          <w:sz w:val="10"/>
        </w:rPr>
        <w:t>indicator</w:t>
      </w:r>
      <w:r w:rsidRPr="00EB3D28">
        <w:rPr>
          <w:i/>
          <w:spacing w:val="3"/>
          <w:w w:val="105"/>
          <w:sz w:val="10"/>
        </w:rPr>
        <w:t xml:space="preserve"> </w:t>
      </w:r>
      <w:r w:rsidRPr="00EB3D28">
        <w:rPr>
          <w:i/>
          <w:w w:val="105"/>
          <w:sz w:val="10"/>
        </w:rPr>
        <w:t>is</w:t>
      </w:r>
      <w:r w:rsidRPr="00EB3D28">
        <w:rPr>
          <w:i/>
          <w:spacing w:val="3"/>
          <w:w w:val="105"/>
          <w:sz w:val="10"/>
        </w:rPr>
        <w:t xml:space="preserve"> </w:t>
      </w:r>
      <w:r w:rsidRPr="00EB3D28">
        <w:rPr>
          <w:i/>
          <w:w w:val="105"/>
          <w:sz w:val="10"/>
        </w:rPr>
        <w:t>compared</w:t>
      </w:r>
      <w:r w:rsidRPr="00EB3D28">
        <w:rPr>
          <w:i/>
          <w:spacing w:val="3"/>
          <w:w w:val="105"/>
          <w:sz w:val="10"/>
        </w:rPr>
        <w:t xml:space="preserve"> </w:t>
      </w:r>
      <w:r w:rsidRPr="00EB3D28">
        <w:rPr>
          <w:i/>
          <w:w w:val="105"/>
          <w:sz w:val="10"/>
        </w:rPr>
        <w:t>to</w:t>
      </w:r>
      <w:r w:rsidRPr="00EB3D28">
        <w:rPr>
          <w:i/>
          <w:spacing w:val="3"/>
          <w:w w:val="105"/>
          <w:sz w:val="10"/>
        </w:rPr>
        <w:t xml:space="preserve"> </w:t>
      </w:r>
      <w:r w:rsidRPr="00EB3D28">
        <w:rPr>
          <w:i/>
          <w:w w:val="105"/>
          <w:sz w:val="10"/>
        </w:rPr>
        <w:t>the</w:t>
      </w:r>
      <w:r w:rsidRPr="00EB3D28">
        <w:rPr>
          <w:i/>
          <w:spacing w:val="3"/>
          <w:w w:val="105"/>
          <w:sz w:val="10"/>
        </w:rPr>
        <w:t xml:space="preserve"> </w:t>
      </w:r>
      <w:r w:rsidRPr="00EB3D28">
        <w:rPr>
          <w:i/>
          <w:w w:val="105"/>
          <w:sz w:val="10"/>
        </w:rPr>
        <w:t>state</w:t>
      </w:r>
      <w:r w:rsidRPr="00EB3D28">
        <w:rPr>
          <w:i/>
          <w:spacing w:val="3"/>
          <w:w w:val="105"/>
          <w:sz w:val="10"/>
        </w:rPr>
        <w:t xml:space="preserve"> </w:t>
      </w:r>
      <w:r w:rsidRPr="00EB3D28">
        <w:rPr>
          <w:i/>
          <w:spacing w:val="-2"/>
          <w:w w:val="105"/>
          <w:sz w:val="10"/>
        </w:rPr>
        <w:t>average.</w:t>
      </w:r>
    </w:p>
    <w:p w14:paraId="79B6A61C" w14:textId="6CDDEF17" w:rsidR="000E7FCC" w:rsidRDefault="000E7FCC" w:rsidP="000E7FCC">
      <w:pPr>
        <w:spacing w:before="3"/>
        <w:ind w:left="111"/>
        <w:rPr>
          <w:i/>
          <w:spacing w:val="-2"/>
          <w:w w:val="105"/>
          <w:sz w:val="10"/>
        </w:rPr>
      </w:pPr>
      <w:r w:rsidRPr="00EB3D28">
        <w:rPr>
          <w:i/>
          <w:w w:val="105"/>
          <w:sz w:val="10"/>
        </w:rPr>
        <w:t>Data</w:t>
      </w:r>
      <w:r w:rsidRPr="00EB3D28">
        <w:rPr>
          <w:i/>
          <w:spacing w:val="1"/>
          <w:w w:val="105"/>
          <w:sz w:val="10"/>
        </w:rPr>
        <w:t xml:space="preserve"> </w:t>
      </w:r>
      <w:r w:rsidRPr="00EB3D28">
        <w:rPr>
          <w:i/>
          <w:w w:val="105"/>
          <w:sz w:val="10"/>
        </w:rPr>
        <w:t>Source:</w:t>
      </w:r>
      <w:r w:rsidRPr="00EB3D28">
        <w:rPr>
          <w:i/>
          <w:spacing w:val="1"/>
          <w:w w:val="105"/>
          <w:sz w:val="10"/>
        </w:rPr>
        <w:t xml:space="preserve"> </w:t>
      </w:r>
      <w:r w:rsidRPr="00EB3D28">
        <w:rPr>
          <w:i/>
          <w:w w:val="105"/>
          <w:sz w:val="10"/>
        </w:rPr>
        <w:t>US</w:t>
      </w:r>
      <w:r w:rsidRPr="00EB3D28">
        <w:rPr>
          <w:i/>
          <w:spacing w:val="1"/>
          <w:w w:val="105"/>
          <w:sz w:val="10"/>
        </w:rPr>
        <w:t xml:space="preserve"> </w:t>
      </w:r>
      <w:r w:rsidRPr="00EB3D28">
        <w:rPr>
          <w:i/>
          <w:w w:val="105"/>
          <w:sz w:val="10"/>
        </w:rPr>
        <w:t>Census</w:t>
      </w:r>
      <w:r w:rsidRPr="00EB3D28">
        <w:rPr>
          <w:i/>
          <w:spacing w:val="1"/>
          <w:w w:val="105"/>
          <w:sz w:val="10"/>
        </w:rPr>
        <w:t xml:space="preserve"> </w:t>
      </w:r>
      <w:r w:rsidRPr="00EB3D28">
        <w:rPr>
          <w:i/>
          <w:w w:val="105"/>
          <w:sz w:val="10"/>
        </w:rPr>
        <w:t>Bureau,</w:t>
      </w:r>
      <w:r w:rsidRPr="00EB3D28">
        <w:rPr>
          <w:i/>
          <w:spacing w:val="1"/>
          <w:w w:val="105"/>
          <w:sz w:val="10"/>
        </w:rPr>
        <w:t xml:space="preserve"> </w:t>
      </w:r>
      <w:hyperlink r:id="rId137">
        <w:r w:rsidRPr="00EB3D28">
          <w:rPr>
            <w:i/>
            <w:color w:val="008DAA"/>
            <w:w w:val="105"/>
            <w:sz w:val="10"/>
          </w:rPr>
          <w:t>American</w:t>
        </w:r>
        <w:r w:rsidRPr="00EB3D28">
          <w:rPr>
            <w:i/>
            <w:color w:val="008DAA"/>
            <w:spacing w:val="1"/>
            <w:w w:val="105"/>
            <w:sz w:val="10"/>
          </w:rPr>
          <w:t xml:space="preserve"> </w:t>
        </w:r>
        <w:r w:rsidRPr="00EB3D28">
          <w:rPr>
            <w:i/>
            <w:color w:val="008DAA"/>
            <w:w w:val="105"/>
            <w:sz w:val="10"/>
          </w:rPr>
          <w:t>Community</w:t>
        </w:r>
        <w:r w:rsidRPr="00EB3D28">
          <w:rPr>
            <w:i/>
            <w:color w:val="008DAA"/>
            <w:spacing w:val="1"/>
            <w:w w:val="105"/>
            <w:sz w:val="10"/>
          </w:rPr>
          <w:t xml:space="preserve"> </w:t>
        </w:r>
        <w:r w:rsidRPr="00EB3D28">
          <w:rPr>
            <w:i/>
            <w:color w:val="008DAA"/>
            <w:w w:val="105"/>
            <w:sz w:val="10"/>
          </w:rPr>
          <w:t>Survey</w:t>
        </w:r>
      </w:hyperlink>
      <w:r w:rsidRPr="00EB3D28">
        <w:rPr>
          <w:i/>
          <w:w w:val="105"/>
          <w:sz w:val="10"/>
        </w:rPr>
        <w:t>. 2017‐21. Source geography:</w:t>
      </w:r>
      <w:r w:rsidRPr="00EB3D28">
        <w:rPr>
          <w:i/>
          <w:spacing w:val="-1"/>
          <w:w w:val="105"/>
          <w:sz w:val="10"/>
        </w:rPr>
        <w:t xml:space="preserve"> </w:t>
      </w:r>
      <w:r w:rsidRPr="00EB3D28">
        <w:rPr>
          <w:i/>
          <w:spacing w:val="-2"/>
          <w:w w:val="105"/>
          <w:sz w:val="10"/>
        </w:rPr>
        <w:t>County</w:t>
      </w:r>
    </w:p>
    <w:p w14:paraId="45A5EED9" w14:textId="77777777" w:rsidR="006C330C" w:rsidRDefault="006C330C" w:rsidP="000E7FCC">
      <w:pPr>
        <w:spacing w:before="3"/>
        <w:ind w:left="111"/>
        <w:rPr>
          <w:i/>
          <w:spacing w:val="-2"/>
          <w:w w:val="105"/>
          <w:sz w:val="10"/>
        </w:rPr>
      </w:pPr>
    </w:p>
    <w:p w14:paraId="72CC91E5" w14:textId="77777777" w:rsidR="006C330C" w:rsidRPr="00EB3D28" w:rsidRDefault="006C330C" w:rsidP="000E7FCC">
      <w:pPr>
        <w:spacing w:before="3"/>
        <w:ind w:left="111"/>
        <w:rPr>
          <w:i/>
          <w:sz w:val="10"/>
        </w:rPr>
      </w:pPr>
    </w:p>
    <w:p w14:paraId="40E1A135" w14:textId="091221ED" w:rsidR="006C330C" w:rsidRPr="00EB3D28" w:rsidRDefault="006C330C" w:rsidP="006C330C">
      <w:pPr>
        <w:spacing w:before="68"/>
        <w:ind w:left="314"/>
        <w:rPr>
          <w:b/>
          <w:sz w:val="16"/>
        </w:rPr>
      </w:pPr>
      <w:r w:rsidRPr="00EB3D28">
        <w:rPr>
          <w:noProof/>
          <w:sz w:val="20"/>
          <w:szCs w:val="19"/>
        </w:rPr>
        <w:drawing>
          <wp:anchor distT="0" distB="0" distL="114300" distR="114300" simplePos="0" relativeHeight="251658284" behindDoc="0" locked="0" layoutInCell="1" allowOverlap="1" wp14:anchorId="20D836B7" wp14:editId="64BF4877">
            <wp:simplePos x="0" y="0"/>
            <wp:positionH relativeFrom="column">
              <wp:posOffset>4622800</wp:posOffset>
            </wp:positionH>
            <wp:positionV relativeFrom="paragraph">
              <wp:posOffset>52705</wp:posOffset>
            </wp:positionV>
            <wp:extent cx="2200275" cy="1571625"/>
            <wp:effectExtent l="0" t="0" r="9525" b="9525"/>
            <wp:wrapSquare wrapText="bothSides"/>
            <wp:docPr id="335" name="Picture 335" descr="A map of a sta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descr="A map of a state&#10;&#10;Description automatically generated"/>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200275" cy="1571625"/>
                    </a:xfrm>
                    <a:prstGeom prst="rect">
                      <a:avLst/>
                    </a:prstGeom>
                  </pic:spPr>
                </pic:pic>
              </a:graphicData>
            </a:graphic>
            <wp14:sizeRelH relativeFrom="page">
              <wp14:pctWidth>0</wp14:pctWidth>
            </wp14:sizeRelH>
            <wp14:sizeRelV relativeFrom="page">
              <wp14:pctHeight>0</wp14:pctHeight>
            </wp14:sizeRelV>
          </wp:anchor>
        </w:drawing>
      </w:r>
      <w:r w:rsidRPr="00EB3D28">
        <w:rPr>
          <w:b/>
          <w:sz w:val="16"/>
        </w:rPr>
        <w:t>Housing Constructed Before 1960,</w:t>
      </w:r>
      <w:r w:rsidRPr="00EB3D28">
        <w:rPr>
          <w:b/>
          <w:spacing w:val="-1"/>
          <w:sz w:val="16"/>
        </w:rPr>
        <w:t xml:space="preserve"> </w:t>
      </w:r>
      <w:r w:rsidRPr="00EB3D28">
        <w:rPr>
          <w:b/>
          <w:sz w:val="16"/>
        </w:rPr>
        <w:t>Percent</w:t>
      </w:r>
      <w:r w:rsidRPr="00EB3D28">
        <w:rPr>
          <w:b/>
          <w:spacing w:val="1"/>
          <w:sz w:val="16"/>
        </w:rPr>
        <w:t xml:space="preserve"> </w:t>
      </w:r>
      <w:r w:rsidRPr="00EB3D28">
        <w:rPr>
          <w:b/>
          <w:sz w:val="16"/>
        </w:rPr>
        <w:t>by</w:t>
      </w:r>
      <w:r w:rsidRPr="00EB3D28">
        <w:rPr>
          <w:b/>
          <w:spacing w:val="1"/>
          <w:sz w:val="16"/>
        </w:rPr>
        <w:t xml:space="preserve"> </w:t>
      </w:r>
      <w:r w:rsidRPr="00EB3D28">
        <w:rPr>
          <w:b/>
          <w:sz w:val="16"/>
        </w:rPr>
        <w:t>Tract,</w:t>
      </w:r>
      <w:r w:rsidRPr="00EB3D28">
        <w:rPr>
          <w:b/>
          <w:spacing w:val="1"/>
          <w:sz w:val="16"/>
        </w:rPr>
        <w:t xml:space="preserve"> </w:t>
      </w:r>
      <w:r w:rsidRPr="00EB3D28">
        <w:rPr>
          <w:b/>
          <w:sz w:val="16"/>
        </w:rPr>
        <w:t>ACS</w:t>
      </w:r>
      <w:r w:rsidRPr="00EB3D28">
        <w:rPr>
          <w:b/>
          <w:spacing w:val="1"/>
          <w:sz w:val="16"/>
        </w:rPr>
        <w:t xml:space="preserve"> </w:t>
      </w:r>
      <w:r w:rsidRPr="00EB3D28">
        <w:rPr>
          <w:b/>
          <w:spacing w:val="-2"/>
          <w:sz w:val="16"/>
        </w:rPr>
        <w:t>2017‐21</w:t>
      </w:r>
    </w:p>
    <w:p w14:paraId="2AF24C97" w14:textId="7574489A" w:rsidR="006C330C" w:rsidRPr="00EB3D28" w:rsidRDefault="006C330C" w:rsidP="006C330C">
      <w:pPr>
        <w:spacing w:before="144"/>
        <w:ind w:left="1778"/>
        <w:rPr>
          <w:sz w:val="16"/>
        </w:rPr>
      </w:pPr>
      <w:r w:rsidRPr="00EB3D28">
        <w:rPr>
          <w:noProof/>
        </w:rPr>
        <mc:AlternateContent>
          <mc:Choice Requires="wpg">
            <w:drawing>
              <wp:anchor distT="0" distB="0" distL="0" distR="0" simplePos="0" relativeHeight="251658285" behindDoc="0" locked="0" layoutInCell="1" allowOverlap="1" wp14:anchorId="1CE2019D" wp14:editId="194BF86A">
                <wp:simplePos x="0" y="0"/>
                <wp:positionH relativeFrom="page">
                  <wp:posOffset>3973931</wp:posOffset>
                </wp:positionH>
                <wp:positionV relativeFrom="paragraph">
                  <wp:posOffset>120382</wp:posOffset>
                </wp:positionV>
                <wp:extent cx="113664" cy="821055"/>
                <wp:effectExtent l="0" t="0" r="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664" cy="821055"/>
                          <a:chOff x="0" y="0"/>
                          <a:chExt cx="113664" cy="821055"/>
                        </a:xfrm>
                      </wpg:grpSpPr>
                      <pic:pic xmlns:pic="http://schemas.openxmlformats.org/drawingml/2006/picture">
                        <pic:nvPicPr>
                          <pic:cNvPr id="337" name="Image 337"/>
                          <pic:cNvPicPr/>
                        </pic:nvPicPr>
                        <pic:blipFill>
                          <a:blip r:embed="rId139" cstate="print"/>
                          <a:stretch>
                            <a:fillRect/>
                          </a:stretch>
                        </pic:blipFill>
                        <pic:spPr>
                          <a:xfrm>
                            <a:off x="0" y="0"/>
                            <a:ext cx="113202" cy="113202"/>
                          </a:xfrm>
                          <a:prstGeom prst="rect">
                            <a:avLst/>
                          </a:prstGeom>
                        </pic:spPr>
                      </pic:pic>
                      <pic:pic xmlns:pic="http://schemas.openxmlformats.org/drawingml/2006/picture">
                        <pic:nvPicPr>
                          <pic:cNvPr id="338" name="Image 338"/>
                          <pic:cNvPicPr/>
                        </pic:nvPicPr>
                        <pic:blipFill>
                          <a:blip r:embed="rId140" cstate="print"/>
                          <a:stretch>
                            <a:fillRect/>
                          </a:stretch>
                        </pic:blipFill>
                        <pic:spPr>
                          <a:xfrm>
                            <a:off x="0" y="141502"/>
                            <a:ext cx="113202" cy="113202"/>
                          </a:xfrm>
                          <a:prstGeom prst="rect">
                            <a:avLst/>
                          </a:prstGeom>
                        </pic:spPr>
                      </pic:pic>
                      <pic:pic xmlns:pic="http://schemas.openxmlformats.org/drawingml/2006/picture">
                        <pic:nvPicPr>
                          <pic:cNvPr id="339" name="Image 339"/>
                          <pic:cNvPicPr/>
                        </pic:nvPicPr>
                        <pic:blipFill>
                          <a:blip r:embed="rId141" cstate="print"/>
                          <a:stretch>
                            <a:fillRect/>
                          </a:stretch>
                        </pic:blipFill>
                        <pic:spPr>
                          <a:xfrm>
                            <a:off x="0" y="283005"/>
                            <a:ext cx="113202" cy="113202"/>
                          </a:xfrm>
                          <a:prstGeom prst="rect">
                            <a:avLst/>
                          </a:prstGeom>
                        </pic:spPr>
                      </pic:pic>
                      <pic:pic xmlns:pic="http://schemas.openxmlformats.org/drawingml/2006/picture">
                        <pic:nvPicPr>
                          <pic:cNvPr id="340" name="Image 340"/>
                          <pic:cNvPicPr/>
                        </pic:nvPicPr>
                        <pic:blipFill>
                          <a:blip r:embed="rId142" cstate="print"/>
                          <a:stretch>
                            <a:fillRect/>
                          </a:stretch>
                        </pic:blipFill>
                        <pic:spPr>
                          <a:xfrm>
                            <a:off x="0" y="424508"/>
                            <a:ext cx="113202" cy="113202"/>
                          </a:xfrm>
                          <a:prstGeom prst="rect">
                            <a:avLst/>
                          </a:prstGeom>
                        </pic:spPr>
                      </pic:pic>
                      <pic:pic xmlns:pic="http://schemas.openxmlformats.org/drawingml/2006/picture">
                        <pic:nvPicPr>
                          <pic:cNvPr id="341" name="Image 341"/>
                          <pic:cNvPicPr/>
                        </pic:nvPicPr>
                        <pic:blipFill>
                          <a:blip r:embed="rId131" cstate="print"/>
                          <a:stretch>
                            <a:fillRect/>
                          </a:stretch>
                        </pic:blipFill>
                        <pic:spPr>
                          <a:xfrm>
                            <a:off x="0" y="566011"/>
                            <a:ext cx="113202" cy="113202"/>
                          </a:xfrm>
                          <a:prstGeom prst="rect">
                            <a:avLst/>
                          </a:prstGeom>
                        </pic:spPr>
                      </pic:pic>
                      <pic:pic xmlns:pic="http://schemas.openxmlformats.org/drawingml/2006/picture">
                        <pic:nvPicPr>
                          <pic:cNvPr id="342" name="Image 342"/>
                          <pic:cNvPicPr/>
                        </pic:nvPicPr>
                        <pic:blipFill>
                          <a:blip r:embed="rId23" cstate="print"/>
                          <a:stretch>
                            <a:fillRect/>
                          </a:stretch>
                        </pic:blipFill>
                        <pic:spPr>
                          <a:xfrm>
                            <a:off x="0" y="707513"/>
                            <a:ext cx="113202" cy="113202"/>
                          </a:xfrm>
                          <a:prstGeom prst="rect">
                            <a:avLst/>
                          </a:prstGeom>
                        </pic:spPr>
                      </pic:pic>
                    </wpg:wgp>
                  </a:graphicData>
                </a:graphic>
              </wp:anchor>
            </w:drawing>
          </mc:Choice>
          <mc:Fallback>
            <w:pict>
              <v:group w14:anchorId="230F1C5C" id="Group 336" o:spid="_x0000_s1026" style="position:absolute;margin-left:312.9pt;margin-top:9.5pt;width:8.95pt;height:64.65pt;z-index:251658285;mso-wrap-distance-left:0;mso-wrap-distance-right:0;mso-position-horizontal-relative:page" coordsize="1136,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">
                <v:shape id="Image 337" o:spid="_x0000_s1027" type="#_x0000_t75" style="position:absolute;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">
                  <v:imagedata r:id="rId143" o:title=""/>
                </v:shape>
                <v:shape id="Image 338" o:spid="_x0000_s1028" type="#_x0000_t75" style="position:absolute;top:141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">
                  <v:imagedata r:id="rId144" o:title=""/>
                </v:shape>
                <v:shape id="Image 339" o:spid="_x0000_s1029" type="#_x0000_t75" style="position:absolute;top:283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">
                  <v:imagedata r:id="rId145" o:title=""/>
                </v:shape>
                <v:shape id="Image 340" o:spid="_x0000_s1030" type="#_x0000_t75" style="position:absolute;top:424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">
                  <v:imagedata r:id="rId146" o:title=""/>
                </v:shape>
                <v:shape id="Image 341" o:spid="_x0000_s1031" type="#_x0000_t75" style="position:absolute;top:566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">
                  <v:imagedata r:id="rId136" o:title=""/>
                </v:shape>
                <v:shape id="Image 342" o:spid="_x0000_s1032" type="#_x0000_t75" style="position:absolute;top:707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">
                  <v:imagedata r:id="rId30" o:title=""/>
                </v:shape>
                <w10:wrap anchorx="page"/>
              </v:group>
            </w:pict>
          </mc:Fallback>
        </mc:AlternateContent>
      </w:r>
      <w:r w:rsidRPr="00EB3D28">
        <w:rPr>
          <w:sz w:val="16"/>
        </w:rPr>
        <w:t>Over</w:t>
      </w:r>
      <w:r w:rsidRPr="00EB3D28">
        <w:rPr>
          <w:spacing w:val="-4"/>
          <w:sz w:val="16"/>
        </w:rPr>
        <w:t xml:space="preserve"> </w:t>
      </w:r>
      <w:r w:rsidRPr="00EB3D28">
        <w:rPr>
          <w:spacing w:val="-2"/>
          <w:sz w:val="16"/>
        </w:rPr>
        <w:t>45.0%</w:t>
      </w:r>
    </w:p>
    <w:p w14:paraId="2C710AA2" w14:textId="3735DC5A" w:rsidR="006C330C" w:rsidRPr="00EB3D28" w:rsidRDefault="006C330C" w:rsidP="006C330C">
      <w:pPr>
        <w:spacing w:before="27"/>
        <w:ind w:left="1779"/>
        <w:rPr>
          <w:sz w:val="16"/>
        </w:rPr>
      </w:pPr>
      <w:r w:rsidRPr="00EB3D28">
        <w:rPr>
          <w:sz w:val="16"/>
        </w:rPr>
        <w:t>30.1</w:t>
      </w:r>
      <w:r w:rsidRPr="00EB3D28">
        <w:rPr>
          <w:spacing w:val="1"/>
          <w:sz w:val="16"/>
        </w:rPr>
        <w:t xml:space="preserve"> </w:t>
      </w:r>
      <w:r w:rsidRPr="00EB3D28">
        <w:rPr>
          <w:sz w:val="16"/>
        </w:rPr>
        <w:t>‐</w:t>
      </w:r>
      <w:r w:rsidRPr="00EB3D28">
        <w:rPr>
          <w:spacing w:val="1"/>
          <w:sz w:val="16"/>
        </w:rPr>
        <w:t xml:space="preserve"> </w:t>
      </w:r>
      <w:r w:rsidRPr="00EB3D28">
        <w:rPr>
          <w:spacing w:val="-2"/>
          <w:sz w:val="16"/>
        </w:rPr>
        <w:t>45.0%</w:t>
      </w:r>
    </w:p>
    <w:p w14:paraId="07B1B129" w14:textId="20F72369" w:rsidR="006C330C" w:rsidRPr="00EB3D28" w:rsidRDefault="006C330C" w:rsidP="006C330C">
      <w:pPr>
        <w:spacing w:before="28"/>
        <w:ind w:left="1779"/>
        <w:rPr>
          <w:sz w:val="16"/>
        </w:rPr>
      </w:pPr>
      <w:r w:rsidRPr="00EB3D28">
        <w:rPr>
          <w:sz w:val="16"/>
        </w:rPr>
        <w:t>20.1</w:t>
      </w:r>
      <w:r w:rsidRPr="00EB3D28">
        <w:rPr>
          <w:spacing w:val="1"/>
          <w:sz w:val="16"/>
        </w:rPr>
        <w:t xml:space="preserve"> </w:t>
      </w:r>
      <w:r w:rsidRPr="00EB3D28">
        <w:rPr>
          <w:sz w:val="16"/>
        </w:rPr>
        <w:t>‐</w:t>
      </w:r>
      <w:r w:rsidRPr="00EB3D28">
        <w:rPr>
          <w:spacing w:val="1"/>
          <w:sz w:val="16"/>
        </w:rPr>
        <w:t xml:space="preserve"> </w:t>
      </w:r>
      <w:r w:rsidRPr="00EB3D28">
        <w:rPr>
          <w:spacing w:val="-2"/>
          <w:sz w:val="16"/>
        </w:rPr>
        <w:t>30.0%</w:t>
      </w:r>
    </w:p>
    <w:p w14:paraId="46E6303C" w14:textId="77777777" w:rsidR="006C330C" w:rsidRPr="00EB3D28" w:rsidRDefault="006C330C" w:rsidP="006C330C">
      <w:pPr>
        <w:spacing w:before="27"/>
        <w:ind w:left="1778"/>
        <w:rPr>
          <w:sz w:val="16"/>
        </w:rPr>
      </w:pPr>
      <w:r w:rsidRPr="00EB3D28">
        <w:rPr>
          <w:sz w:val="16"/>
        </w:rPr>
        <w:t>Under</w:t>
      </w:r>
      <w:r w:rsidRPr="00EB3D28">
        <w:rPr>
          <w:spacing w:val="-5"/>
          <w:sz w:val="16"/>
        </w:rPr>
        <w:t xml:space="preserve"> </w:t>
      </w:r>
      <w:r w:rsidRPr="00EB3D28">
        <w:rPr>
          <w:spacing w:val="-2"/>
          <w:sz w:val="16"/>
        </w:rPr>
        <w:t>20.1%</w:t>
      </w:r>
    </w:p>
    <w:p w14:paraId="07D54C6F" w14:textId="7865F9F6" w:rsidR="006C330C" w:rsidRPr="00EB3D28" w:rsidRDefault="006C330C" w:rsidP="006C330C">
      <w:pPr>
        <w:spacing w:before="28" w:line="273" w:lineRule="auto"/>
        <w:ind w:left="1778" w:right="2997"/>
        <w:rPr>
          <w:sz w:val="16"/>
        </w:rPr>
      </w:pPr>
      <w:r w:rsidRPr="00EB3D28">
        <w:rPr>
          <w:sz w:val="16"/>
        </w:rPr>
        <w:t>No</w:t>
      </w:r>
      <w:r w:rsidRPr="00EB3D28">
        <w:rPr>
          <w:spacing w:val="-9"/>
          <w:sz w:val="16"/>
        </w:rPr>
        <w:t xml:space="preserve"> </w:t>
      </w:r>
      <w:r w:rsidRPr="00EB3D28">
        <w:rPr>
          <w:sz w:val="16"/>
        </w:rPr>
        <w:t>Data</w:t>
      </w:r>
      <w:r w:rsidRPr="00EB3D28">
        <w:rPr>
          <w:spacing w:val="-9"/>
          <w:sz w:val="16"/>
        </w:rPr>
        <w:t xml:space="preserve"> </w:t>
      </w:r>
      <w:r w:rsidRPr="00EB3D28">
        <w:rPr>
          <w:sz w:val="16"/>
        </w:rPr>
        <w:t>or</w:t>
      </w:r>
      <w:r w:rsidRPr="00EB3D28">
        <w:rPr>
          <w:spacing w:val="-9"/>
          <w:sz w:val="16"/>
        </w:rPr>
        <w:t xml:space="preserve"> </w:t>
      </w:r>
      <w:r w:rsidRPr="00EB3D28">
        <w:rPr>
          <w:sz w:val="16"/>
        </w:rPr>
        <w:t>Data</w:t>
      </w:r>
      <w:r w:rsidRPr="00EB3D28">
        <w:rPr>
          <w:spacing w:val="-8"/>
          <w:sz w:val="16"/>
        </w:rPr>
        <w:t xml:space="preserve"> </w:t>
      </w:r>
      <w:r w:rsidRPr="00EB3D28">
        <w:rPr>
          <w:sz w:val="16"/>
        </w:rPr>
        <w:t>Suppressed</w:t>
      </w:r>
      <w:r w:rsidRPr="00EB3D28">
        <w:rPr>
          <w:spacing w:val="40"/>
          <w:sz w:val="16"/>
        </w:rPr>
        <w:t xml:space="preserve"> </w:t>
      </w:r>
      <w:r w:rsidRPr="00EB3D28">
        <w:rPr>
          <w:sz w:val="16"/>
        </w:rPr>
        <w:t>Dutchess County, NY</w:t>
      </w:r>
    </w:p>
    <w:p w14:paraId="48464272" w14:textId="77777777" w:rsidR="000E7FCC" w:rsidRDefault="000E7FCC" w:rsidP="00072CFF">
      <w:pPr>
        <w:spacing w:before="167" w:line="249" w:lineRule="auto"/>
        <w:ind w:left="111" w:right="286"/>
        <w:rPr>
          <w:sz w:val="24"/>
          <w:szCs w:val="24"/>
        </w:rPr>
      </w:pPr>
    </w:p>
    <w:p w14:paraId="43DE0291" w14:textId="77777777" w:rsidR="003F4FA7" w:rsidRDefault="003F4FA7" w:rsidP="00072CFF">
      <w:pPr>
        <w:spacing w:before="167" w:line="249" w:lineRule="auto"/>
        <w:ind w:left="111" w:right="286"/>
        <w:rPr>
          <w:sz w:val="24"/>
          <w:szCs w:val="24"/>
        </w:rPr>
      </w:pPr>
    </w:p>
    <w:p w14:paraId="68FA369C" w14:textId="77777777" w:rsidR="001A79C7" w:rsidRPr="00EB3D28" w:rsidRDefault="001A79C7" w:rsidP="001A79C7">
      <w:pPr>
        <w:outlineLvl w:val="1"/>
        <w:rPr>
          <w:b/>
          <w:bCs/>
          <w:sz w:val="23"/>
          <w:szCs w:val="23"/>
        </w:rPr>
      </w:pPr>
      <w:bookmarkStart w:id="64" w:name="_Toc153785544"/>
      <w:r w:rsidRPr="00EB3D28">
        <w:rPr>
          <w:b/>
          <w:bCs/>
          <w:spacing w:val="-2"/>
          <w:sz w:val="23"/>
          <w:szCs w:val="23"/>
        </w:rPr>
        <w:t>Housing</w:t>
      </w:r>
      <w:r w:rsidRPr="00EB3D28">
        <w:rPr>
          <w:b/>
          <w:bCs/>
          <w:sz w:val="23"/>
          <w:szCs w:val="23"/>
        </w:rPr>
        <w:t xml:space="preserve"> </w:t>
      </w:r>
      <w:r w:rsidRPr="00EB3D28">
        <w:rPr>
          <w:b/>
          <w:bCs/>
          <w:spacing w:val="-2"/>
          <w:sz w:val="23"/>
          <w:szCs w:val="23"/>
        </w:rPr>
        <w:t>Affordability</w:t>
      </w:r>
      <w:bookmarkEnd w:id="64"/>
    </w:p>
    <w:p w14:paraId="620DFAD4" w14:textId="77777777" w:rsidR="001A79C7" w:rsidRPr="00A646C3" w:rsidRDefault="001A79C7" w:rsidP="007D3329">
      <w:pPr>
        <w:spacing w:before="167" w:line="249" w:lineRule="auto"/>
        <w:ind w:left="111" w:right="661"/>
        <w:jc w:val="both"/>
        <w:rPr>
          <w:rFonts w:ascii="Times New Roman" w:hAnsi="Times New Roman" w:cs="Times New Roman"/>
          <w:w w:val="105"/>
          <w:sz w:val="24"/>
          <w:szCs w:val="24"/>
        </w:rPr>
      </w:pPr>
      <w:r w:rsidRPr="00A646C3">
        <w:rPr>
          <w:rFonts w:ascii="Times New Roman" w:hAnsi="Times New Roman" w:cs="Times New Roman"/>
          <w:w w:val="105"/>
          <w:sz w:val="24"/>
          <w:szCs w:val="24"/>
        </w:rPr>
        <w:t>Since the adoption of the Urban and Rural Recovery Act of 1983, the 30% Rule has been the Federal standard for determining housing affordability. Housing is generally considered affordable if no more than 30% of a household's monthly income is spent on housing-related expenses. Housing-related expenses include rent and utilities paid by the tenant, such as heat, electricity, water, and sewer charges. Additional typical costs such as Wi-Fi, telephone, and cable television are not included.</w:t>
      </w:r>
    </w:p>
    <w:p w14:paraId="79F44BA7" w14:textId="7757FFA0" w:rsidR="003F4FA7" w:rsidRPr="00EB3D28" w:rsidRDefault="003F4FA7" w:rsidP="001A79C7">
      <w:pPr>
        <w:spacing w:before="167" w:line="249" w:lineRule="auto"/>
        <w:ind w:right="286"/>
        <w:rPr>
          <w:sz w:val="24"/>
          <w:szCs w:val="24"/>
        </w:rPr>
        <w:sectPr w:rsidR="003F4FA7" w:rsidRPr="00EB3D28" w:rsidSect="00EB3D28">
          <w:type w:val="continuous"/>
          <w:pgSz w:w="12240" w:h="15840"/>
          <w:pgMar w:top="400" w:right="400" w:bottom="440" w:left="460" w:header="0" w:footer="240" w:gutter="0"/>
          <w:cols w:space="720"/>
        </w:sectPr>
      </w:pPr>
    </w:p>
    <w:p w14:paraId="7B0E8FC9" w14:textId="77777777" w:rsidR="00EB3D28" w:rsidRPr="00EB3D28" w:rsidRDefault="00EB3D28" w:rsidP="00EB3D28">
      <w:pPr>
        <w:rPr>
          <w:sz w:val="20"/>
        </w:rPr>
        <w:sectPr w:rsidR="00EB3D28" w:rsidRPr="00EB3D28">
          <w:pgSz w:w="12240" w:h="15840"/>
          <w:pgMar w:top="380" w:right="400" w:bottom="440" w:left="460" w:header="0" w:footer="240" w:gutter="0"/>
          <w:cols w:space="720"/>
        </w:sectPr>
      </w:pPr>
    </w:p>
    <w:p w14:paraId="62040E81" w14:textId="77777777" w:rsidR="00E6532A" w:rsidRPr="00A646C3" w:rsidRDefault="00E6532A" w:rsidP="007D3329">
      <w:pPr>
        <w:spacing w:before="167" w:line="249" w:lineRule="auto"/>
        <w:ind w:left="111" w:right="661"/>
        <w:jc w:val="both"/>
        <w:rPr>
          <w:rFonts w:ascii="Times New Roman" w:hAnsi="Times New Roman" w:cs="Times New Roman"/>
          <w:w w:val="105"/>
          <w:sz w:val="24"/>
          <w:szCs w:val="24"/>
        </w:rPr>
      </w:pPr>
      <w:r w:rsidRPr="00A646C3">
        <w:rPr>
          <w:rFonts w:ascii="Times New Roman" w:hAnsi="Times New Roman" w:cs="Times New Roman"/>
          <w:w w:val="105"/>
          <w:sz w:val="24"/>
          <w:szCs w:val="24"/>
        </w:rPr>
        <w:t xml:space="preserve">The National Low Income Housing Coalition reports yearly on the amount of money a household must earn to afford a rental unit based on Fair Market Rents in the area and the accepted limit of 30% of income for housing costs. </w:t>
      </w:r>
    </w:p>
    <w:p w14:paraId="23737094" w14:textId="331E20F8" w:rsidR="00E6532A" w:rsidRDefault="00E6532A" w:rsidP="007D3329">
      <w:pPr>
        <w:spacing w:before="167" w:line="249" w:lineRule="auto"/>
        <w:ind w:left="111" w:right="661"/>
        <w:jc w:val="both"/>
        <w:rPr>
          <w:rFonts w:ascii="Times New Roman" w:hAnsi="Times New Roman" w:cs="Times New Roman"/>
          <w:w w:val="105"/>
          <w:sz w:val="24"/>
          <w:szCs w:val="24"/>
        </w:rPr>
      </w:pPr>
      <w:r w:rsidRPr="00480657">
        <w:rPr>
          <w:rFonts w:ascii="Times New Roman" w:hAnsi="Times New Roman" w:cs="Times New Roman"/>
          <w:w w:val="105"/>
          <w:sz w:val="24"/>
          <w:szCs w:val="24"/>
        </w:rPr>
        <w:t xml:space="preserve">Per the </w:t>
      </w:r>
      <w:r w:rsidR="003A6869" w:rsidRPr="00480657">
        <w:rPr>
          <w:rFonts w:ascii="Times New Roman" w:hAnsi="Times New Roman" w:cs="Times New Roman"/>
          <w:w w:val="105"/>
          <w:sz w:val="24"/>
          <w:szCs w:val="24"/>
        </w:rPr>
        <w:t xml:space="preserve">Dutchess </w:t>
      </w:r>
      <w:r w:rsidRPr="00480657">
        <w:rPr>
          <w:rFonts w:ascii="Times New Roman" w:hAnsi="Times New Roman" w:cs="Times New Roman"/>
          <w:w w:val="105"/>
          <w:sz w:val="24"/>
          <w:szCs w:val="24"/>
        </w:rPr>
        <w:t>County 2022 Fair Market Rent rates shown below, an earner in the County making the average renter hourly wage of $1</w:t>
      </w:r>
      <w:r w:rsidR="00F1428F">
        <w:rPr>
          <w:rFonts w:ascii="Times New Roman" w:hAnsi="Times New Roman" w:cs="Times New Roman"/>
          <w:w w:val="105"/>
          <w:sz w:val="24"/>
          <w:szCs w:val="24"/>
        </w:rPr>
        <w:t>7</w:t>
      </w:r>
      <w:r w:rsidRPr="00480657">
        <w:rPr>
          <w:rFonts w:ascii="Times New Roman" w:hAnsi="Times New Roman" w:cs="Times New Roman"/>
          <w:w w:val="105"/>
          <w:sz w:val="24"/>
          <w:szCs w:val="24"/>
        </w:rPr>
        <w:t>.</w:t>
      </w:r>
      <w:r w:rsidR="00F1428F">
        <w:rPr>
          <w:rFonts w:ascii="Times New Roman" w:hAnsi="Times New Roman" w:cs="Times New Roman"/>
          <w:w w:val="105"/>
          <w:sz w:val="24"/>
          <w:szCs w:val="24"/>
        </w:rPr>
        <w:t>47</w:t>
      </w:r>
      <w:r w:rsidRPr="00480657">
        <w:rPr>
          <w:rFonts w:ascii="Times New Roman" w:hAnsi="Times New Roman" w:cs="Times New Roman"/>
          <w:w w:val="105"/>
          <w:sz w:val="24"/>
          <w:szCs w:val="24"/>
        </w:rPr>
        <w:t xml:space="preserve"> (based on the National Low Income Housing Coalition rates) would need to make a minimum of </w:t>
      </w:r>
      <w:r w:rsidR="006A5D59">
        <w:rPr>
          <w:rFonts w:ascii="Times New Roman" w:hAnsi="Times New Roman" w:cs="Times New Roman"/>
          <w:w w:val="105"/>
          <w:sz w:val="24"/>
          <w:szCs w:val="24"/>
        </w:rPr>
        <w:t>13.7</w:t>
      </w:r>
      <w:r w:rsidRPr="00480657">
        <w:rPr>
          <w:rFonts w:ascii="Times New Roman" w:hAnsi="Times New Roman" w:cs="Times New Roman"/>
          <w:w w:val="105"/>
          <w:sz w:val="24"/>
          <w:szCs w:val="24"/>
        </w:rPr>
        <w:t xml:space="preserve">% more in wages to maintain a 0-bedroom unit in 2022 </w:t>
      </w:r>
      <w:r w:rsidR="009138EC">
        <w:rPr>
          <w:rFonts w:ascii="Times New Roman" w:hAnsi="Times New Roman" w:cs="Times New Roman"/>
          <w:w w:val="105"/>
          <w:sz w:val="24"/>
          <w:szCs w:val="24"/>
        </w:rPr>
        <w:t xml:space="preserve">and over 20% </w:t>
      </w:r>
      <w:r w:rsidR="00FB773A">
        <w:rPr>
          <w:rFonts w:ascii="Times New Roman" w:hAnsi="Times New Roman" w:cs="Times New Roman"/>
          <w:w w:val="105"/>
          <w:sz w:val="24"/>
          <w:szCs w:val="24"/>
        </w:rPr>
        <w:t xml:space="preserve">more </w:t>
      </w:r>
      <w:r w:rsidR="00A8730B">
        <w:rPr>
          <w:rFonts w:ascii="Times New Roman" w:hAnsi="Times New Roman" w:cs="Times New Roman"/>
          <w:w w:val="105"/>
          <w:sz w:val="24"/>
          <w:szCs w:val="24"/>
        </w:rPr>
        <w:t xml:space="preserve">in wages to afford </w:t>
      </w:r>
      <w:r w:rsidR="00713E2D">
        <w:rPr>
          <w:rFonts w:ascii="Times New Roman" w:hAnsi="Times New Roman" w:cs="Times New Roman"/>
          <w:w w:val="105"/>
          <w:sz w:val="24"/>
          <w:szCs w:val="24"/>
        </w:rPr>
        <w:t xml:space="preserve">a one bedroom to </w:t>
      </w:r>
      <w:r w:rsidRPr="00480657">
        <w:rPr>
          <w:rFonts w:ascii="Times New Roman" w:hAnsi="Times New Roman" w:cs="Times New Roman"/>
          <w:w w:val="105"/>
          <w:sz w:val="24"/>
          <w:szCs w:val="24"/>
        </w:rPr>
        <w:t>stay within the 30% Rule in determining affordable housing</w:t>
      </w:r>
      <w:r w:rsidR="002C675D">
        <w:rPr>
          <w:rFonts w:ascii="Times New Roman" w:hAnsi="Times New Roman" w:cs="Times New Roman"/>
          <w:w w:val="105"/>
          <w:sz w:val="24"/>
          <w:szCs w:val="24"/>
        </w:rPr>
        <w:t>, demonstrating how expensive housing is in the county, a trend experienced by other counties and municipalities across New York and the country.</w:t>
      </w:r>
      <w:r w:rsidRPr="00480657">
        <w:rPr>
          <w:rFonts w:ascii="Times New Roman" w:hAnsi="Times New Roman" w:cs="Times New Roman"/>
          <w:w w:val="105"/>
          <w:sz w:val="24"/>
          <w:szCs w:val="24"/>
        </w:rPr>
        <w:t xml:space="preserve"> </w:t>
      </w:r>
    </w:p>
    <w:p w14:paraId="55392FFB" w14:textId="77777777" w:rsidR="00F1428F" w:rsidRPr="00480657" w:rsidRDefault="00F1428F" w:rsidP="00E6532A">
      <w:pPr>
        <w:spacing w:before="167" w:line="249" w:lineRule="auto"/>
        <w:ind w:left="111" w:right="661"/>
        <w:rPr>
          <w:rFonts w:ascii="Times New Roman" w:hAnsi="Times New Roman" w:cs="Times New Roman"/>
          <w:w w:val="105"/>
          <w:sz w:val="24"/>
          <w:szCs w:val="24"/>
        </w:rPr>
      </w:pPr>
    </w:p>
    <w:p w14:paraId="414F18D5" w14:textId="77777777" w:rsidR="00EB3D28" w:rsidRPr="00EB3D28" w:rsidRDefault="00EB3D28" w:rsidP="00EB3D28">
      <w:pPr>
        <w:spacing w:line="249" w:lineRule="auto"/>
        <w:sectPr w:rsidR="00EB3D28" w:rsidRPr="00EB3D28">
          <w:type w:val="continuous"/>
          <w:pgSz w:w="12240" w:h="15840"/>
          <w:pgMar w:top="440" w:right="400" w:bottom="440" w:left="460" w:header="0" w:footer="240" w:gutter="0"/>
          <w:cols w:space="720"/>
        </w:sect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34"/>
        <w:gridCol w:w="2736"/>
        <w:gridCol w:w="1283"/>
        <w:gridCol w:w="1283"/>
        <w:gridCol w:w="1283"/>
        <w:gridCol w:w="1283"/>
        <w:gridCol w:w="1283"/>
      </w:tblGrid>
      <w:tr w:rsidR="00EB3D28" w:rsidRPr="00EB3D28" w14:paraId="58C973A4" w14:textId="77777777" w:rsidTr="0063181E">
        <w:trPr>
          <w:trHeight w:val="658"/>
        </w:trPr>
        <w:tc>
          <w:tcPr>
            <w:tcW w:w="1934" w:type="dxa"/>
            <w:shd w:val="clear" w:color="auto" w:fill="F1F1F1"/>
          </w:tcPr>
          <w:p w14:paraId="1278816B" w14:textId="77777777" w:rsidR="00EB3D28" w:rsidRPr="00EB3D28" w:rsidRDefault="00EB3D28" w:rsidP="00EB3D28">
            <w:pPr>
              <w:spacing w:before="13"/>
              <w:rPr>
                <w:sz w:val="17"/>
              </w:rPr>
            </w:pPr>
          </w:p>
          <w:p w14:paraId="340997C6" w14:textId="77777777" w:rsidR="00EB3D28" w:rsidRPr="00EB3D28" w:rsidRDefault="00EB3D28" w:rsidP="00EB3D28">
            <w:pPr>
              <w:ind w:left="538"/>
              <w:rPr>
                <w:b/>
                <w:sz w:val="17"/>
              </w:rPr>
            </w:pPr>
            <w:r w:rsidRPr="00EB3D28">
              <w:rPr>
                <w:b/>
                <w:color w:val="201F1F"/>
                <w:sz w:val="17"/>
              </w:rPr>
              <w:t>Report</w:t>
            </w:r>
            <w:r w:rsidRPr="00EB3D28">
              <w:rPr>
                <w:b/>
                <w:color w:val="201F1F"/>
                <w:spacing w:val="2"/>
                <w:sz w:val="17"/>
              </w:rPr>
              <w:t xml:space="preserve"> </w:t>
            </w:r>
            <w:r w:rsidRPr="00EB3D28">
              <w:rPr>
                <w:b/>
                <w:color w:val="201F1F"/>
                <w:spacing w:val="-4"/>
                <w:sz w:val="17"/>
              </w:rPr>
              <w:t>Area</w:t>
            </w:r>
          </w:p>
        </w:tc>
        <w:tc>
          <w:tcPr>
            <w:tcW w:w="2736" w:type="dxa"/>
            <w:shd w:val="clear" w:color="auto" w:fill="F1F1F1"/>
          </w:tcPr>
          <w:p w14:paraId="6F105FB8" w14:textId="77777777" w:rsidR="00EB3D28" w:rsidRPr="00EB3D28" w:rsidRDefault="00EB3D28" w:rsidP="00EB3D28">
            <w:pPr>
              <w:spacing w:before="13"/>
              <w:rPr>
                <w:sz w:val="17"/>
              </w:rPr>
            </w:pPr>
          </w:p>
          <w:p w14:paraId="6234F90C" w14:textId="77777777" w:rsidR="00EB3D28" w:rsidRPr="00EB3D28" w:rsidRDefault="00EB3D28" w:rsidP="00EB3D28">
            <w:pPr>
              <w:ind w:left="342"/>
              <w:rPr>
                <w:b/>
                <w:sz w:val="17"/>
              </w:rPr>
            </w:pPr>
            <w:r w:rsidRPr="00EB3D28">
              <w:rPr>
                <w:b/>
                <w:color w:val="201F1F"/>
                <w:sz w:val="17"/>
              </w:rPr>
              <w:t>Average</w:t>
            </w:r>
            <w:r w:rsidRPr="00EB3D28">
              <w:rPr>
                <w:b/>
                <w:color w:val="201F1F"/>
                <w:spacing w:val="-5"/>
                <w:sz w:val="17"/>
              </w:rPr>
              <w:t xml:space="preserve"> </w:t>
            </w:r>
            <w:r w:rsidRPr="00EB3D28">
              <w:rPr>
                <w:b/>
                <w:color w:val="201F1F"/>
                <w:sz w:val="17"/>
              </w:rPr>
              <w:t>Renter</w:t>
            </w:r>
            <w:r w:rsidRPr="00EB3D28">
              <w:rPr>
                <w:b/>
                <w:color w:val="201F1F"/>
                <w:spacing w:val="-4"/>
                <w:sz w:val="17"/>
              </w:rPr>
              <w:t xml:space="preserve"> </w:t>
            </w:r>
            <w:r w:rsidRPr="00EB3D28">
              <w:rPr>
                <w:b/>
                <w:color w:val="201F1F"/>
                <w:sz w:val="17"/>
              </w:rPr>
              <w:t>Hourly</w:t>
            </w:r>
            <w:r w:rsidRPr="00EB3D28">
              <w:rPr>
                <w:b/>
                <w:color w:val="201F1F"/>
                <w:spacing w:val="-4"/>
                <w:sz w:val="17"/>
              </w:rPr>
              <w:t xml:space="preserve"> Wage</w:t>
            </w:r>
          </w:p>
        </w:tc>
        <w:tc>
          <w:tcPr>
            <w:tcW w:w="1283" w:type="dxa"/>
            <w:shd w:val="clear" w:color="auto" w:fill="F1F1F1"/>
          </w:tcPr>
          <w:p w14:paraId="25432E15" w14:textId="77777777" w:rsidR="00EB3D28" w:rsidRPr="00EB3D28" w:rsidRDefault="00EB3D28" w:rsidP="00EB3D28">
            <w:pPr>
              <w:spacing w:before="5" w:line="280" w:lineRule="atLeast"/>
              <w:ind w:left="218" w:right="128" w:hanging="27"/>
              <w:rPr>
                <w:b/>
                <w:sz w:val="17"/>
              </w:rPr>
            </w:pPr>
            <w:r w:rsidRPr="00EB3D28">
              <w:rPr>
                <w:b/>
                <w:color w:val="201F1F"/>
                <w:spacing w:val="-2"/>
                <w:sz w:val="17"/>
              </w:rPr>
              <w:t>Hourly</w:t>
            </w:r>
            <w:r w:rsidRPr="00EB3D28">
              <w:rPr>
                <w:b/>
                <w:color w:val="201F1F"/>
                <w:spacing w:val="-8"/>
                <w:sz w:val="17"/>
              </w:rPr>
              <w:t xml:space="preserve"> </w:t>
            </w:r>
            <w:r w:rsidRPr="00EB3D28">
              <w:rPr>
                <w:b/>
                <w:color w:val="201F1F"/>
                <w:spacing w:val="-2"/>
                <w:sz w:val="17"/>
              </w:rPr>
              <w:t>Wage</w:t>
            </w:r>
            <w:r w:rsidRPr="00EB3D28">
              <w:rPr>
                <w:b/>
                <w:color w:val="201F1F"/>
                <w:spacing w:val="40"/>
                <w:sz w:val="17"/>
              </w:rPr>
              <w:t xml:space="preserve"> </w:t>
            </w:r>
            <w:r w:rsidRPr="00EB3D28">
              <w:rPr>
                <w:b/>
                <w:color w:val="201F1F"/>
                <w:sz w:val="17"/>
              </w:rPr>
              <w:t>0</w:t>
            </w:r>
            <w:r w:rsidRPr="00EB3D28">
              <w:rPr>
                <w:b/>
                <w:color w:val="201F1F"/>
                <w:spacing w:val="-1"/>
                <w:sz w:val="17"/>
              </w:rPr>
              <w:t xml:space="preserve"> </w:t>
            </w:r>
            <w:r w:rsidRPr="00EB3D28">
              <w:rPr>
                <w:b/>
                <w:color w:val="201F1F"/>
                <w:spacing w:val="-2"/>
                <w:sz w:val="17"/>
              </w:rPr>
              <w:t>Bedrooms</w:t>
            </w:r>
          </w:p>
        </w:tc>
        <w:tc>
          <w:tcPr>
            <w:tcW w:w="1283" w:type="dxa"/>
            <w:shd w:val="clear" w:color="auto" w:fill="F1F1F1"/>
          </w:tcPr>
          <w:p w14:paraId="1D4BA49D" w14:textId="77777777" w:rsidR="00EB3D28" w:rsidRPr="00EB3D28" w:rsidRDefault="00EB3D28" w:rsidP="00EB3D28">
            <w:pPr>
              <w:spacing w:before="5" w:line="280" w:lineRule="atLeast"/>
              <w:ind w:left="219" w:right="128" w:hanging="27"/>
              <w:rPr>
                <w:b/>
                <w:sz w:val="17"/>
              </w:rPr>
            </w:pPr>
            <w:r w:rsidRPr="00EB3D28">
              <w:rPr>
                <w:b/>
                <w:color w:val="201F1F"/>
                <w:spacing w:val="-2"/>
                <w:sz w:val="17"/>
              </w:rPr>
              <w:t>Hourly</w:t>
            </w:r>
            <w:r w:rsidRPr="00EB3D28">
              <w:rPr>
                <w:b/>
                <w:color w:val="201F1F"/>
                <w:spacing w:val="-8"/>
                <w:sz w:val="17"/>
              </w:rPr>
              <w:t xml:space="preserve"> </w:t>
            </w:r>
            <w:r w:rsidRPr="00EB3D28">
              <w:rPr>
                <w:b/>
                <w:color w:val="201F1F"/>
                <w:spacing w:val="-2"/>
                <w:sz w:val="17"/>
              </w:rPr>
              <w:t>Wage</w:t>
            </w:r>
            <w:r w:rsidRPr="00EB3D28">
              <w:rPr>
                <w:b/>
                <w:color w:val="201F1F"/>
                <w:spacing w:val="40"/>
                <w:sz w:val="17"/>
              </w:rPr>
              <w:t xml:space="preserve"> </w:t>
            </w:r>
            <w:r w:rsidRPr="00EB3D28">
              <w:rPr>
                <w:b/>
                <w:color w:val="201F1F"/>
                <w:sz w:val="17"/>
              </w:rPr>
              <w:t>1</w:t>
            </w:r>
            <w:r w:rsidRPr="00EB3D28">
              <w:rPr>
                <w:b/>
                <w:color w:val="201F1F"/>
                <w:spacing w:val="-1"/>
                <w:sz w:val="17"/>
              </w:rPr>
              <w:t xml:space="preserve"> </w:t>
            </w:r>
            <w:r w:rsidRPr="00EB3D28">
              <w:rPr>
                <w:b/>
                <w:color w:val="201F1F"/>
                <w:spacing w:val="-2"/>
                <w:sz w:val="17"/>
              </w:rPr>
              <w:t>Bedrooms</w:t>
            </w:r>
          </w:p>
        </w:tc>
        <w:tc>
          <w:tcPr>
            <w:tcW w:w="1283" w:type="dxa"/>
            <w:shd w:val="clear" w:color="auto" w:fill="F1F1F1"/>
          </w:tcPr>
          <w:p w14:paraId="79F6CB5C" w14:textId="77777777" w:rsidR="00EB3D28" w:rsidRPr="00EB3D28" w:rsidRDefault="00EB3D28" w:rsidP="00EB3D28">
            <w:pPr>
              <w:spacing w:before="5" w:line="280" w:lineRule="atLeast"/>
              <w:ind w:left="219" w:right="128" w:hanging="27"/>
              <w:rPr>
                <w:b/>
                <w:sz w:val="17"/>
              </w:rPr>
            </w:pPr>
            <w:r w:rsidRPr="00EB3D28">
              <w:rPr>
                <w:b/>
                <w:color w:val="201F1F"/>
                <w:spacing w:val="-2"/>
                <w:sz w:val="17"/>
              </w:rPr>
              <w:t>Hourly</w:t>
            </w:r>
            <w:r w:rsidRPr="00EB3D28">
              <w:rPr>
                <w:b/>
                <w:color w:val="201F1F"/>
                <w:spacing w:val="-8"/>
                <w:sz w:val="17"/>
              </w:rPr>
              <w:t xml:space="preserve"> </w:t>
            </w:r>
            <w:r w:rsidRPr="00EB3D28">
              <w:rPr>
                <w:b/>
                <w:color w:val="201F1F"/>
                <w:spacing w:val="-2"/>
                <w:sz w:val="17"/>
              </w:rPr>
              <w:t>Wage</w:t>
            </w:r>
            <w:r w:rsidRPr="00EB3D28">
              <w:rPr>
                <w:b/>
                <w:color w:val="201F1F"/>
                <w:spacing w:val="40"/>
                <w:sz w:val="17"/>
              </w:rPr>
              <w:t xml:space="preserve"> </w:t>
            </w:r>
            <w:r w:rsidRPr="00EB3D28">
              <w:rPr>
                <w:b/>
                <w:color w:val="201F1F"/>
                <w:sz w:val="17"/>
              </w:rPr>
              <w:t>2</w:t>
            </w:r>
            <w:r w:rsidRPr="00EB3D28">
              <w:rPr>
                <w:b/>
                <w:color w:val="201F1F"/>
                <w:spacing w:val="-1"/>
                <w:sz w:val="17"/>
              </w:rPr>
              <w:t xml:space="preserve"> </w:t>
            </w:r>
            <w:r w:rsidRPr="00EB3D28">
              <w:rPr>
                <w:b/>
                <w:color w:val="201F1F"/>
                <w:spacing w:val="-2"/>
                <w:sz w:val="17"/>
              </w:rPr>
              <w:t>Bedrooms</w:t>
            </w:r>
          </w:p>
        </w:tc>
        <w:tc>
          <w:tcPr>
            <w:tcW w:w="1283" w:type="dxa"/>
            <w:shd w:val="clear" w:color="auto" w:fill="F1F1F1"/>
          </w:tcPr>
          <w:p w14:paraId="0BE48EB2" w14:textId="77777777" w:rsidR="00EB3D28" w:rsidRPr="00EB3D28" w:rsidRDefault="00EB3D28" w:rsidP="00EB3D28">
            <w:pPr>
              <w:spacing w:before="5" w:line="280" w:lineRule="atLeast"/>
              <w:ind w:left="220" w:right="128" w:hanging="27"/>
              <w:rPr>
                <w:b/>
                <w:sz w:val="17"/>
              </w:rPr>
            </w:pPr>
            <w:r w:rsidRPr="00EB3D28">
              <w:rPr>
                <w:b/>
                <w:color w:val="201F1F"/>
                <w:spacing w:val="-2"/>
                <w:sz w:val="17"/>
              </w:rPr>
              <w:t>Hourly</w:t>
            </w:r>
            <w:r w:rsidRPr="00EB3D28">
              <w:rPr>
                <w:b/>
                <w:color w:val="201F1F"/>
                <w:spacing w:val="-8"/>
                <w:sz w:val="17"/>
              </w:rPr>
              <w:t xml:space="preserve"> </w:t>
            </w:r>
            <w:r w:rsidRPr="00EB3D28">
              <w:rPr>
                <w:b/>
                <w:color w:val="201F1F"/>
                <w:spacing w:val="-2"/>
                <w:sz w:val="17"/>
              </w:rPr>
              <w:t>Wage</w:t>
            </w:r>
            <w:r w:rsidRPr="00EB3D28">
              <w:rPr>
                <w:b/>
                <w:color w:val="201F1F"/>
                <w:spacing w:val="40"/>
                <w:sz w:val="17"/>
              </w:rPr>
              <w:t xml:space="preserve"> </w:t>
            </w:r>
            <w:r w:rsidRPr="00EB3D28">
              <w:rPr>
                <w:b/>
                <w:color w:val="201F1F"/>
                <w:sz w:val="17"/>
              </w:rPr>
              <w:t>3</w:t>
            </w:r>
            <w:r w:rsidRPr="00EB3D28">
              <w:rPr>
                <w:b/>
                <w:color w:val="201F1F"/>
                <w:spacing w:val="-1"/>
                <w:sz w:val="17"/>
              </w:rPr>
              <w:t xml:space="preserve"> </w:t>
            </w:r>
            <w:r w:rsidRPr="00EB3D28">
              <w:rPr>
                <w:b/>
                <w:color w:val="201F1F"/>
                <w:spacing w:val="-2"/>
                <w:sz w:val="17"/>
              </w:rPr>
              <w:t>Bedrooms</w:t>
            </w:r>
          </w:p>
        </w:tc>
        <w:tc>
          <w:tcPr>
            <w:tcW w:w="1283" w:type="dxa"/>
            <w:shd w:val="clear" w:color="auto" w:fill="F1F1F1"/>
          </w:tcPr>
          <w:p w14:paraId="5A430952" w14:textId="77777777" w:rsidR="00EB3D28" w:rsidRPr="00EB3D28" w:rsidRDefault="00EB3D28" w:rsidP="00EB3D28">
            <w:pPr>
              <w:spacing w:before="5" w:line="280" w:lineRule="atLeast"/>
              <w:ind w:left="220" w:right="128" w:hanging="27"/>
              <w:rPr>
                <w:b/>
                <w:sz w:val="17"/>
              </w:rPr>
            </w:pPr>
            <w:r w:rsidRPr="00EB3D28">
              <w:rPr>
                <w:b/>
                <w:color w:val="201F1F"/>
                <w:spacing w:val="-2"/>
                <w:sz w:val="17"/>
              </w:rPr>
              <w:t>Hourly</w:t>
            </w:r>
            <w:r w:rsidRPr="00EB3D28">
              <w:rPr>
                <w:b/>
                <w:color w:val="201F1F"/>
                <w:spacing w:val="-8"/>
                <w:sz w:val="17"/>
              </w:rPr>
              <w:t xml:space="preserve"> </w:t>
            </w:r>
            <w:r w:rsidRPr="00EB3D28">
              <w:rPr>
                <w:b/>
                <w:color w:val="201F1F"/>
                <w:spacing w:val="-2"/>
                <w:sz w:val="17"/>
              </w:rPr>
              <w:t>Wage</w:t>
            </w:r>
            <w:r w:rsidRPr="00EB3D28">
              <w:rPr>
                <w:b/>
                <w:color w:val="201F1F"/>
                <w:spacing w:val="40"/>
                <w:sz w:val="17"/>
              </w:rPr>
              <w:t xml:space="preserve"> </w:t>
            </w:r>
            <w:r w:rsidRPr="00EB3D28">
              <w:rPr>
                <w:b/>
                <w:color w:val="201F1F"/>
                <w:sz w:val="17"/>
              </w:rPr>
              <w:t>4</w:t>
            </w:r>
            <w:r w:rsidRPr="00EB3D28">
              <w:rPr>
                <w:b/>
                <w:color w:val="201F1F"/>
                <w:spacing w:val="-1"/>
                <w:sz w:val="17"/>
              </w:rPr>
              <w:t xml:space="preserve"> </w:t>
            </w:r>
            <w:r w:rsidRPr="00EB3D28">
              <w:rPr>
                <w:b/>
                <w:color w:val="201F1F"/>
                <w:spacing w:val="-2"/>
                <w:sz w:val="17"/>
              </w:rPr>
              <w:t>Bedrooms</w:t>
            </w:r>
          </w:p>
        </w:tc>
      </w:tr>
      <w:tr w:rsidR="00EB3D28" w:rsidRPr="00EB3D28" w14:paraId="7F94C7D9" w14:textId="77777777" w:rsidTr="0063181E">
        <w:trPr>
          <w:trHeight w:val="293"/>
        </w:trPr>
        <w:tc>
          <w:tcPr>
            <w:tcW w:w="1934" w:type="dxa"/>
          </w:tcPr>
          <w:p w14:paraId="43664726" w14:textId="77777777" w:rsidR="00EB3D28" w:rsidRPr="00EB3D28" w:rsidRDefault="00EB3D28" w:rsidP="00EB3D28">
            <w:pPr>
              <w:spacing w:before="42"/>
              <w:ind w:left="48"/>
              <w:rPr>
                <w:sz w:val="17"/>
              </w:rPr>
            </w:pPr>
            <w:r w:rsidRPr="00EB3D28">
              <w:rPr>
                <w:color w:val="201F1F"/>
                <w:spacing w:val="-2"/>
                <w:sz w:val="17"/>
              </w:rPr>
              <w:t>Dutchess</w:t>
            </w:r>
            <w:r w:rsidRPr="00EB3D28">
              <w:rPr>
                <w:color w:val="201F1F"/>
                <w:spacing w:val="1"/>
                <w:sz w:val="17"/>
              </w:rPr>
              <w:t xml:space="preserve"> </w:t>
            </w:r>
            <w:r w:rsidRPr="00EB3D28">
              <w:rPr>
                <w:color w:val="201F1F"/>
                <w:spacing w:val="-2"/>
                <w:sz w:val="17"/>
              </w:rPr>
              <w:t>County,</w:t>
            </w:r>
            <w:r w:rsidRPr="00EB3D28">
              <w:rPr>
                <w:color w:val="201F1F"/>
                <w:spacing w:val="2"/>
                <w:sz w:val="17"/>
              </w:rPr>
              <w:t xml:space="preserve"> </w:t>
            </w:r>
            <w:r w:rsidRPr="00EB3D28">
              <w:rPr>
                <w:color w:val="201F1F"/>
                <w:spacing w:val="-5"/>
                <w:sz w:val="17"/>
              </w:rPr>
              <w:t>NY</w:t>
            </w:r>
          </w:p>
        </w:tc>
        <w:tc>
          <w:tcPr>
            <w:tcW w:w="2736" w:type="dxa"/>
          </w:tcPr>
          <w:p w14:paraId="45C45E36" w14:textId="77777777" w:rsidR="00EB3D28" w:rsidRPr="00EB3D28" w:rsidRDefault="00EB3D28" w:rsidP="00EB3D28">
            <w:pPr>
              <w:spacing w:before="42"/>
              <w:ind w:right="33"/>
              <w:jc w:val="right"/>
              <w:rPr>
                <w:sz w:val="17"/>
              </w:rPr>
            </w:pPr>
            <w:r w:rsidRPr="00EB3D28">
              <w:rPr>
                <w:color w:val="201F1F"/>
                <w:spacing w:val="-2"/>
                <w:sz w:val="17"/>
              </w:rPr>
              <w:t>$17.47</w:t>
            </w:r>
          </w:p>
        </w:tc>
        <w:tc>
          <w:tcPr>
            <w:tcW w:w="1283" w:type="dxa"/>
          </w:tcPr>
          <w:p w14:paraId="195F1C8E" w14:textId="77777777" w:rsidR="00EB3D28" w:rsidRPr="00EB3D28" w:rsidRDefault="00EB3D28" w:rsidP="00EB3D28">
            <w:pPr>
              <w:spacing w:before="42"/>
              <w:ind w:right="32"/>
              <w:jc w:val="right"/>
              <w:rPr>
                <w:sz w:val="17"/>
              </w:rPr>
            </w:pPr>
            <w:r w:rsidRPr="00EB3D28">
              <w:rPr>
                <w:color w:val="201F1F"/>
                <w:spacing w:val="-2"/>
                <w:sz w:val="17"/>
              </w:rPr>
              <w:t>$19.87</w:t>
            </w:r>
          </w:p>
        </w:tc>
        <w:tc>
          <w:tcPr>
            <w:tcW w:w="1283" w:type="dxa"/>
          </w:tcPr>
          <w:p w14:paraId="70D72C61" w14:textId="77777777" w:rsidR="00EB3D28" w:rsidRPr="00EB3D28" w:rsidRDefault="00EB3D28" w:rsidP="00EB3D28">
            <w:pPr>
              <w:spacing w:before="42"/>
              <w:ind w:right="32"/>
              <w:jc w:val="right"/>
              <w:rPr>
                <w:sz w:val="17"/>
              </w:rPr>
            </w:pPr>
            <w:r w:rsidRPr="00EB3D28">
              <w:rPr>
                <w:color w:val="201F1F"/>
                <w:spacing w:val="-2"/>
                <w:sz w:val="17"/>
              </w:rPr>
              <w:t>$21.29</w:t>
            </w:r>
          </w:p>
        </w:tc>
        <w:tc>
          <w:tcPr>
            <w:tcW w:w="1283" w:type="dxa"/>
          </w:tcPr>
          <w:p w14:paraId="09CE794E" w14:textId="77777777" w:rsidR="00EB3D28" w:rsidRPr="00EB3D28" w:rsidRDefault="00EB3D28" w:rsidP="00EB3D28">
            <w:pPr>
              <w:spacing w:before="42"/>
              <w:ind w:right="31"/>
              <w:jc w:val="right"/>
              <w:rPr>
                <w:sz w:val="17"/>
              </w:rPr>
            </w:pPr>
            <w:r w:rsidRPr="00EB3D28">
              <w:rPr>
                <w:color w:val="201F1F"/>
                <w:spacing w:val="-2"/>
                <w:sz w:val="17"/>
              </w:rPr>
              <w:t>$27.15</w:t>
            </w:r>
          </w:p>
        </w:tc>
        <w:tc>
          <w:tcPr>
            <w:tcW w:w="1283" w:type="dxa"/>
          </w:tcPr>
          <w:p w14:paraId="511066BF" w14:textId="77777777" w:rsidR="00EB3D28" w:rsidRPr="00EB3D28" w:rsidRDefault="00EB3D28" w:rsidP="00EB3D28">
            <w:pPr>
              <w:spacing w:before="42"/>
              <w:ind w:right="30"/>
              <w:jc w:val="right"/>
              <w:rPr>
                <w:sz w:val="17"/>
              </w:rPr>
            </w:pPr>
            <w:r w:rsidRPr="00EB3D28">
              <w:rPr>
                <w:color w:val="201F1F"/>
                <w:spacing w:val="-2"/>
                <w:sz w:val="17"/>
              </w:rPr>
              <w:t>$34.54</w:t>
            </w:r>
          </w:p>
        </w:tc>
        <w:tc>
          <w:tcPr>
            <w:tcW w:w="1283" w:type="dxa"/>
          </w:tcPr>
          <w:p w14:paraId="7D429D2D" w14:textId="77777777" w:rsidR="00EB3D28" w:rsidRPr="00EB3D28" w:rsidRDefault="00EB3D28" w:rsidP="00EB3D28">
            <w:pPr>
              <w:spacing w:before="42"/>
              <w:ind w:right="30"/>
              <w:jc w:val="right"/>
              <w:rPr>
                <w:sz w:val="17"/>
              </w:rPr>
            </w:pPr>
            <w:r w:rsidRPr="00EB3D28">
              <w:rPr>
                <w:color w:val="201F1F"/>
                <w:spacing w:val="-2"/>
                <w:sz w:val="17"/>
              </w:rPr>
              <w:t>$38.88</w:t>
            </w:r>
          </w:p>
        </w:tc>
      </w:tr>
      <w:tr w:rsidR="00EB3D28" w:rsidRPr="00EB3D28" w14:paraId="4D98405E" w14:textId="77777777" w:rsidTr="0063181E">
        <w:trPr>
          <w:trHeight w:val="293"/>
        </w:trPr>
        <w:tc>
          <w:tcPr>
            <w:tcW w:w="1934" w:type="dxa"/>
            <w:shd w:val="clear" w:color="auto" w:fill="F6F6F6"/>
          </w:tcPr>
          <w:p w14:paraId="09C3BD75" w14:textId="77777777" w:rsidR="00EB3D28" w:rsidRPr="00EB3D28" w:rsidRDefault="00EB3D28" w:rsidP="00EB3D28">
            <w:pPr>
              <w:spacing w:before="42"/>
              <w:ind w:left="48"/>
              <w:rPr>
                <w:sz w:val="17"/>
              </w:rPr>
            </w:pPr>
            <w:r w:rsidRPr="00EB3D28">
              <w:rPr>
                <w:color w:val="201F1F"/>
                <w:sz w:val="17"/>
              </w:rPr>
              <w:t>New</w:t>
            </w:r>
            <w:r w:rsidRPr="00EB3D28">
              <w:rPr>
                <w:color w:val="201F1F"/>
                <w:spacing w:val="-7"/>
                <w:sz w:val="17"/>
              </w:rPr>
              <w:t xml:space="preserve"> </w:t>
            </w:r>
            <w:r w:rsidRPr="00EB3D28">
              <w:rPr>
                <w:color w:val="201F1F"/>
                <w:spacing w:val="-4"/>
                <w:sz w:val="17"/>
              </w:rPr>
              <w:t>York</w:t>
            </w:r>
          </w:p>
        </w:tc>
        <w:tc>
          <w:tcPr>
            <w:tcW w:w="2736" w:type="dxa"/>
            <w:shd w:val="clear" w:color="auto" w:fill="F6F6F6"/>
          </w:tcPr>
          <w:p w14:paraId="3547DB17" w14:textId="77777777" w:rsidR="00EB3D28" w:rsidRPr="00EB3D28" w:rsidRDefault="00EB3D28" w:rsidP="00EB3D28">
            <w:pPr>
              <w:spacing w:before="42"/>
              <w:ind w:right="33"/>
              <w:jc w:val="right"/>
              <w:rPr>
                <w:sz w:val="17"/>
              </w:rPr>
            </w:pPr>
            <w:r w:rsidRPr="00EB3D28">
              <w:rPr>
                <w:color w:val="201F1F"/>
                <w:spacing w:val="-2"/>
                <w:sz w:val="17"/>
              </w:rPr>
              <w:t>$32.01</w:t>
            </w:r>
          </w:p>
        </w:tc>
        <w:tc>
          <w:tcPr>
            <w:tcW w:w="1283" w:type="dxa"/>
            <w:shd w:val="clear" w:color="auto" w:fill="F6F6F6"/>
          </w:tcPr>
          <w:p w14:paraId="20ACD3EE" w14:textId="77777777" w:rsidR="00EB3D28" w:rsidRPr="00EB3D28" w:rsidRDefault="00EB3D28" w:rsidP="00EB3D28">
            <w:pPr>
              <w:spacing w:before="42"/>
              <w:ind w:right="32"/>
              <w:jc w:val="right"/>
              <w:rPr>
                <w:sz w:val="17"/>
              </w:rPr>
            </w:pPr>
            <w:r w:rsidRPr="00EB3D28">
              <w:rPr>
                <w:color w:val="201F1F"/>
                <w:spacing w:val="-2"/>
                <w:sz w:val="17"/>
              </w:rPr>
              <w:t>$31.26</w:t>
            </w:r>
          </w:p>
        </w:tc>
        <w:tc>
          <w:tcPr>
            <w:tcW w:w="1283" w:type="dxa"/>
            <w:shd w:val="clear" w:color="auto" w:fill="F6F6F6"/>
          </w:tcPr>
          <w:p w14:paraId="214B0B62" w14:textId="77777777" w:rsidR="00EB3D28" w:rsidRPr="00EB3D28" w:rsidRDefault="00EB3D28" w:rsidP="00EB3D28">
            <w:pPr>
              <w:spacing w:before="42"/>
              <w:ind w:right="32"/>
              <w:jc w:val="right"/>
              <w:rPr>
                <w:sz w:val="17"/>
              </w:rPr>
            </w:pPr>
            <w:r w:rsidRPr="00EB3D28">
              <w:rPr>
                <w:color w:val="201F1F"/>
                <w:spacing w:val="-2"/>
                <w:sz w:val="17"/>
              </w:rPr>
              <w:t>$32.56</w:t>
            </w:r>
          </w:p>
        </w:tc>
        <w:tc>
          <w:tcPr>
            <w:tcW w:w="1283" w:type="dxa"/>
            <w:shd w:val="clear" w:color="auto" w:fill="F6F6F6"/>
          </w:tcPr>
          <w:p w14:paraId="570071BC" w14:textId="77777777" w:rsidR="00EB3D28" w:rsidRPr="00EB3D28" w:rsidRDefault="00EB3D28" w:rsidP="00EB3D28">
            <w:pPr>
              <w:spacing w:before="42"/>
              <w:ind w:right="31"/>
              <w:jc w:val="right"/>
              <w:rPr>
                <w:sz w:val="17"/>
              </w:rPr>
            </w:pPr>
            <w:r w:rsidRPr="00EB3D28">
              <w:rPr>
                <w:color w:val="201F1F"/>
                <w:spacing w:val="-2"/>
                <w:sz w:val="17"/>
              </w:rPr>
              <w:t>$37.72</w:t>
            </w:r>
          </w:p>
        </w:tc>
        <w:tc>
          <w:tcPr>
            <w:tcW w:w="1283" w:type="dxa"/>
            <w:shd w:val="clear" w:color="auto" w:fill="F6F6F6"/>
          </w:tcPr>
          <w:p w14:paraId="47182FE9" w14:textId="77777777" w:rsidR="00EB3D28" w:rsidRPr="00EB3D28" w:rsidRDefault="00EB3D28" w:rsidP="00EB3D28">
            <w:pPr>
              <w:spacing w:before="42"/>
              <w:ind w:right="30"/>
              <w:jc w:val="right"/>
              <w:rPr>
                <w:sz w:val="17"/>
              </w:rPr>
            </w:pPr>
            <w:r w:rsidRPr="00EB3D28">
              <w:rPr>
                <w:color w:val="201F1F"/>
                <w:spacing w:val="-2"/>
                <w:sz w:val="17"/>
              </w:rPr>
              <w:t>$47.61</w:t>
            </w:r>
          </w:p>
        </w:tc>
        <w:tc>
          <w:tcPr>
            <w:tcW w:w="1283" w:type="dxa"/>
            <w:shd w:val="clear" w:color="auto" w:fill="F6F6F6"/>
          </w:tcPr>
          <w:p w14:paraId="05F2C5BB" w14:textId="77777777" w:rsidR="00EB3D28" w:rsidRPr="00EB3D28" w:rsidRDefault="00EB3D28" w:rsidP="00EB3D28">
            <w:pPr>
              <w:spacing w:before="42"/>
              <w:ind w:right="30"/>
              <w:jc w:val="right"/>
              <w:rPr>
                <w:sz w:val="17"/>
              </w:rPr>
            </w:pPr>
            <w:r w:rsidRPr="00EB3D28">
              <w:rPr>
                <w:color w:val="201F1F"/>
                <w:spacing w:val="-2"/>
                <w:sz w:val="17"/>
              </w:rPr>
              <w:t>$51.62</w:t>
            </w:r>
          </w:p>
        </w:tc>
      </w:tr>
    </w:tbl>
    <w:p w14:paraId="64EA4125" w14:textId="77777777" w:rsidR="00EB3D28" w:rsidRPr="00EB3D28" w:rsidRDefault="00EB3D28" w:rsidP="00EB3D28">
      <w:pPr>
        <w:spacing w:before="110"/>
        <w:ind w:left="111"/>
        <w:rPr>
          <w:i/>
          <w:sz w:val="10"/>
        </w:rPr>
      </w:pPr>
      <w:r w:rsidRPr="00EB3D28">
        <w:rPr>
          <w:i/>
          <w:w w:val="105"/>
          <w:sz w:val="10"/>
        </w:rPr>
        <w:t>Data</w:t>
      </w:r>
      <w:r w:rsidRPr="00EB3D28">
        <w:rPr>
          <w:i/>
          <w:spacing w:val="-1"/>
          <w:w w:val="105"/>
          <w:sz w:val="10"/>
        </w:rPr>
        <w:t xml:space="preserve"> </w:t>
      </w:r>
      <w:r w:rsidRPr="00EB3D28">
        <w:rPr>
          <w:i/>
          <w:w w:val="105"/>
          <w:sz w:val="10"/>
        </w:rPr>
        <w:t>Source:</w:t>
      </w:r>
      <w:r w:rsidRPr="00EB3D28">
        <w:rPr>
          <w:i/>
          <w:spacing w:val="-1"/>
          <w:w w:val="105"/>
          <w:sz w:val="10"/>
        </w:rPr>
        <w:t xml:space="preserve"> </w:t>
      </w:r>
      <w:hyperlink r:id="rId147">
        <w:r w:rsidRPr="00EB3D28">
          <w:rPr>
            <w:i/>
            <w:color w:val="008DAA"/>
            <w:w w:val="105"/>
            <w:sz w:val="10"/>
          </w:rPr>
          <w:t>National</w:t>
        </w:r>
        <w:r w:rsidRPr="00EB3D28">
          <w:rPr>
            <w:i/>
            <w:color w:val="008DAA"/>
            <w:spacing w:val="1"/>
            <w:w w:val="105"/>
            <w:sz w:val="10"/>
          </w:rPr>
          <w:t xml:space="preserve"> </w:t>
        </w:r>
        <w:r w:rsidRPr="00EB3D28">
          <w:rPr>
            <w:i/>
            <w:color w:val="008DAA"/>
            <w:w w:val="105"/>
            <w:sz w:val="10"/>
          </w:rPr>
          <w:t>Low</w:t>
        </w:r>
        <w:r w:rsidRPr="00EB3D28">
          <w:rPr>
            <w:i/>
            <w:color w:val="008DAA"/>
            <w:spacing w:val="1"/>
            <w:w w:val="105"/>
            <w:sz w:val="10"/>
          </w:rPr>
          <w:t xml:space="preserve"> </w:t>
        </w:r>
        <w:r w:rsidRPr="00EB3D28">
          <w:rPr>
            <w:i/>
            <w:color w:val="008DAA"/>
            <w:w w:val="105"/>
            <w:sz w:val="10"/>
          </w:rPr>
          <w:t>Income</w:t>
        </w:r>
        <w:r w:rsidRPr="00EB3D28">
          <w:rPr>
            <w:i/>
            <w:color w:val="008DAA"/>
            <w:spacing w:val="1"/>
            <w:w w:val="105"/>
            <w:sz w:val="10"/>
          </w:rPr>
          <w:t xml:space="preserve"> </w:t>
        </w:r>
        <w:r w:rsidRPr="00EB3D28">
          <w:rPr>
            <w:i/>
            <w:color w:val="008DAA"/>
            <w:w w:val="105"/>
            <w:sz w:val="10"/>
          </w:rPr>
          <w:t>Housing</w:t>
        </w:r>
        <w:r w:rsidRPr="00EB3D28">
          <w:rPr>
            <w:i/>
            <w:color w:val="008DAA"/>
            <w:spacing w:val="1"/>
            <w:w w:val="105"/>
            <w:sz w:val="10"/>
          </w:rPr>
          <w:t xml:space="preserve"> </w:t>
        </w:r>
        <w:r w:rsidRPr="00EB3D28">
          <w:rPr>
            <w:i/>
            <w:color w:val="008DAA"/>
            <w:w w:val="105"/>
            <w:sz w:val="10"/>
          </w:rPr>
          <w:t>Coalition</w:t>
        </w:r>
      </w:hyperlink>
      <w:r w:rsidRPr="00EB3D28">
        <w:rPr>
          <w:i/>
          <w:w w:val="105"/>
          <w:sz w:val="10"/>
        </w:rPr>
        <w:t>. 2022.</w:t>
      </w:r>
      <w:r w:rsidRPr="00EB3D28">
        <w:rPr>
          <w:i/>
          <w:spacing w:val="-1"/>
          <w:w w:val="105"/>
          <w:sz w:val="10"/>
        </w:rPr>
        <w:t xml:space="preserve"> </w:t>
      </w:r>
      <w:r w:rsidRPr="00EB3D28">
        <w:rPr>
          <w:i/>
          <w:w w:val="105"/>
          <w:sz w:val="10"/>
        </w:rPr>
        <w:t>Source</w:t>
      </w:r>
      <w:r w:rsidRPr="00EB3D28">
        <w:rPr>
          <w:i/>
          <w:spacing w:val="-1"/>
          <w:w w:val="105"/>
          <w:sz w:val="10"/>
        </w:rPr>
        <w:t xml:space="preserve"> </w:t>
      </w:r>
      <w:r w:rsidRPr="00EB3D28">
        <w:rPr>
          <w:i/>
          <w:w w:val="105"/>
          <w:sz w:val="10"/>
        </w:rPr>
        <w:t>geography:</w:t>
      </w:r>
      <w:r w:rsidRPr="00EB3D28">
        <w:rPr>
          <w:i/>
          <w:spacing w:val="-1"/>
          <w:w w:val="105"/>
          <w:sz w:val="10"/>
        </w:rPr>
        <w:t xml:space="preserve"> </w:t>
      </w:r>
      <w:r w:rsidRPr="00EB3D28">
        <w:rPr>
          <w:i/>
          <w:spacing w:val="-2"/>
          <w:w w:val="105"/>
          <w:sz w:val="10"/>
        </w:rPr>
        <w:t>County</w:t>
      </w:r>
    </w:p>
    <w:p w14:paraId="09D210F8" w14:textId="77777777" w:rsidR="00EB3D28" w:rsidRPr="00EB3D28" w:rsidRDefault="00EB3D28" w:rsidP="00EB3D28">
      <w:pPr>
        <w:spacing w:before="115"/>
        <w:rPr>
          <w:i/>
          <w:sz w:val="20"/>
          <w:szCs w:val="19"/>
        </w:rPr>
      </w:pPr>
    </w:p>
    <w:p w14:paraId="234BF5CD" w14:textId="77777777" w:rsidR="00E6532A" w:rsidRPr="00EB3D28" w:rsidRDefault="00E6532A" w:rsidP="00E6532A">
      <w:pPr>
        <w:ind w:left="111"/>
        <w:outlineLvl w:val="1"/>
        <w:rPr>
          <w:b/>
          <w:bCs/>
          <w:sz w:val="23"/>
          <w:szCs w:val="23"/>
        </w:rPr>
      </w:pPr>
      <w:bookmarkStart w:id="65" w:name="_Toc153785545"/>
      <w:r w:rsidRPr="00EB3D28">
        <w:rPr>
          <w:b/>
          <w:bCs/>
          <w:sz w:val="23"/>
          <w:szCs w:val="23"/>
        </w:rPr>
        <w:t>Fair</w:t>
      </w:r>
      <w:r w:rsidRPr="00EB3D28">
        <w:rPr>
          <w:b/>
          <w:bCs/>
          <w:spacing w:val="-4"/>
          <w:sz w:val="23"/>
          <w:szCs w:val="23"/>
        </w:rPr>
        <w:t xml:space="preserve"> </w:t>
      </w:r>
      <w:r w:rsidRPr="00EB3D28">
        <w:rPr>
          <w:b/>
          <w:bCs/>
          <w:sz w:val="23"/>
          <w:szCs w:val="23"/>
        </w:rPr>
        <w:t>Market</w:t>
      </w:r>
      <w:r w:rsidRPr="00EB3D28">
        <w:rPr>
          <w:b/>
          <w:bCs/>
          <w:spacing w:val="-4"/>
          <w:sz w:val="23"/>
          <w:szCs w:val="23"/>
        </w:rPr>
        <w:t xml:space="preserve"> Rent</w:t>
      </w:r>
      <w:bookmarkEnd w:id="65"/>
    </w:p>
    <w:p w14:paraId="34217BDC" w14:textId="63E918D3" w:rsidR="00E6532A" w:rsidRPr="0078186B" w:rsidRDefault="00E6532A" w:rsidP="00E6532A">
      <w:pPr>
        <w:spacing w:before="168"/>
        <w:ind w:left="111"/>
        <w:rPr>
          <w:rFonts w:ascii="Times New Roman" w:hAnsi="Times New Roman" w:cs="Times New Roman"/>
          <w:sz w:val="24"/>
          <w:szCs w:val="24"/>
        </w:rPr>
      </w:pPr>
      <w:r w:rsidRPr="0078186B">
        <w:rPr>
          <w:rFonts w:ascii="Times New Roman" w:hAnsi="Times New Roman" w:cs="Times New Roman"/>
          <w:w w:val="105"/>
          <w:sz w:val="24"/>
          <w:szCs w:val="24"/>
        </w:rPr>
        <w:t>Fair</w:t>
      </w:r>
      <w:r w:rsidRPr="0078186B">
        <w:rPr>
          <w:rFonts w:ascii="Times New Roman" w:hAnsi="Times New Roman" w:cs="Times New Roman"/>
          <w:spacing w:val="-3"/>
          <w:w w:val="105"/>
          <w:sz w:val="24"/>
          <w:szCs w:val="24"/>
        </w:rPr>
        <w:t xml:space="preserve"> </w:t>
      </w:r>
      <w:r w:rsidRPr="0078186B">
        <w:rPr>
          <w:rFonts w:ascii="Times New Roman" w:hAnsi="Times New Roman" w:cs="Times New Roman"/>
          <w:w w:val="105"/>
          <w:sz w:val="24"/>
          <w:szCs w:val="24"/>
        </w:rPr>
        <w:t>market</w:t>
      </w:r>
      <w:r w:rsidRPr="0078186B">
        <w:rPr>
          <w:rFonts w:ascii="Times New Roman" w:hAnsi="Times New Roman" w:cs="Times New Roman"/>
          <w:spacing w:val="-2"/>
          <w:w w:val="105"/>
          <w:sz w:val="24"/>
          <w:szCs w:val="24"/>
        </w:rPr>
        <w:t xml:space="preserve"> </w:t>
      </w:r>
      <w:r w:rsidRPr="0078186B">
        <w:rPr>
          <w:rFonts w:ascii="Times New Roman" w:hAnsi="Times New Roman" w:cs="Times New Roman"/>
          <w:w w:val="105"/>
          <w:sz w:val="24"/>
          <w:szCs w:val="24"/>
        </w:rPr>
        <w:t>monthly</w:t>
      </w:r>
      <w:r w:rsidRPr="0078186B">
        <w:rPr>
          <w:rFonts w:ascii="Times New Roman" w:hAnsi="Times New Roman" w:cs="Times New Roman"/>
          <w:spacing w:val="-2"/>
          <w:w w:val="105"/>
          <w:sz w:val="24"/>
          <w:szCs w:val="24"/>
        </w:rPr>
        <w:t xml:space="preserve"> </w:t>
      </w:r>
      <w:r w:rsidRPr="0078186B">
        <w:rPr>
          <w:rFonts w:ascii="Times New Roman" w:hAnsi="Times New Roman" w:cs="Times New Roman"/>
          <w:w w:val="105"/>
          <w:sz w:val="24"/>
          <w:szCs w:val="24"/>
        </w:rPr>
        <w:t>rent</w:t>
      </w:r>
      <w:r w:rsidRPr="0078186B">
        <w:rPr>
          <w:rFonts w:ascii="Times New Roman" w:hAnsi="Times New Roman" w:cs="Times New Roman"/>
          <w:spacing w:val="-2"/>
          <w:w w:val="105"/>
          <w:sz w:val="24"/>
          <w:szCs w:val="24"/>
        </w:rPr>
        <w:t xml:space="preserve"> </w:t>
      </w:r>
      <w:r w:rsidR="0078186B" w:rsidRPr="0078186B">
        <w:rPr>
          <w:rFonts w:ascii="Times New Roman" w:hAnsi="Times New Roman" w:cs="Times New Roman"/>
          <w:spacing w:val="-2"/>
          <w:w w:val="105"/>
          <w:sz w:val="24"/>
          <w:szCs w:val="24"/>
        </w:rPr>
        <w:t xml:space="preserve">(0‐4 bedrooms) </w:t>
      </w:r>
      <w:r w:rsidRPr="0078186B">
        <w:rPr>
          <w:rFonts w:ascii="Times New Roman" w:hAnsi="Times New Roman" w:cs="Times New Roman"/>
          <w:w w:val="105"/>
          <w:sz w:val="24"/>
          <w:szCs w:val="24"/>
        </w:rPr>
        <w:t>for</w:t>
      </w:r>
      <w:r w:rsidRPr="0078186B">
        <w:rPr>
          <w:rFonts w:ascii="Times New Roman" w:hAnsi="Times New Roman" w:cs="Times New Roman"/>
          <w:spacing w:val="-3"/>
          <w:w w:val="105"/>
          <w:sz w:val="24"/>
          <w:szCs w:val="24"/>
        </w:rPr>
        <w:t xml:space="preserve"> </w:t>
      </w:r>
      <w:r w:rsidR="0078186B">
        <w:rPr>
          <w:rFonts w:ascii="Times New Roman" w:hAnsi="Times New Roman" w:cs="Times New Roman"/>
          <w:spacing w:val="-3"/>
          <w:w w:val="105"/>
          <w:sz w:val="24"/>
          <w:szCs w:val="24"/>
        </w:rPr>
        <w:t xml:space="preserve">Dutchess County in </w:t>
      </w:r>
      <w:r w:rsidRPr="0078186B">
        <w:rPr>
          <w:rFonts w:ascii="Times New Roman" w:hAnsi="Times New Roman" w:cs="Times New Roman"/>
          <w:w w:val="105"/>
          <w:sz w:val="24"/>
          <w:szCs w:val="24"/>
        </w:rPr>
        <w:t>2023</w:t>
      </w:r>
      <w:r w:rsidRPr="0078186B">
        <w:rPr>
          <w:rFonts w:ascii="Times New Roman" w:hAnsi="Times New Roman" w:cs="Times New Roman"/>
          <w:spacing w:val="-2"/>
          <w:w w:val="105"/>
          <w:sz w:val="24"/>
          <w:szCs w:val="24"/>
        </w:rPr>
        <w:t xml:space="preserve"> </w:t>
      </w:r>
      <w:r w:rsidRPr="0078186B">
        <w:rPr>
          <w:rFonts w:ascii="Times New Roman" w:hAnsi="Times New Roman" w:cs="Times New Roman"/>
          <w:w w:val="105"/>
          <w:sz w:val="24"/>
          <w:szCs w:val="24"/>
        </w:rPr>
        <w:t>is</w:t>
      </w:r>
      <w:r w:rsidRPr="0078186B">
        <w:rPr>
          <w:rFonts w:ascii="Times New Roman" w:hAnsi="Times New Roman" w:cs="Times New Roman"/>
          <w:spacing w:val="-1"/>
          <w:w w:val="105"/>
          <w:sz w:val="24"/>
          <w:szCs w:val="24"/>
        </w:rPr>
        <w:t xml:space="preserve"> </w:t>
      </w:r>
      <w:r w:rsidRPr="0078186B">
        <w:rPr>
          <w:rFonts w:ascii="Times New Roman" w:hAnsi="Times New Roman" w:cs="Times New Roman"/>
          <w:w w:val="105"/>
          <w:sz w:val="24"/>
          <w:szCs w:val="24"/>
        </w:rPr>
        <w:t xml:space="preserve">shown </w:t>
      </w:r>
      <w:r w:rsidRPr="0078186B">
        <w:rPr>
          <w:rFonts w:ascii="Times New Roman" w:hAnsi="Times New Roman" w:cs="Times New Roman"/>
          <w:spacing w:val="-2"/>
          <w:w w:val="105"/>
          <w:sz w:val="24"/>
          <w:szCs w:val="24"/>
        </w:rPr>
        <w:t>below.</w:t>
      </w:r>
    </w:p>
    <w:p w14:paraId="03997E38" w14:textId="77777777" w:rsidR="00E6532A" w:rsidRPr="00EB3D28" w:rsidRDefault="00E6532A" w:rsidP="00E6532A">
      <w:pPr>
        <w:spacing w:before="10" w:after="1"/>
        <w:rPr>
          <w:sz w:val="11"/>
          <w:szCs w:val="19"/>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104"/>
        <w:gridCol w:w="1792"/>
        <w:gridCol w:w="1792"/>
        <w:gridCol w:w="1801"/>
        <w:gridCol w:w="1801"/>
        <w:gridCol w:w="1801"/>
      </w:tblGrid>
      <w:tr w:rsidR="00E6532A" w:rsidRPr="00EB3D28" w14:paraId="67B928E5" w14:textId="77777777" w:rsidTr="0063181E">
        <w:trPr>
          <w:trHeight w:val="943"/>
        </w:trPr>
        <w:tc>
          <w:tcPr>
            <w:tcW w:w="2104" w:type="dxa"/>
            <w:shd w:val="clear" w:color="auto" w:fill="F1F1F1"/>
          </w:tcPr>
          <w:p w14:paraId="328BCEE9" w14:textId="77777777" w:rsidR="00E6532A" w:rsidRPr="00EB3D28" w:rsidRDefault="00E6532A" w:rsidP="0063181E">
            <w:pPr>
              <w:spacing w:before="155"/>
              <w:rPr>
                <w:sz w:val="17"/>
              </w:rPr>
            </w:pPr>
          </w:p>
          <w:p w14:paraId="388D8CB3" w14:textId="77777777" w:rsidR="00E6532A" w:rsidRPr="00EB3D28" w:rsidRDefault="00E6532A" w:rsidP="0063181E">
            <w:pPr>
              <w:spacing w:before="1"/>
              <w:ind w:left="618"/>
              <w:rPr>
                <w:b/>
                <w:sz w:val="17"/>
              </w:rPr>
            </w:pPr>
            <w:r w:rsidRPr="00EB3D28">
              <w:rPr>
                <w:b/>
                <w:color w:val="201F1F"/>
                <w:sz w:val="17"/>
              </w:rPr>
              <w:t>Report</w:t>
            </w:r>
            <w:r w:rsidRPr="00EB3D28">
              <w:rPr>
                <w:b/>
                <w:color w:val="201F1F"/>
                <w:spacing w:val="2"/>
                <w:sz w:val="17"/>
              </w:rPr>
              <w:t xml:space="preserve"> </w:t>
            </w:r>
            <w:r w:rsidRPr="00EB3D28">
              <w:rPr>
                <w:b/>
                <w:color w:val="201F1F"/>
                <w:spacing w:val="-4"/>
                <w:sz w:val="17"/>
              </w:rPr>
              <w:t>Area</w:t>
            </w:r>
          </w:p>
        </w:tc>
        <w:tc>
          <w:tcPr>
            <w:tcW w:w="1792" w:type="dxa"/>
            <w:shd w:val="clear" w:color="auto" w:fill="F1F1F1"/>
          </w:tcPr>
          <w:p w14:paraId="295B7084" w14:textId="77777777" w:rsidR="00E6532A" w:rsidRPr="00EB3D28" w:rsidRDefault="00E6532A" w:rsidP="0063181E">
            <w:pPr>
              <w:spacing w:before="78" w:line="328" w:lineRule="auto"/>
              <w:ind w:left="87" w:right="67"/>
              <w:jc w:val="center"/>
              <w:rPr>
                <w:b/>
                <w:sz w:val="17"/>
              </w:rPr>
            </w:pPr>
            <w:r w:rsidRPr="00EB3D28">
              <w:rPr>
                <w:b/>
                <w:color w:val="201F1F"/>
                <w:sz w:val="17"/>
              </w:rPr>
              <w:t>Fair</w:t>
            </w:r>
            <w:r w:rsidRPr="00EB3D28">
              <w:rPr>
                <w:b/>
                <w:color w:val="201F1F"/>
                <w:spacing w:val="-10"/>
                <w:sz w:val="17"/>
              </w:rPr>
              <w:t xml:space="preserve"> </w:t>
            </w:r>
            <w:r w:rsidRPr="00EB3D28">
              <w:rPr>
                <w:b/>
                <w:color w:val="201F1F"/>
                <w:sz w:val="17"/>
              </w:rPr>
              <w:t>Market</w:t>
            </w:r>
            <w:r w:rsidRPr="00EB3D28">
              <w:rPr>
                <w:b/>
                <w:color w:val="201F1F"/>
                <w:spacing w:val="-10"/>
                <w:sz w:val="17"/>
              </w:rPr>
              <w:t xml:space="preserve"> </w:t>
            </w:r>
            <w:r w:rsidRPr="00EB3D28">
              <w:rPr>
                <w:b/>
                <w:color w:val="201F1F"/>
                <w:sz w:val="17"/>
              </w:rPr>
              <w:t>Rent</w:t>
            </w:r>
            <w:r w:rsidRPr="00EB3D28">
              <w:rPr>
                <w:b/>
                <w:color w:val="201F1F"/>
                <w:spacing w:val="40"/>
                <w:sz w:val="17"/>
              </w:rPr>
              <w:t xml:space="preserve"> </w:t>
            </w:r>
            <w:r w:rsidRPr="00EB3D28">
              <w:rPr>
                <w:b/>
                <w:color w:val="201F1F"/>
                <w:spacing w:val="-2"/>
                <w:sz w:val="17"/>
              </w:rPr>
              <w:t>(Monthly)</w:t>
            </w:r>
          </w:p>
          <w:p w14:paraId="33F8485A" w14:textId="77777777" w:rsidR="00E6532A" w:rsidRPr="00EB3D28" w:rsidRDefault="00E6532A" w:rsidP="0063181E">
            <w:pPr>
              <w:spacing w:before="2"/>
              <w:ind w:left="83" w:right="67"/>
              <w:jc w:val="center"/>
              <w:rPr>
                <w:b/>
                <w:sz w:val="17"/>
              </w:rPr>
            </w:pPr>
            <w:r w:rsidRPr="00EB3D28">
              <w:rPr>
                <w:b/>
                <w:color w:val="201F1F"/>
                <w:sz w:val="17"/>
              </w:rPr>
              <w:t>0</w:t>
            </w:r>
            <w:r w:rsidRPr="00EB3D28">
              <w:rPr>
                <w:b/>
                <w:color w:val="201F1F"/>
                <w:spacing w:val="-1"/>
                <w:sz w:val="17"/>
              </w:rPr>
              <w:t xml:space="preserve"> </w:t>
            </w:r>
            <w:r w:rsidRPr="00EB3D28">
              <w:rPr>
                <w:b/>
                <w:color w:val="201F1F"/>
                <w:spacing w:val="-2"/>
                <w:sz w:val="17"/>
              </w:rPr>
              <w:t>Bedrooms</w:t>
            </w:r>
          </w:p>
        </w:tc>
        <w:tc>
          <w:tcPr>
            <w:tcW w:w="1792" w:type="dxa"/>
            <w:shd w:val="clear" w:color="auto" w:fill="F1F1F1"/>
          </w:tcPr>
          <w:p w14:paraId="56FC7AB6" w14:textId="77777777" w:rsidR="00E6532A" w:rsidRPr="00EB3D28" w:rsidRDefault="00E6532A" w:rsidP="0063181E">
            <w:pPr>
              <w:spacing w:before="78" w:line="328" w:lineRule="auto"/>
              <w:ind w:left="86" w:right="67"/>
              <w:jc w:val="center"/>
              <w:rPr>
                <w:b/>
                <w:sz w:val="17"/>
              </w:rPr>
            </w:pPr>
            <w:r w:rsidRPr="00EB3D28">
              <w:rPr>
                <w:b/>
                <w:color w:val="201F1F"/>
                <w:sz w:val="17"/>
              </w:rPr>
              <w:t>Fair</w:t>
            </w:r>
            <w:r w:rsidRPr="00EB3D28">
              <w:rPr>
                <w:b/>
                <w:color w:val="201F1F"/>
                <w:spacing w:val="-10"/>
                <w:sz w:val="17"/>
              </w:rPr>
              <w:t xml:space="preserve"> </w:t>
            </w:r>
            <w:r w:rsidRPr="00EB3D28">
              <w:rPr>
                <w:b/>
                <w:color w:val="201F1F"/>
                <w:sz w:val="17"/>
              </w:rPr>
              <w:t>Market</w:t>
            </w:r>
            <w:r w:rsidRPr="00EB3D28">
              <w:rPr>
                <w:b/>
                <w:color w:val="201F1F"/>
                <w:spacing w:val="-10"/>
                <w:sz w:val="17"/>
              </w:rPr>
              <w:t xml:space="preserve"> </w:t>
            </w:r>
            <w:r w:rsidRPr="00EB3D28">
              <w:rPr>
                <w:b/>
                <w:color w:val="201F1F"/>
                <w:sz w:val="17"/>
              </w:rPr>
              <w:t>Rent</w:t>
            </w:r>
            <w:r w:rsidRPr="00EB3D28">
              <w:rPr>
                <w:b/>
                <w:color w:val="201F1F"/>
                <w:spacing w:val="40"/>
                <w:sz w:val="17"/>
              </w:rPr>
              <w:t xml:space="preserve"> </w:t>
            </w:r>
            <w:r w:rsidRPr="00EB3D28">
              <w:rPr>
                <w:b/>
                <w:color w:val="201F1F"/>
                <w:spacing w:val="-2"/>
                <w:sz w:val="17"/>
              </w:rPr>
              <w:t>(Monthly)</w:t>
            </w:r>
          </w:p>
          <w:p w14:paraId="2EFC860A" w14:textId="77777777" w:rsidR="00E6532A" w:rsidRPr="00EB3D28" w:rsidRDefault="00E6532A" w:rsidP="0063181E">
            <w:pPr>
              <w:spacing w:before="2"/>
              <w:ind w:left="82" w:right="67"/>
              <w:jc w:val="center"/>
              <w:rPr>
                <w:b/>
                <w:sz w:val="17"/>
              </w:rPr>
            </w:pPr>
            <w:r w:rsidRPr="00EB3D28">
              <w:rPr>
                <w:b/>
                <w:color w:val="201F1F"/>
                <w:sz w:val="17"/>
              </w:rPr>
              <w:t>1</w:t>
            </w:r>
            <w:r w:rsidRPr="00EB3D28">
              <w:rPr>
                <w:b/>
                <w:color w:val="201F1F"/>
                <w:spacing w:val="-1"/>
                <w:sz w:val="17"/>
              </w:rPr>
              <w:t xml:space="preserve"> </w:t>
            </w:r>
            <w:r w:rsidRPr="00EB3D28">
              <w:rPr>
                <w:b/>
                <w:color w:val="201F1F"/>
                <w:spacing w:val="-2"/>
                <w:sz w:val="17"/>
              </w:rPr>
              <w:t>Bedrooms</w:t>
            </w:r>
          </w:p>
        </w:tc>
        <w:tc>
          <w:tcPr>
            <w:tcW w:w="1801" w:type="dxa"/>
            <w:shd w:val="clear" w:color="auto" w:fill="F1F1F1"/>
          </w:tcPr>
          <w:p w14:paraId="28AEF305" w14:textId="77777777" w:rsidR="00E6532A" w:rsidRPr="00EB3D28" w:rsidRDefault="00E6532A" w:rsidP="0063181E">
            <w:pPr>
              <w:spacing w:before="78" w:line="328" w:lineRule="auto"/>
              <w:ind w:left="88" w:right="79"/>
              <w:jc w:val="center"/>
              <w:rPr>
                <w:b/>
                <w:sz w:val="17"/>
              </w:rPr>
            </w:pPr>
            <w:r w:rsidRPr="00EB3D28">
              <w:rPr>
                <w:b/>
                <w:color w:val="201F1F"/>
                <w:sz w:val="17"/>
              </w:rPr>
              <w:t>Fair</w:t>
            </w:r>
            <w:r w:rsidRPr="00EB3D28">
              <w:rPr>
                <w:b/>
                <w:color w:val="201F1F"/>
                <w:spacing w:val="-10"/>
                <w:sz w:val="17"/>
              </w:rPr>
              <w:t xml:space="preserve"> </w:t>
            </w:r>
            <w:r w:rsidRPr="00EB3D28">
              <w:rPr>
                <w:b/>
                <w:color w:val="201F1F"/>
                <w:sz w:val="17"/>
              </w:rPr>
              <w:t>Market</w:t>
            </w:r>
            <w:r w:rsidRPr="00EB3D28">
              <w:rPr>
                <w:b/>
                <w:color w:val="201F1F"/>
                <w:spacing w:val="-10"/>
                <w:sz w:val="17"/>
              </w:rPr>
              <w:t xml:space="preserve"> </w:t>
            </w:r>
            <w:r w:rsidRPr="00EB3D28">
              <w:rPr>
                <w:b/>
                <w:color w:val="201F1F"/>
                <w:sz w:val="17"/>
              </w:rPr>
              <w:t>Rent</w:t>
            </w:r>
            <w:r w:rsidRPr="00EB3D28">
              <w:rPr>
                <w:b/>
                <w:color w:val="201F1F"/>
                <w:spacing w:val="40"/>
                <w:sz w:val="17"/>
              </w:rPr>
              <w:t xml:space="preserve"> </w:t>
            </w:r>
            <w:r w:rsidRPr="00EB3D28">
              <w:rPr>
                <w:b/>
                <w:color w:val="201F1F"/>
                <w:spacing w:val="-2"/>
                <w:sz w:val="17"/>
              </w:rPr>
              <w:t>(Monthly)</w:t>
            </w:r>
          </w:p>
          <w:p w14:paraId="5AADC1EF" w14:textId="77777777" w:rsidR="00E6532A" w:rsidRPr="00EB3D28" w:rsidRDefault="00E6532A" w:rsidP="0063181E">
            <w:pPr>
              <w:spacing w:before="2"/>
              <w:ind w:left="88" w:right="82"/>
              <w:jc w:val="center"/>
              <w:rPr>
                <w:b/>
                <w:sz w:val="17"/>
              </w:rPr>
            </w:pPr>
            <w:r w:rsidRPr="00EB3D28">
              <w:rPr>
                <w:b/>
                <w:color w:val="201F1F"/>
                <w:sz w:val="17"/>
              </w:rPr>
              <w:t>2</w:t>
            </w:r>
            <w:r w:rsidRPr="00EB3D28">
              <w:rPr>
                <w:b/>
                <w:color w:val="201F1F"/>
                <w:spacing w:val="-1"/>
                <w:sz w:val="17"/>
              </w:rPr>
              <w:t xml:space="preserve"> </w:t>
            </w:r>
            <w:r w:rsidRPr="00EB3D28">
              <w:rPr>
                <w:b/>
                <w:color w:val="201F1F"/>
                <w:spacing w:val="-2"/>
                <w:sz w:val="17"/>
              </w:rPr>
              <w:t>Bedrooms</w:t>
            </w:r>
          </w:p>
        </w:tc>
        <w:tc>
          <w:tcPr>
            <w:tcW w:w="1801" w:type="dxa"/>
            <w:shd w:val="clear" w:color="auto" w:fill="F1F1F1"/>
          </w:tcPr>
          <w:p w14:paraId="56F5D3BA" w14:textId="77777777" w:rsidR="00E6532A" w:rsidRPr="00EB3D28" w:rsidRDefault="00E6532A" w:rsidP="0063181E">
            <w:pPr>
              <w:spacing w:before="78" w:line="328" w:lineRule="auto"/>
              <w:ind w:left="88" w:right="80"/>
              <w:jc w:val="center"/>
              <w:rPr>
                <w:b/>
                <w:sz w:val="17"/>
              </w:rPr>
            </w:pPr>
            <w:r w:rsidRPr="00EB3D28">
              <w:rPr>
                <w:b/>
                <w:color w:val="201F1F"/>
                <w:sz w:val="17"/>
              </w:rPr>
              <w:t>Fair</w:t>
            </w:r>
            <w:r w:rsidRPr="00EB3D28">
              <w:rPr>
                <w:b/>
                <w:color w:val="201F1F"/>
                <w:spacing w:val="-10"/>
                <w:sz w:val="17"/>
              </w:rPr>
              <w:t xml:space="preserve"> </w:t>
            </w:r>
            <w:r w:rsidRPr="00EB3D28">
              <w:rPr>
                <w:b/>
                <w:color w:val="201F1F"/>
                <w:sz w:val="17"/>
              </w:rPr>
              <w:t>Market</w:t>
            </w:r>
            <w:r w:rsidRPr="00EB3D28">
              <w:rPr>
                <w:b/>
                <w:color w:val="201F1F"/>
                <w:spacing w:val="-10"/>
                <w:sz w:val="17"/>
              </w:rPr>
              <w:t xml:space="preserve"> </w:t>
            </w:r>
            <w:r w:rsidRPr="00EB3D28">
              <w:rPr>
                <w:b/>
                <w:color w:val="201F1F"/>
                <w:sz w:val="17"/>
              </w:rPr>
              <w:t>Rent</w:t>
            </w:r>
            <w:r w:rsidRPr="00EB3D28">
              <w:rPr>
                <w:b/>
                <w:color w:val="201F1F"/>
                <w:spacing w:val="40"/>
                <w:sz w:val="17"/>
              </w:rPr>
              <w:t xml:space="preserve"> </w:t>
            </w:r>
            <w:r w:rsidRPr="00EB3D28">
              <w:rPr>
                <w:b/>
                <w:color w:val="201F1F"/>
                <w:spacing w:val="-2"/>
                <w:sz w:val="17"/>
              </w:rPr>
              <w:t>(Monthly)</w:t>
            </w:r>
          </w:p>
          <w:p w14:paraId="2FC8619C" w14:textId="77777777" w:rsidR="00E6532A" w:rsidRPr="00EB3D28" w:rsidRDefault="00E6532A" w:rsidP="0063181E">
            <w:pPr>
              <w:spacing w:before="2"/>
              <w:ind w:left="88" w:right="83"/>
              <w:jc w:val="center"/>
              <w:rPr>
                <w:b/>
                <w:sz w:val="17"/>
              </w:rPr>
            </w:pPr>
            <w:r w:rsidRPr="00EB3D28">
              <w:rPr>
                <w:b/>
                <w:color w:val="201F1F"/>
                <w:sz w:val="17"/>
              </w:rPr>
              <w:t>3</w:t>
            </w:r>
            <w:r w:rsidRPr="00EB3D28">
              <w:rPr>
                <w:b/>
                <w:color w:val="201F1F"/>
                <w:spacing w:val="-1"/>
                <w:sz w:val="17"/>
              </w:rPr>
              <w:t xml:space="preserve"> </w:t>
            </w:r>
            <w:r w:rsidRPr="00EB3D28">
              <w:rPr>
                <w:b/>
                <w:color w:val="201F1F"/>
                <w:spacing w:val="-2"/>
                <w:sz w:val="17"/>
              </w:rPr>
              <w:t>Bedrooms</w:t>
            </w:r>
          </w:p>
        </w:tc>
        <w:tc>
          <w:tcPr>
            <w:tcW w:w="1801" w:type="dxa"/>
            <w:shd w:val="clear" w:color="auto" w:fill="F1F1F1"/>
          </w:tcPr>
          <w:p w14:paraId="35556BC0" w14:textId="77777777" w:rsidR="00E6532A" w:rsidRPr="00EB3D28" w:rsidRDefault="00E6532A" w:rsidP="0063181E">
            <w:pPr>
              <w:spacing w:before="78" w:line="328" w:lineRule="auto"/>
              <w:ind w:left="88" w:right="81"/>
              <w:jc w:val="center"/>
              <w:rPr>
                <w:b/>
                <w:sz w:val="17"/>
              </w:rPr>
            </w:pPr>
            <w:r w:rsidRPr="00EB3D28">
              <w:rPr>
                <w:b/>
                <w:color w:val="201F1F"/>
                <w:sz w:val="17"/>
              </w:rPr>
              <w:t>Fair</w:t>
            </w:r>
            <w:r w:rsidRPr="00EB3D28">
              <w:rPr>
                <w:b/>
                <w:color w:val="201F1F"/>
                <w:spacing w:val="-10"/>
                <w:sz w:val="17"/>
              </w:rPr>
              <w:t xml:space="preserve"> </w:t>
            </w:r>
            <w:r w:rsidRPr="00EB3D28">
              <w:rPr>
                <w:b/>
                <w:color w:val="201F1F"/>
                <w:sz w:val="17"/>
              </w:rPr>
              <w:t>Market</w:t>
            </w:r>
            <w:r w:rsidRPr="00EB3D28">
              <w:rPr>
                <w:b/>
                <w:color w:val="201F1F"/>
                <w:spacing w:val="-10"/>
                <w:sz w:val="17"/>
              </w:rPr>
              <w:t xml:space="preserve"> </w:t>
            </w:r>
            <w:r w:rsidRPr="00EB3D28">
              <w:rPr>
                <w:b/>
                <w:color w:val="201F1F"/>
                <w:sz w:val="17"/>
              </w:rPr>
              <w:t>Rent</w:t>
            </w:r>
            <w:r w:rsidRPr="00EB3D28">
              <w:rPr>
                <w:b/>
                <w:color w:val="201F1F"/>
                <w:spacing w:val="40"/>
                <w:sz w:val="17"/>
              </w:rPr>
              <w:t xml:space="preserve"> </w:t>
            </w:r>
            <w:r w:rsidRPr="00EB3D28">
              <w:rPr>
                <w:b/>
                <w:color w:val="201F1F"/>
                <w:spacing w:val="-2"/>
                <w:sz w:val="17"/>
              </w:rPr>
              <w:t>(Monthly)</w:t>
            </w:r>
          </w:p>
          <w:p w14:paraId="29136291" w14:textId="77777777" w:rsidR="00E6532A" w:rsidRPr="00EB3D28" w:rsidRDefault="00E6532A" w:rsidP="0063181E">
            <w:pPr>
              <w:spacing w:before="2"/>
              <w:ind w:left="88" w:right="84"/>
              <w:jc w:val="center"/>
              <w:rPr>
                <w:b/>
                <w:sz w:val="17"/>
              </w:rPr>
            </w:pPr>
            <w:r w:rsidRPr="00EB3D28">
              <w:rPr>
                <w:b/>
                <w:color w:val="201F1F"/>
                <w:sz w:val="17"/>
              </w:rPr>
              <w:t>4</w:t>
            </w:r>
            <w:r w:rsidRPr="00EB3D28">
              <w:rPr>
                <w:b/>
                <w:color w:val="201F1F"/>
                <w:spacing w:val="-1"/>
                <w:sz w:val="17"/>
              </w:rPr>
              <w:t xml:space="preserve"> </w:t>
            </w:r>
            <w:r w:rsidRPr="00EB3D28">
              <w:rPr>
                <w:b/>
                <w:color w:val="201F1F"/>
                <w:spacing w:val="-2"/>
                <w:sz w:val="17"/>
              </w:rPr>
              <w:t>Bedrooms</w:t>
            </w:r>
          </w:p>
        </w:tc>
      </w:tr>
      <w:tr w:rsidR="00E6532A" w:rsidRPr="00EB3D28" w14:paraId="6D306134" w14:textId="77777777" w:rsidTr="0063181E">
        <w:trPr>
          <w:trHeight w:val="293"/>
        </w:trPr>
        <w:tc>
          <w:tcPr>
            <w:tcW w:w="2104" w:type="dxa"/>
          </w:tcPr>
          <w:p w14:paraId="4562B953" w14:textId="77777777" w:rsidR="00E6532A" w:rsidRPr="00EB3D28" w:rsidRDefault="00E6532A" w:rsidP="0063181E">
            <w:pPr>
              <w:spacing w:before="42"/>
              <w:ind w:left="48"/>
              <w:rPr>
                <w:sz w:val="17"/>
              </w:rPr>
            </w:pPr>
            <w:r w:rsidRPr="00EB3D28">
              <w:rPr>
                <w:color w:val="201F1F"/>
                <w:spacing w:val="-2"/>
                <w:sz w:val="17"/>
              </w:rPr>
              <w:t>Dutchess</w:t>
            </w:r>
            <w:r w:rsidRPr="00EB3D28">
              <w:rPr>
                <w:color w:val="201F1F"/>
                <w:spacing w:val="1"/>
                <w:sz w:val="17"/>
              </w:rPr>
              <w:t xml:space="preserve"> </w:t>
            </w:r>
            <w:r w:rsidRPr="00EB3D28">
              <w:rPr>
                <w:color w:val="201F1F"/>
                <w:spacing w:val="-2"/>
                <w:sz w:val="17"/>
              </w:rPr>
              <w:t>County,</w:t>
            </w:r>
            <w:r w:rsidRPr="00EB3D28">
              <w:rPr>
                <w:color w:val="201F1F"/>
                <w:spacing w:val="2"/>
                <w:sz w:val="17"/>
              </w:rPr>
              <w:t xml:space="preserve"> </w:t>
            </w:r>
            <w:r w:rsidRPr="00EB3D28">
              <w:rPr>
                <w:color w:val="201F1F"/>
                <w:spacing w:val="-5"/>
                <w:sz w:val="17"/>
              </w:rPr>
              <w:t>NY</w:t>
            </w:r>
          </w:p>
        </w:tc>
        <w:tc>
          <w:tcPr>
            <w:tcW w:w="1792" w:type="dxa"/>
          </w:tcPr>
          <w:p w14:paraId="776C80B6" w14:textId="77777777" w:rsidR="00E6532A" w:rsidRPr="00EB3D28" w:rsidRDefault="00E6532A" w:rsidP="0063181E">
            <w:pPr>
              <w:spacing w:before="42"/>
              <w:ind w:right="34"/>
              <w:jc w:val="right"/>
              <w:rPr>
                <w:sz w:val="17"/>
              </w:rPr>
            </w:pPr>
            <w:r w:rsidRPr="00EB3D28">
              <w:rPr>
                <w:color w:val="201F1F"/>
                <w:spacing w:val="-2"/>
                <w:sz w:val="17"/>
              </w:rPr>
              <w:t>$1,126</w:t>
            </w:r>
          </w:p>
        </w:tc>
        <w:tc>
          <w:tcPr>
            <w:tcW w:w="1792" w:type="dxa"/>
          </w:tcPr>
          <w:p w14:paraId="1892C4F9" w14:textId="77777777" w:rsidR="00E6532A" w:rsidRPr="00EB3D28" w:rsidRDefault="00E6532A" w:rsidP="0063181E">
            <w:pPr>
              <w:spacing w:before="42"/>
              <w:ind w:right="34"/>
              <w:jc w:val="right"/>
              <w:rPr>
                <w:sz w:val="17"/>
              </w:rPr>
            </w:pPr>
            <w:r w:rsidRPr="00EB3D28">
              <w:rPr>
                <w:color w:val="201F1F"/>
                <w:spacing w:val="-2"/>
                <w:sz w:val="17"/>
              </w:rPr>
              <w:t>$1,233</w:t>
            </w:r>
          </w:p>
        </w:tc>
        <w:tc>
          <w:tcPr>
            <w:tcW w:w="1801" w:type="dxa"/>
          </w:tcPr>
          <w:p w14:paraId="519B4BDD" w14:textId="77777777" w:rsidR="00E6532A" w:rsidRPr="00EB3D28" w:rsidRDefault="00E6532A" w:rsidP="0063181E">
            <w:pPr>
              <w:spacing w:before="42"/>
              <w:ind w:right="35"/>
              <w:jc w:val="right"/>
              <w:rPr>
                <w:sz w:val="17"/>
              </w:rPr>
            </w:pPr>
            <w:r w:rsidRPr="00EB3D28">
              <w:rPr>
                <w:color w:val="201F1F"/>
                <w:spacing w:val="-2"/>
                <w:sz w:val="17"/>
              </w:rPr>
              <w:t>$1,583</w:t>
            </w:r>
          </w:p>
        </w:tc>
        <w:tc>
          <w:tcPr>
            <w:tcW w:w="1801" w:type="dxa"/>
          </w:tcPr>
          <w:p w14:paraId="4DBA3B18" w14:textId="77777777" w:rsidR="00E6532A" w:rsidRPr="00EB3D28" w:rsidRDefault="00E6532A" w:rsidP="0063181E">
            <w:pPr>
              <w:spacing w:before="42"/>
              <w:ind w:right="35"/>
              <w:jc w:val="right"/>
              <w:rPr>
                <w:sz w:val="17"/>
              </w:rPr>
            </w:pPr>
            <w:r w:rsidRPr="00EB3D28">
              <w:rPr>
                <w:color w:val="201F1F"/>
                <w:spacing w:val="-2"/>
                <w:sz w:val="17"/>
              </w:rPr>
              <w:t>$2,016</w:t>
            </w:r>
          </w:p>
        </w:tc>
        <w:tc>
          <w:tcPr>
            <w:tcW w:w="1801" w:type="dxa"/>
          </w:tcPr>
          <w:p w14:paraId="7C79F170" w14:textId="77777777" w:rsidR="00E6532A" w:rsidRPr="00EB3D28" w:rsidRDefault="00E6532A" w:rsidP="0063181E">
            <w:pPr>
              <w:spacing w:before="42"/>
              <w:ind w:right="36"/>
              <w:jc w:val="right"/>
              <w:rPr>
                <w:sz w:val="17"/>
              </w:rPr>
            </w:pPr>
            <w:r w:rsidRPr="00EB3D28">
              <w:rPr>
                <w:color w:val="201F1F"/>
                <w:spacing w:val="-2"/>
                <w:sz w:val="17"/>
              </w:rPr>
              <w:t>$2,238</w:t>
            </w:r>
          </w:p>
        </w:tc>
      </w:tr>
      <w:tr w:rsidR="00E6532A" w:rsidRPr="00EB3D28" w14:paraId="3AD82F15" w14:textId="77777777" w:rsidTr="0063181E">
        <w:trPr>
          <w:trHeight w:val="293"/>
        </w:trPr>
        <w:tc>
          <w:tcPr>
            <w:tcW w:w="2104" w:type="dxa"/>
            <w:shd w:val="clear" w:color="auto" w:fill="F6F6F6"/>
          </w:tcPr>
          <w:p w14:paraId="740DEA1E" w14:textId="77777777" w:rsidR="00E6532A" w:rsidRPr="00EB3D28" w:rsidRDefault="00E6532A" w:rsidP="0063181E">
            <w:pPr>
              <w:spacing w:before="42"/>
              <w:ind w:left="48"/>
              <w:rPr>
                <w:sz w:val="17"/>
              </w:rPr>
            </w:pPr>
            <w:r w:rsidRPr="00EB3D28">
              <w:rPr>
                <w:color w:val="201F1F"/>
                <w:sz w:val="17"/>
              </w:rPr>
              <w:t>New</w:t>
            </w:r>
            <w:r w:rsidRPr="00EB3D28">
              <w:rPr>
                <w:color w:val="201F1F"/>
                <w:spacing w:val="-7"/>
                <w:sz w:val="17"/>
              </w:rPr>
              <w:t xml:space="preserve"> </w:t>
            </w:r>
            <w:r w:rsidRPr="00EB3D28">
              <w:rPr>
                <w:color w:val="201F1F"/>
                <w:spacing w:val="-4"/>
                <w:sz w:val="17"/>
              </w:rPr>
              <w:t>York</w:t>
            </w:r>
          </w:p>
        </w:tc>
        <w:tc>
          <w:tcPr>
            <w:tcW w:w="1792" w:type="dxa"/>
            <w:shd w:val="clear" w:color="auto" w:fill="F6F6F6"/>
          </w:tcPr>
          <w:p w14:paraId="54DB8632" w14:textId="77777777" w:rsidR="00E6532A" w:rsidRPr="00EB3D28" w:rsidRDefault="00E6532A" w:rsidP="0063181E">
            <w:pPr>
              <w:spacing w:before="42"/>
              <w:ind w:right="34"/>
              <w:jc w:val="right"/>
              <w:rPr>
                <w:sz w:val="17"/>
              </w:rPr>
            </w:pPr>
            <w:r w:rsidRPr="00EB3D28">
              <w:rPr>
                <w:color w:val="201F1F"/>
                <w:spacing w:val="-2"/>
                <w:sz w:val="17"/>
              </w:rPr>
              <w:t>$979.19</w:t>
            </w:r>
          </w:p>
        </w:tc>
        <w:tc>
          <w:tcPr>
            <w:tcW w:w="1792" w:type="dxa"/>
            <w:shd w:val="clear" w:color="auto" w:fill="F6F6F6"/>
          </w:tcPr>
          <w:p w14:paraId="04B80B67" w14:textId="77777777" w:rsidR="00E6532A" w:rsidRPr="00EB3D28" w:rsidRDefault="00E6532A" w:rsidP="0063181E">
            <w:pPr>
              <w:spacing w:before="42"/>
              <w:ind w:right="35"/>
              <w:jc w:val="right"/>
              <w:rPr>
                <w:sz w:val="17"/>
              </w:rPr>
            </w:pPr>
            <w:r w:rsidRPr="00EB3D28">
              <w:rPr>
                <w:color w:val="201F1F"/>
                <w:spacing w:val="-2"/>
                <w:sz w:val="17"/>
              </w:rPr>
              <w:t>$1,057.76</w:t>
            </w:r>
          </w:p>
        </w:tc>
        <w:tc>
          <w:tcPr>
            <w:tcW w:w="1801" w:type="dxa"/>
            <w:shd w:val="clear" w:color="auto" w:fill="F6F6F6"/>
          </w:tcPr>
          <w:p w14:paraId="239A1CBA" w14:textId="77777777" w:rsidR="00E6532A" w:rsidRPr="00EB3D28" w:rsidRDefault="00E6532A" w:rsidP="0063181E">
            <w:pPr>
              <w:spacing w:before="42"/>
              <w:ind w:right="35"/>
              <w:jc w:val="right"/>
              <w:rPr>
                <w:sz w:val="17"/>
              </w:rPr>
            </w:pPr>
            <w:r w:rsidRPr="00EB3D28">
              <w:rPr>
                <w:color w:val="201F1F"/>
                <w:spacing w:val="-2"/>
                <w:sz w:val="17"/>
              </w:rPr>
              <w:t>$1,279.60</w:t>
            </w:r>
          </w:p>
        </w:tc>
        <w:tc>
          <w:tcPr>
            <w:tcW w:w="1801" w:type="dxa"/>
            <w:shd w:val="clear" w:color="auto" w:fill="F6F6F6"/>
          </w:tcPr>
          <w:p w14:paraId="6A4CC8C9" w14:textId="77777777" w:rsidR="00E6532A" w:rsidRPr="00EB3D28" w:rsidRDefault="00E6532A" w:rsidP="0063181E">
            <w:pPr>
              <w:spacing w:before="42"/>
              <w:ind w:right="35"/>
              <w:jc w:val="right"/>
              <w:rPr>
                <w:sz w:val="17"/>
              </w:rPr>
            </w:pPr>
            <w:r w:rsidRPr="00EB3D28">
              <w:rPr>
                <w:color w:val="201F1F"/>
                <w:spacing w:val="-2"/>
                <w:sz w:val="17"/>
              </w:rPr>
              <w:t>$1,615</w:t>
            </w:r>
          </w:p>
        </w:tc>
        <w:tc>
          <w:tcPr>
            <w:tcW w:w="1801" w:type="dxa"/>
            <w:shd w:val="clear" w:color="auto" w:fill="F6F6F6"/>
          </w:tcPr>
          <w:p w14:paraId="1EBFB039" w14:textId="77777777" w:rsidR="00E6532A" w:rsidRPr="00EB3D28" w:rsidRDefault="00E6532A" w:rsidP="0063181E">
            <w:pPr>
              <w:spacing w:before="42"/>
              <w:ind w:right="36"/>
              <w:jc w:val="right"/>
              <w:rPr>
                <w:sz w:val="17"/>
              </w:rPr>
            </w:pPr>
            <w:r w:rsidRPr="00EB3D28">
              <w:rPr>
                <w:color w:val="201F1F"/>
                <w:spacing w:val="-2"/>
                <w:sz w:val="17"/>
              </w:rPr>
              <w:t>$1,787.65</w:t>
            </w:r>
          </w:p>
        </w:tc>
      </w:tr>
    </w:tbl>
    <w:p w14:paraId="4CCB9CF3" w14:textId="5D207081" w:rsidR="00E6532A" w:rsidRPr="007D3329" w:rsidRDefault="00E6532A" w:rsidP="007D3329">
      <w:pPr>
        <w:spacing w:before="100"/>
        <w:ind w:left="111"/>
        <w:rPr>
          <w:i/>
          <w:sz w:val="10"/>
        </w:rPr>
        <w:sectPr w:rsidR="00E6532A" w:rsidRPr="007D3329">
          <w:type w:val="continuous"/>
          <w:pgSz w:w="12240" w:h="15840"/>
          <w:pgMar w:top="440" w:right="400" w:bottom="440" w:left="460" w:header="0" w:footer="240" w:gutter="0"/>
          <w:cols w:space="720"/>
        </w:sectPr>
      </w:pPr>
      <w:r w:rsidRPr="00EB3D28">
        <w:rPr>
          <w:i/>
          <w:w w:val="105"/>
          <w:sz w:val="10"/>
        </w:rPr>
        <w:t>Data</w:t>
      </w:r>
      <w:r w:rsidRPr="00EB3D28">
        <w:rPr>
          <w:i/>
          <w:spacing w:val="-1"/>
          <w:w w:val="105"/>
          <w:sz w:val="10"/>
        </w:rPr>
        <w:t xml:space="preserve"> </w:t>
      </w:r>
      <w:r w:rsidRPr="00EB3D28">
        <w:rPr>
          <w:i/>
          <w:w w:val="105"/>
          <w:sz w:val="10"/>
        </w:rPr>
        <w:t>Source:</w:t>
      </w:r>
      <w:r w:rsidRPr="00EB3D28">
        <w:rPr>
          <w:i/>
          <w:spacing w:val="-1"/>
          <w:w w:val="105"/>
          <w:sz w:val="10"/>
        </w:rPr>
        <w:t xml:space="preserve"> </w:t>
      </w:r>
      <w:hyperlink r:id="rId148">
        <w:r w:rsidRPr="00EB3D28">
          <w:rPr>
            <w:i/>
            <w:color w:val="008DAA"/>
            <w:w w:val="105"/>
            <w:sz w:val="10"/>
          </w:rPr>
          <w:t>National</w:t>
        </w:r>
        <w:r w:rsidRPr="00EB3D28">
          <w:rPr>
            <w:i/>
            <w:color w:val="008DAA"/>
            <w:spacing w:val="1"/>
            <w:w w:val="105"/>
            <w:sz w:val="10"/>
          </w:rPr>
          <w:t xml:space="preserve"> </w:t>
        </w:r>
        <w:r w:rsidRPr="00EB3D28">
          <w:rPr>
            <w:i/>
            <w:color w:val="008DAA"/>
            <w:w w:val="105"/>
            <w:sz w:val="10"/>
          </w:rPr>
          <w:t>Low</w:t>
        </w:r>
        <w:r w:rsidRPr="00EB3D28">
          <w:rPr>
            <w:i/>
            <w:color w:val="008DAA"/>
            <w:spacing w:val="1"/>
            <w:w w:val="105"/>
            <w:sz w:val="10"/>
          </w:rPr>
          <w:t xml:space="preserve"> </w:t>
        </w:r>
        <w:r w:rsidRPr="00EB3D28">
          <w:rPr>
            <w:i/>
            <w:color w:val="008DAA"/>
            <w:w w:val="105"/>
            <w:sz w:val="10"/>
          </w:rPr>
          <w:t>Income</w:t>
        </w:r>
        <w:r w:rsidRPr="00EB3D28">
          <w:rPr>
            <w:i/>
            <w:color w:val="008DAA"/>
            <w:spacing w:val="1"/>
            <w:w w:val="105"/>
            <w:sz w:val="10"/>
          </w:rPr>
          <w:t xml:space="preserve"> </w:t>
        </w:r>
        <w:r w:rsidRPr="00EB3D28">
          <w:rPr>
            <w:i/>
            <w:color w:val="008DAA"/>
            <w:w w:val="105"/>
            <w:sz w:val="10"/>
          </w:rPr>
          <w:t>Housing</w:t>
        </w:r>
        <w:r w:rsidRPr="00EB3D28">
          <w:rPr>
            <w:i/>
            <w:color w:val="008DAA"/>
            <w:spacing w:val="1"/>
            <w:w w:val="105"/>
            <w:sz w:val="10"/>
          </w:rPr>
          <w:t xml:space="preserve"> </w:t>
        </w:r>
        <w:r w:rsidRPr="00EB3D28">
          <w:rPr>
            <w:i/>
            <w:color w:val="008DAA"/>
            <w:w w:val="105"/>
            <w:sz w:val="10"/>
          </w:rPr>
          <w:t>Coalition</w:t>
        </w:r>
      </w:hyperlink>
      <w:r w:rsidRPr="00EB3D28">
        <w:rPr>
          <w:i/>
          <w:w w:val="105"/>
          <w:sz w:val="10"/>
        </w:rPr>
        <w:t>. 2023.</w:t>
      </w:r>
      <w:r w:rsidRPr="00EB3D28">
        <w:rPr>
          <w:i/>
          <w:spacing w:val="-1"/>
          <w:w w:val="105"/>
          <w:sz w:val="10"/>
        </w:rPr>
        <w:t xml:space="preserve"> </w:t>
      </w:r>
      <w:r w:rsidRPr="00EB3D28">
        <w:rPr>
          <w:i/>
          <w:w w:val="105"/>
          <w:sz w:val="10"/>
        </w:rPr>
        <w:t>Source</w:t>
      </w:r>
      <w:r w:rsidRPr="00EB3D28">
        <w:rPr>
          <w:i/>
          <w:spacing w:val="-1"/>
          <w:w w:val="105"/>
          <w:sz w:val="10"/>
        </w:rPr>
        <w:t xml:space="preserve"> </w:t>
      </w:r>
      <w:r w:rsidRPr="00EB3D28">
        <w:rPr>
          <w:i/>
          <w:w w:val="105"/>
          <w:sz w:val="10"/>
        </w:rPr>
        <w:t>geography:</w:t>
      </w:r>
      <w:r w:rsidRPr="00EB3D28">
        <w:rPr>
          <w:i/>
          <w:spacing w:val="-1"/>
          <w:w w:val="105"/>
          <w:sz w:val="10"/>
        </w:rPr>
        <w:t xml:space="preserve"> </w:t>
      </w:r>
      <w:r w:rsidRPr="00EB3D28">
        <w:rPr>
          <w:i/>
          <w:spacing w:val="-2"/>
          <w:w w:val="105"/>
          <w:sz w:val="10"/>
        </w:rPr>
        <w:t>County</w:t>
      </w:r>
    </w:p>
    <w:p w14:paraId="77DAE28E" w14:textId="5E362CAA" w:rsidR="00B542D9" w:rsidRDefault="001D7D3B" w:rsidP="007D3329">
      <w:pPr>
        <w:spacing w:before="167" w:line="259" w:lineRule="auto"/>
        <w:jc w:val="both"/>
        <w:rPr>
          <w:rFonts w:ascii="Times New Roman" w:hAnsi="Times New Roman" w:cs="Times New Roman"/>
          <w:sz w:val="24"/>
          <w:szCs w:val="24"/>
        </w:rPr>
      </w:pPr>
      <w:r>
        <w:rPr>
          <w:rFonts w:ascii="Times New Roman" w:hAnsi="Times New Roman" w:cs="Times New Roman"/>
          <w:sz w:val="24"/>
          <w:szCs w:val="24"/>
        </w:rPr>
        <w:t>F</w:t>
      </w:r>
      <w:r w:rsidRPr="001D7D3B">
        <w:rPr>
          <w:rFonts w:ascii="Times New Roman" w:hAnsi="Times New Roman" w:cs="Times New Roman"/>
          <w:sz w:val="24"/>
          <w:szCs w:val="24"/>
        </w:rPr>
        <w:t xml:space="preserve">eedback from all three community needs assessment surveys </w:t>
      </w:r>
      <w:r w:rsidR="002618B7">
        <w:rPr>
          <w:rFonts w:ascii="Times New Roman" w:hAnsi="Times New Roman" w:cs="Times New Roman"/>
          <w:sz w:val="24"/>
          <w:szCs w:val="24"/>
        </w:rPr>
        <w:t>(community member, community partner, and board</w:t>
      </w:r>
      <w:r w:rsidR="000558F0">
        <w:rPr>
          <w:rFonts w:ascii="Times New Roman" w:hAnsi="Times New Roman" w:cs="Times New Roman"/>
          <w:sz w:val="24"/>
          <w:szCs w:val="24"/>
        </w:rPr>
        <w:t>/</w:t>
      </w:r>
      <w:r w:rsidR="002618B7">
        <w:rPr>
          <w:rFonts w:ascii="Times New Roman" w:hAnsi="Times New Roman" w:cs="Times New Roman"/>
          <w:sz w:val="24"/>
          <w:szCs w:val="24"/>
        </w:rPr>
        <w:t xml:space="preserve"> </w:t>
      </w:r>
      <w:r w:rsidR="00560CC4">
        <w:rPr>
          <w:rFonts w:ascii="Times New Roman" w:hAnsi="Times New Roman" w:cs="Times New Roman"/>
          <w:sz w:val="24"/>
          <w:szCs w:val="24"/>
        </w:rPr>
        <w:t xml:space="preserve">    </w:t>
      </w:r>
      <w:r w:rsidR="002618B7">
        <w:rPr>
          <w:rFonts w:ascii="Times New Roman" w:hAnsi="Times New Roman" w:cs="Times New Roman"/>
          <w:sz w:val="24"/>
          <w:szCs w:val="24"/>
        </w:rPr>
        <w:t xml:space="preserve">staff at CAPDC) </w:t>
      </w:r>
      <w:r w:rsidRPr="001D7D3B">
        <w:rPr>
          <w:rFonts w:ascii="Times New Roman" w:hAnsi="Times New Roman" w:cs="Times New Roman"/>
          <w:sz w:val="24"/>
          <w:szCs w:val="24"/>
        </w:rPr>
        <w:t>heavily focused on the need for more affordable housing units, affordable rents, and housing repairs - making safe, affordable housing unanimously identified as one of the greatest need</w:t>
      </w:r>
      <w:r w:rsidR="00CE4146">
        <w:rPr>
          <w:rFonts w:ascii="Times New Roman" w:hAnsi="Times New Roman" w:cs="Times New Roman"/>
          <w:sz w:val="24"/>
          <w:szCs w:val="24"/>
        </w:rPr>
        <w:t>s</w:t>
      </w:r>
      <w:r w:rsidRPr="001D7D3B">
        <w:rPr>
          <w:rFonts w:ascii="Times New Roman" w:hAnsi="Times New Roman" w:cs="Times New Roman"/>
          <w:sz w:val="24"/>
          <w:szCs w:val="24"/>
        </w:rPr>
        <w:t xml:space="preserve"> in the community</w:t>
      </w:r>
      <w:r>
        <w:rPr>
          <w:rFonts w:ascii="Times New Roman" w:hAnsi="Times New Roman" w:cs="Times New Roman"/>
          <w:sz w:val="24"/>
          <w:szCs w:val="24"/>
        </w:rPr>
        <w:t xml:space="preserve">.  </w:t>
      </w:r>
      <w:r w:rsidR="007D25BE">
        <w:rPr>
          <w:rFonts w:ascii="Times New Roman" w:hAnsi="Times New Roman" w:cs="Times New Roman"/>
          <w:sz w:val="24"/>
          <w:szCs w:val="24"/>
        </w:rPr>
        <w:t xml:space="preserve">Safe, affordable housing was ranked the top need </w:t>
      </w:r>
      <w:r w:rsidR="008777D1">
        <w:rPr>
          <w:rFonts w:ascii="Times New Roman" w:hAnsi="Times New Roman" w:cs="Times New Roman"/>
          <w:sz w:val="24"/>
          <w:szCs w:val="24"/>
        </w:rPr>
        <w:t xml:space="preserve">for both </w:t>
      </w:r>
      <w:r>
        <w:rPr>
          <w:rFonts w:ascii="Times New Roman" w:hAnsi="Times New Roman" w:cs="Times New Roman"/>
          <w:sz w:val="24"/>
          <w:szCs w:val="24"/>
        </w:rPr>
        <w:t>staff</w:t>
      </w:r>
      <w:r w:rsidR="00C42921">
        <w:rPr>
          <w:rFonts w:ascii="Times New Roman" w:hAnsi="Times New Roman" w:cs="Times New Roman"/>
          <w:sz w:val="24"/>
          <w:szCs w:val="24"/>
        </w:rPr>
        <w:t xml:space="preserve"> and board survey</w:t>
      </w:r>
      <w:r w:rsidR="008777D1">
        <w:rPr>
          <w:rFonts w:ascii="Times New Roman" w:hAnsi="Times New Roman" w:cs="Times New Roman"/>
          <w:sz w:val="24"/>
          <w:szCs w:val="24"/>
        </w:rPr>
        <w:t xml:space="preserve"> </w:t>
      </w:r>
      <w:r w:rsidR="00BC72B0">
        <w:rPr>
          <w:rFonts w:ascii="Times New Roman" w:hAnsi="Times New Roman" w:cs="Times New Roman"/>
          <w:sz w:val="24"/>
          <w:szCs w:val="24"/>
        </w:rPr>
        <w:t>respondents</w:t>
      </w:r>
      <w:r w:rsidR="008777D1">
        <w:rPr>
          <w:rFonts w:ascii="Times New Roman" w:hAnsi="Times New Roman" w:cs="Times New Roman"/>
          <w:sz w:val="24"/>
          <w:szCs w:val="24"/>
        </w:rPr>
        <w:t xml:space="preserve"> as well as community partner responders.  For community members, </w:t>
      </w:r>
      <w:r w:rsidR="003A2A56">
        <w:rPr>
          <w:rFonts w:ascii="Times New Roman" w:hAnsi="Times New Roman" w:cs="Times New Roman"/>
          <w:sz w:val="24"/>
          <w:szCs w:val="24"/>
        </w:rPr>
        <w:t xml:space="preserve">safe, affordable housing </w:t>
      </w:r>
      <w:r w:rsidR="00194953">
        <w:rPr>
          <w:rFonts w:ascii="Times New Roman" w:hAnsi="Times New Roman" w:cs="Times New Roman"/>
          <w:sz w:val="24"/>
          <w:szCs w:val="24"/>
        </w:rPr>
        <w:t>was ranked</w:t>
      </w:r>
      <w:r w:rsidR="00F46A2D">
        <w:rPr>
          <w:rFonts w:ascii="Times New Roman" w:hAnsi="Times New Roman" w:cs="Times New Roman"/>
          <w:sz w:val="24"/>
          <w:szCs w:val="24"/>
        </w:rPr>
        <w:t xml:space="preserve"> #</w:t>
      </w:r>
      <w:r w:rsidR="00194953">
        <w:rPr>
          <w:rFonts w:ascii="Times New Roman" w:hAnsi="Times New Roman" w:cs="Times New Roman"/>
          <w:sz w:val="24"/>
          <w:szCs w:val="24"/>
        </w:rPr>
        <w:t>5, with community members seeing a bigger need in heating/utility assistance which was ra</w:t>
      </w:r>
      <w:r w:rsidR="00123F74">
        <w:rPr>
          <w:rFonts w:ascii="Times New Roman" w:hAnsi="Times New Roman" w:cs="Times New Roman"/>
          <w:sz w:val="24"/>
          <w:szCs w:val="24"/>
        </w:rPr>
        <w:t>nked the number one need with home re</w:t>
      </w:r>
      <w:r w:rsidR="00BB41B5">
        <w:rPr>
          <w:rFonts w:ascii="Times New Roman" w:hAnsi="Times New Roman" w:cs="Times New Roman"/>
          <w:sz w:val="24"/>
          <w:szCs w:val="24"/>
        </w:rPr>
        <w:t>pairs r</w:t>
      </w:r>
      <w:r w:rsidR="00BC72B0">
        <w:rPr>
          <w:rFonts w:ascii="Times New Roman" w:hAnsi="Times New Roman" w:cs="Times New Roman"/>
          <w:sz w:val="24"/>
          <w:szCs w:val="24"/>
        </w:rPr>
        <w:t xml:space="preserve">anked </w:t>
      </w:r>
      <w:r w:rsidR="00BB41B5">
        <w:rPr>
          <w:rFonts w:ascii="Times New Roman" w:hAnsi="Times New Roman" w:cs="Times New Roman"/>
          <w:sz w:val="24"/>
          <w:szCs w:val="24"/>
        </w:rPr>
        <w:t>fourth</w:t>
      </w:r>
      <w:r w:rsidR="00BC72B0">
        <w:rPr>
          <w:rFonts w:ascii="Times New Roman" w:hAnsi="Times New Roman" w:cs="Times New Roman"/>
          <w:sz w:val="24"/>
          <w:szCs w:val="24"/>
        </w:rPr>
        <w:t xml:space="preserve">. </w:t>
      </w:r>
      <w:r w:rsidR="006C0266">
        <w:rPr>
          <w:rFonts w:ascii="Times New Roman" w:hAnsi="Times New Roman" w:cs="Times New Roman"/>
          <w:sz w:val="24"/>
          <w:szCs w:val="24"/>
        </w:rPr>
        <w:t>The majority (56.1%) of community member survey re</w:t>
      </w:r>
      <w:r w:rsidR="001E1D4E">
        <w:rPr>
          <w:rFonts w:ascii="Times New Roman" w:hAnsi="Times New Roman" w:cs="Times New Roman"/>
          <w:sz w:val="24"/>
          <w:szCs w:val="24"/>
        </w:rPr>
        <w:t>s</w:t>
      </w:r>
      <w:r w:rsidR="006C0266">
        <w:rPr>
          <w:rFonts w:ascii="Times New Roman" w:hAnsi="Times New Roman" w:cs="Times New Roman"/>
          <w:sz w:val="24"/>
          <w:szCs w:val="24"/>
        </w:rPr>
        <w:t>po</w:t>
      </w:r>
      <w:r w:rsidR="001E1D4E">
        <w:rPr>
          <w:rFonts w:ascii="Times New Roman" w:hAnsi="Times New Roman" w:cs="Times New Roman"/>
          <w:sz w:val="24"/>
          <w:szCs w:val="24"/>
        </w:rPr>
        <w:t>n</w:t>
      </w:r>
      <w:r w:rsidR="006C0266">
        <w:rPr>
          <w:rFonts w:ascii="Times New Roman" w:hAnsi="Times New Roman" w:cs="Times New Roman"/>
          <w:sz w:val="24"/>
          <w:szCs w:val="24"/>
        </w:rPr>
        <w:t xml:space="preserve">dents </w:t>
      </w:r>
      <w:r w:rsidR="00B542D9">
        <w:rPr>
          <w:rFonts w:ascii="Times New Roman" w:hAnsi="Times New Roman" w:cs="Times New Roman"/>
          <w:sz w:val="24"/>
          <w:szCs w:val="24"/>
        </w:rPr>
        <w:t xml:space="preserve">reported that the cost of rent is too high.  </w:t>
      </w:r>
      <w:r w:rsidR="00031494">
        <w:rPr>
          <w:rFonts w:ascii="Times New Roman" w:hAnsi="Times New Roman" w:cs="Times New Roman"/>
          <w:sz w:val="24"/>
          <w:szCs w:val="24"/>
        </w:rPr>
        <w:t xml:space="preserve">Two survey responders noted the following: </w:t>
      </w:r>
      <w:r w:rsidR="00BE6B37">
        <w:rPr>
          <w:rFonts w:ascii="Times New Roman" w:hAnsi="Times New Roman" w:cs="Times New Roman"/>
          <w:sz w:val="24"/>
          <w:szCs w:val="24"/>
        </w:rPr>
        <w:t>“There are no rentals in the area”</w:t>
      </w:r>
      <w:r w:rsidR="00031494">
        <w:rPr>
          <w:rFonts w:ascii="Times New Roman" w:hAnsi="Times New Roman" w:cs="Times New Roman"/>
          <w:sz w:val="24"/>
          <w:szCs w:val="24"/>
        </w:rPr>
        <w:t xml:space="preserve"> and “no affordable housing,” </w:t>
      </w:r>
      <w:r w:rsidR="00BE6B37">
        <w:rPr>
          <w:rFonts w:ascii="Times New Roman" w:hAnsi="Times New Roman" w:cs="Times New Roman"/>
          <w:sz w:val="24"/>
          <w:szCs w:val="24"/>
        </w:rPr>
        <w:t xml:space="preserve">consistent with concerns </w:t>
      </w:r>
      <w:r w:rsidR="005829F5">
        <w:rPr>
          <w:rFonts w:ascii="Times New Roman" w:hAnsi="Times New Roman" w:cs="Times New Roman"/>
          <w:sz w:val="24"/>
          <w:szCs w:val="24"/>
        </w:rPr>
        <w:t xml:space="preserve">seen in the county and the rest of the state. </w:t>
      </w:r>
      <w:r w:rsidR="00BE6B37">
        <w:rPr>
          <w:rFonts w:ascii="Times New Roman" w:hAnsi="Times New Roman" w:cs="Times New Roman"/>
          <w:sz w:val="24"/>
          <w:szCs w:val="24"/>
        </w:rPr>
        <w:t xml:space="preserve"> </w:t>
      </w:r>
    </w:p>
    <w:p w14:paraId="02C540A4" w14:textId="415B29EF" w:rsidR="0039486C" w:rsidRPr="000A7CE2" w:rsidRDefault="003D5164" w:rsidP="007D3329">
      <w:pPr>
        <w:spacing w:before="167" w:line="259" w:lineRule="auto"/>
        <w:jc w:val="both"/>
        <w:rPr>
          <w:rFonts w:ascii="Times New Roman" w:hAnsi="Times New Roman" w:cs="Times New Roman"/>
          <w:sz w:val="24"/>
          <w:szCs w:val="24"/>
        </w:rPr>
      </w:pPr>
      <w:r>
        <w:rPr>
          <w:rFonts w:ascii="Times New Roman" w:hAnsi="Times New Roman" w:cs="Times New Roman"/>
          <w:sz w:val="24"/>
          <w:szCs w:val="24"/>
        </w:rPr>
        <w:t xml:space="preserve">Housing costs </w:t>
      </w:r>
      <w:r w:rsidR="006E5E7E">
        <w:rPr>
          <w:rFonts w:ascii="Times New Roman" w:hAnsi="Times New Roman" w:cs="Times New Roman"/>
          <w:sz w:val="24"/>
          <w:szCs w:val="24"/>
        </w:rPr>
        <w:t xml:space="preserve">and the cost of </w:t>
      </w:r>
      <w:r w:rsidR="00FB2126">
        <w:rPr>
          <w:rFonts w:ascii="Times New Roman" w:hAnsi="Times New Roman" w:cs="Times New Roman"/>
          <w:sz w:val="24"/>
          <w:szCs w:val="24"/>
        </w:rPr>
        <w:t>repairs</w:t>
      </w:r>
      <w:r w:rsidR="0039486C">
        <w:rPr>
          <w:rFonts w:ascii="Times New Roman" w:hAnsi="Times New Roman" w:cs="Times New Roman"/>
          <w:sz w:val="24"/>
          <w:szCs w:val="24"/>
        </w:rPr>
        <w:t xml:space="preserve"> w</w:t>
      </w:r>
      <w:r w:rsidR="00AB78C0">
        <w:rPr>
          <w:rFonts w:ascii="Times New Roman" w:hAnsi="Times New Roman" w:cs="Times New Roman"/>
          <w:sz w:val="24"/>
          <w:szCs w:val="24"/>
        </w:rPr>
        <w:t>ere</w:t>
      </w:r>
      <w:r w:rsidR="0039486C">
        <w:rPr>
          <w:rFonts w:ascii="Times New Roman" w:hAnsi="Times New Roman" w:cs="Times New Roman"/>
          <w:sz w:val="24"/>
          <w:szCs w:val="24"/>
        </w:rPr>
        <w:t xml:space="preserve"> clearly a concern </w:t>
      </w:r>
      <w:r w:rsidR="00FB773A">
        <w:rPr>
          <w:rFonts w:ascii="Times New Roman" w:hAnsi="Times New Roman" w:cs="Times New Roman"/>
          <w:sz w:val="24"/>
          <w:szCs w:val="24"/>
        </w:rPr>
        <w:t xml:space="preserve">for </w:t>
      </w:r>
      <w:r w:rsidR="0039486C">
        <w:rPr>
          <w:rFonts w:ascii="Times New Roman" w:hAnsi="Times New Roman" w:cs="Times New Roman"/>
          <w:sz w:val="24"/>
          <w:szCs w:val="24"/>
        </w:rPr>
        <w:t>survey re</w:t>
      </w:r>
      <w:r w:rsidR="00FB2126">
        <w:rPr>
          <w:rFonts w:ascii="Times New Roman" w:hAnsi="Times New Roman" w:cs="Times New Roman"/>
          <w:sz w:val="24"/>
          <w:szCs w:val="24"/>
        </w:rPr>
        <w:t>s</w:t>
      </w:r>
      <w:r w:rsidR="0039486C">
        <w:rPr>
          <w:rFonts w:ascii="Times New Roman" w:hAnsi="Times New Roman" w:cs="Times New Roman"/>
          <w:sz w:val="24"/>
          <w:szCs w:val="24"/>
        </w:rPr>
        <w:t xml:space="preserve">pondents.  </w:t>
      </w:r>
      <w:r w:rsidR="00036065">
        <w:rPr>
          <w:rFonts w:ascii="Times New Roman" w:hAnsi="Times New Roman" w:cs="Times New Roman"/>
          <w:sz w:val="24"/>
          <w:szCs w:val="24"/>
        </w:rPr>
        <w:t>Close to forty percent (39.0%</w:t>
      </w:r>
      <w:r w:rsidR="00767BFC">
        <w:rPr>
          <w:rFonts w:ascii="Times New Roman" w:hAnsi="Times New Roman" w:cs="Times New Roman"/>
          <w:sz w:val="24"/>
          <w:szCs w:val="24"/>
        </w:rPr>
        <w:t>)</w:t>
      </w:r>
      <w:r w:rsidR="000F571A">
        <w:rPr>
          <w:rFonts w:ascii="Times New Roman" w:hAnsi="Times New Roman" w:cs="Times New Roman"/>
          <w:sz w:val="24"/>
          <w:szCs w:val="24"/>
        </w:rPr>
        <w:t xml:space="preserve"> </w:t>
      </w:r>
      <w:r w:rsidR="00256464">
        <w:rPr>
          <w:rFonts w:ascii="Times New Roman" w:hAnsi="Times New Roman" w:cs="Times New Roman"/>
          <w:sz w:val="24"/>
          <w:szCs w:val="24"/>
        </w:rPr>
        <w:t xml:space="preserve">of community members </w:t>
      </w:r>
      <w:r w:rsidR="000F571A">
        <w:rPr>
          <w:rFonts w:ascii="Times New Roman" w:hAnsi="Times New Roman" w:cs="Times New Roman"/>
          <w:sz w:val="24"/>
          <w:szCs w:val="24"/>
        </w:rPr>
        <w:t>reported they fell behind on the</w:t>
      </w:r>
      <w:r w:rsidR="002618B7">
        <w:rPr>
          <w:rFonts w:ascii="Times New Roman" w:hAnsi="Times New Roman" w:cs="Times New Roman"/>
          <w:sz w:val="24"/>
          <w:szCs w:val="24"/>
        </w:rPr>
        <w:t>i</w:t>
      </w:r>
      <w:r w:rsidR="000F571A">
        <w:rPr>
          <w:rFonts w:ascii="Times New Roman" w:hAnsi="Times New Roman" w:cs="Times New Roman"/>
          <w:sz w:val="24"/>
          <w:szCs w:val="24"/>
        </w:rPr>
        <w:t>r rent or mortgage</w:t>
      </w:r>
      <w:r w:rsidR="002618B7">
        <w:rPr>
          <w:rFonts w:ascii="Times New Roman" w:hAnsi="Times New Roman" w:cs="Times New Roman"/>
          <w:sz w:val="24"/>
          <w:szCs w:val="24"/>
        </w:rPr>
        <w:t xml:space="preserve">, and </w:t>
      </w:r>
      <w:r w:rsidR="003E24B8">
        <w:rPr>
          <w:rFonts w:ascii="Times New Roman" w:hAnsi="Times New Roman" w:cs="Times New Roman"/>
          <w:sz w:val="24"/>
          <w:szCs w:val="24"/>
        </w:rPr>
        <w:t>21% reported that had been evicted or in danger of being evicted</w:t>
      </w:r>
      <w:r w:rsidR="002618B7">
        <w:rPr>
          <w:rFonts w:ascii="Times New Roman" w:hAnsi="Times New Roman" w:cs="Times New Roman"/>
          <w:sz w:val="24"/>
          <w:szCs w:val="24"/>
        </w:rPr>
        <w:t xml:space="preserve">. </w:t>
      </w:r>
      <w:r w:rsidR="007C0385">
        <w:rPr>
          <w:rFonts w:ascii="Times New Roman" w:hAnsi="Times New Roman" w:cs="Times New Roman"/>
          <w:sz w:val="24"/>
          <w:szCs w:val="24"/>
        </w:rPr>
        <w:t xml:space="preserve">Additionally, </w:t>
      </w:r>
      <w:r w:rsidR="0039486C">
        <w:rPr>
          <w:rFonts w:ascii="Times New Roman" w:hAnsi="Times New Roman" w:cs="Times New Roman"/>
          <w:sz w:val="24"/>
          <w:szCs w:val="24"/>
        </w:rPr>
        <w:t>46.3%</w:t>
      </w:r>
      <w:r w:rsidR="0039486C" w:rsidRPr="000A7CE2">
        <w:rPr>
          <w:rFonts w:ascii="Times New Roman" w:hAnsi="Times New Roman" w:cs="Times New Roman"/>
          <w:sz w:val="24"/>
          <w:szCs w:val="24"/>
        </w:rPr>
        <w:t xml:space="preserve"> </w:t>
      </w:r>
      <w:r w:rsidR="0039486C">
        <w:rPr>
          <w:rFonts w:ascii="Times New Roman" w:hAnsi="Times New Roman" w:cs="Times New Roman"/>
          <w:sz w:val="24"/>
          <w:szCs w:val="24"/>
        </w:rPr>
        <w:t xml:space="preserve">reported that their housing unit needed </w:t>
      </w:r>
      <w:r w:rsidR="0083355E">
        <w:rPr>
          <w:rFonts w:ascii="Times New Roman" w:hAnsi="Times New Roman" w:cs="Times New Roman"/>
          <w:sz w:val="24"/>
          <w:szCs w:val="24"/>
        </w:rPr>
        <w:t xml:space="preserve">repairs - </w:t>
      </w:r>
      <w:r w:rsidR="0039486C">
        <w:rPr>
          <w:rFonts w:ascii="Times New Roman" w:hAnsi="Times New Roman" w:cs="Times New Roman"/>
          <w:sz w:val="24"/>
          <w:szCs w:val="24"/>
        </w:rPr>
        <w:t>26.8%</w:t>
      </w:r>
      <w:r w:rsidR="0083355E">
        <w:rPr>
          <w:rFonts w:ascii="Times New Roman" w:hAnsi="Times New Roman" w:cs="Times New Roman"/>
          <w:sz w:val="24"/>
          <w:szCs w:val="24"/>
        </w:rPr>
        <w:t xml:space="preserve"> reported minor repair work was needed while </w:t>
      </w:r>
      <w:r w:rsidR="0039486C">
        <w:rPr>
          <w:rFonts w:ascii="Times New Roman" w:hAnsi="Times New Roman" w:cs="Times New Roman"/>
          <w:sz w:val="24"/>
          <w:szCs w:val="24"/>
        </w:rPr>
        <w:t>19.5% indicated the</w:t>
      </w:r>
      <w:r w:rsidR="0083355E">
        <w:rPr>
          <w:rFonts w:ascii="Times New Roman" w:hAnsi="Times New Roman" w:cs="Times New Roman"/>
          <w:sz w:val="24"/>
          <w:szCs w:val="24"/>
        </w:rPr>
        <w:t>ir</w:t>
      </w:r>
      <w:r w:rsidR="0039486C">
        <w:rPr>
          <w:rFonts w:ascii="Times New Roman" w:hAnsi="Times New Roman" w:cs="Times New Roman"/>
          <w:sz w:val="24"/>
          <w:szCs w:val="24"/>
        </w:rPr>
        <w:t xml:space="preserve"> unit needed major repairs</w:t>
      </w:r>
      <w:r w:rsidR="00256464">
        <w:rPr>
          <w:rFonts w:ascii="Times New Roman" w:hAnsi="Times New Roman" w:cs="Times New Roman"/>
          <w:sz w:val="24"/>
          <w:szCs w:val="24"/>
        </w:rPr>
        <w:t>,</w:t>
      </w:r>
      <w:r w:rsidR="00155B16">
        <w:rPr>
          <w:rFonts w:ascii="Times New Roman" w:hAnsi="Times New Roman" w:cs="Times New Roman"/>
          <w:sz w:val="24"/>
          <w:szCs w:val="24"/>
        </w:rPr>
        <w:t xml:space="preserve"> and 19.5% indicated they could not afford housing repairs.</w:t>
      </w:r>
      <w:r w:rsidR="00C2376D">
        <w:rPr>
          <w:rFonts w:ascii="Times New Roman" w:hAnsi="Times New Roman" w:cs="Times New Roman"/>
          <w:sz w:val="24"/>
          <w:szCs w:val="24"/>
        </w:rPr>
        <w:t xml:space="preserve"> </w:t>
      </w:r>
    </w:p>
    <w:p w14:paraId="5F357802" w14:textId="77777777" w:rsidR="0039486C" w:rsidRDefault="0039486C" w:rsidP="007D2961">
      <w:pPr>
        <w:spacing w:line="22" w:lineRule="atLeast"/>
        <w:ind w:left="111"/>
        <w:outlineLvl w:val="1"/>
        <w:rPr>
          <w:b/>
          <w:bCs/>
          <w:sz w:val="23"/>
          <w:szCs w:val="23"/>
        </w:rPr>
      </w:pPr>
    </w:p>
    <w:p w14:paraId="543305EE" w14:textId="2149D280" w:rsidR="00EB3D28" w:rsidRPr="007C0385" w:rsidRDefault="00EB3D28" w:rsidP="00EB3D28">
      <w:pPr>
        <w:ind w:left="111"/>
        <w:outlineLvl w:val="1"/>
        <w:rPr>
          <w:b/>
          <w:bCs/>
          <w:i/>
          <w:iCs/>
          <w:sz w:val="24"/>
          <w:szCs w:val="24"/>
        </w:rPr>
      </w:pPr>
      <w:bookmarkStart w:id="66" w:name="_Toc153785546"/>
      <w:r w:rsidRPr="007C0385">
        <w:rPr>
          <w:b/>
          <w:bCs/>
          <w:i/>
          <w:iCs/>
          <w:sz w:val="24"/>
          <w:szCs w:val="24"/>
        </w:rPr>
        <w:t xml:space="preserve">Vacancy </w:t>
      </w:r>
      <w:r w:rsidRPr="007C0385">
        <w:rPr>
          <w:b/>
          <w:bCs/>
          <w:i/>
          <w:iCs/>
          <w:spacing w:val="-2"/>
          <w:sz w:val="24"/>
          <w:szCs w:val="24"/>
        </w:rPr>
        <w:t>Rates</w:t>
      </w:r>
      <w:bookmarkEnd w:id="66"/>
    </w:p>
    <w:p w14:paraId="3741A87E" w14:textId="4F8B348A" w:rsidR="00EB3D28" w:rsidRPr="00C57F91" w:rsidRDefault="00EB3D28" w:rsidP="007D3329">
      <w:pPr>
        <w:spacing w:before="167" w:line="259" w:lineRule="auto"/>
        <w:ind w:left="115" w:right="288"/>
        <w:jc w:val="both"/>
        <w:rPr>
          <w:rFonts w:ascii="Times New Roman" w:hAnsi="Times New Roman" w:cs="Times New Roman"/>
          <w:w w:val="105"/>
          <w:sz w:val="24"/>
          <w:szCs w:val="24"/>
        </w:rPr>
      </w:pPr>
      <w:r w:rsidRPr="00C57F91">
        <w:rPr>
          <w:rFonts w:ascii="Times New Roman" w:hAnsi="Times New Roman" w:cs="Times New Roman"/>
          <w:w w:val="105"/>
          <w:sz w:val="24"/>
          <w:szCs w:val="24"/>
        </w:rPr>
        <w:t>Vacancy</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rates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 xml:space="preserve">for </w:t>
      </w:r>
      <w:r w:rsidR="004854D3" w:rsidRPr="00C57F91">
        <w:rPr>
          <w:rFonts w:ascii="Times New Roman" w:hAnsi="Times New Roman" w:cs="Times New Roman"/>
          <w:w w:val="105"/>
          <w:sz w:val="24"/>
          <w:szCs w:val="24"/>
        </w:rPr>
        <w:t xml:space="preserve">Dutchess County </w:t>
      </w:r>
      <w:r w:rsidRPr="00C57F91">
        <w:rPr>
          <w:rFonts w:ascii="Times New Roman" w:hAnsi="Times New Roman" w:cs="Times New Roman"/>
          <w:w w:val="105"/>
          <w:sz w:val="24"/>
          <w:szCs w:val="24"/>
        </w:rPr>
        <w:t xml:space="preserve">are </w:t>
      </w:r>
      <w:r w:rsidR="007C0385">
        <w:rPr>
          <w:rFonts w:ascii="Times New Roman" w:hAnsi="Times New Roman" w:cs="Times New Roman"/>
          <w:w w:val="105"/>
          <w:sz w:val="24"/>
          <w:szCs w:val="24"/>
        </w:rPr>
        <w:t xml:space="preserve">noted </w:t>
      </w:r>
      <w:r w:rsidRPr="00C57F91">
        <w:rPr>
          <w:rFonts w:ascii="Times New Roman" w:hAnsi="Times New Roman" w:cs="Times New Roman"/>
          <w:w w:val="105"/>
          <w:sz w:val="24"/>
          <w:szCs w:val="24"/>
        </w:rPr>
        <w:t>below.</w:t>
      </w:r>
      <w:r w:rsidR="008665C6" w:rsidRPr="00C57F91">
        <w:rPr>
          <w:rFonts w:ascii="Times New Roman" w:hAnsi="Times New Roman" w:cs="Times New Roman"/>
          <w:sz w:val="24"/>
          <w:szCs w:val="24"/>
        </w:rPr>
        <w:t xml:space="preserve"> </w:t>
      </w:r>
      <w:r w:rsidRPr="00C57F91">
        <w:rPr>
          <w:rFonts w:ascii="Times New Roman" w:hAnsi="Times New Roman" w:cs="Times New Roman"/>
          <w:w w:val="105"/>
          <w:sz w:val="24"/>
          <w:szCs w:val="24"/>
        </w:rPr>
        <w:t>Vacant</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non‐rental</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housing</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totals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1,214</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units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and</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includes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those</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for</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sale</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only</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and</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sold</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but</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not</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occupied.</w:t>
      </w:r>
      <w:r w:rsidRPr="00C57F91">
        <w:rPr>
          <w:rFonts w:ascii="Times New Roman" w:hAnsi="Times New Roman" w:cs="Times New Roman"/>
          <w:spacing w:val="-2"/>
          <w:w w:val="105"/>
          <w:sz w:val="24"/>
          <w:szCs w:val="24"/>
        </w:rPr>
        <w:t xml:space="preserve"> </w:t>
      </w:r>
      <w:r w:rsidR="008665C6" w:rsidRPr="00C57F91">
        <w:rPr>
          <w:rFonts w:ascii="Times New Roman" w:hAnsi="Times New Roman" w:cs="Times New Roman"/>
          <w:spacing w:val="-2"/>
          <w:w w:val="105"/>
          <w:sz w:val="24"/>
          <w:szCs w:val="24"/>
        </w:rPr>
        <w:t xml:space="preserve">In Dutchess County, </w:t>
      </w:r>
      <w:r w:rsidRPr="00C57F91">
        <w:rPr>
          <w:rFonts w:ascii="Times New Roman" w:hAnsi="Times New Roman" w:cs="Times New Roman"/>
          <w:w w:val="105"/>
          <w:sz w:val="24"/>
          <w:szCs w:val="24"/>
        </w:rPr>
        <w:t>that</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is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a non‐rental housing vacancy rate of 1.00%, in comparison the national rate is 1.18%.</w:t>
      </w:r>
      <w:r w:rsidR="008665C6" w:rsidRPr="00C57F91">
        <w:rPr>
          <w:rFonts w:ascii="Times New Roman" w:hAnsi="Times New Roman" w:cs="Times New Roman"/>
          <w:sz w:val="24"/>
          <w:szCs w:val="24"/>
        </w:rPr>
        <w:t xml:space="preserve"> </w:t>
      </w:r>
      <w:r w:rsidRPr="00C57F91">
        <w:rPr>
          <w:rFonts w:ascii="Times New Roman" w:hAnsi="Times New Roman" w:cs="Times New Roman"/>
          <w:w w:val="105"/>
          <w:sz w:val="24"/>
          <w:szCs w:val="24"/>
        </w:rPr>
        <w:t>Vacant</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rental</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housing</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totals</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1,998</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units</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and</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includes</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those</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for</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rent</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and</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rented</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but</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not</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occupied.</w:t>
      </w:r>
      <w:r w:rsidRPr="00C57F91">
        <w:rPr>
          <w:rFonts w:ascii="Times New Roman" w:hAnsi="Times New Roman" w:cs="Times New Roman"/>
          <w:spacing w:val="-3"/>
          <w:w w:val="105"/>
          <w:sz w:val="24"/>
          <w:szCs w:val="24"/>
        </w:rPr>
        <w:t xml:space="preserve"> </w:t>
      </w:r>
      <w:r w:rsidR="00776128">
        <w:rPr>
          <w:rFonts w:ascii="Times New Roman" w:hAnsi="Times New Roman" w:cs="Times New Roman"/>
          <w:spacing w:val="-3"/>
          <w:w w:val="105"/>
          <w:sz w:val="24"/>
          <w:szCs w:val="24"/>
        </w:rPr>
        <w:t xml:space="preserve">In </w:t>
      </w:r>
      <w:r w:rsidR="008665C6" w:rsidRPr="00C57F91">
        <w:rPr>
          <w:rFonts w:ascii="Times New Roman" w:hAnsi="Times New Roman" w:cs="Times New Roman"/>
          <w:spacing w:val="-3"/>
          <w:w w:val="105"/>
          <w:sz w:val="24"/>
          <w:szCs w:val="24"/>
        </w:rPr>
        <w:t xml:space="preserve">Dutchess County, </w:t>
      </w:r>
      <w:r w:rsidRPr="00C57F91">
        <w:rPr>
          <w:rFonts w:ascii="Times New Roman" w:hAnsi="Times New Roman" w:cs="Times New Roman"/>
          <w:w w:val="105"/>
          <w:sz w:val="24"/>
          <w:szCs w:val="24"/>
        </w:rPr>
        <w:t>that</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is</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a</w:t>
      </w:r>
      <w:r w:rsidRPr="00C57F91">
        <w:rPr>
          <w:rFonts w:ascii="Times New Roman" w:hAnsi="Times New Roman" w:cs="Times New Roman"/>
          <w:spacing w:val="-3"/>
          <w:w w:val="105"/>
          <w:sz w:val="24"/>
          <w:szCs w:val="24"/>
        </w:rPr>
        <w:t xml:space="preserve"> </w:t>
      </w:r>
      <w:r w:rsidRPr="00C57F91">
        <w:rPr>
          <w:rFonts w:ascii="Times New Roman" w:hAnsi="Times New Roman" w:cs="Times New Roman"/>
          <w:w w:val="105"/>
          <w:sz w:val="24"/>
          <w:szCs w:val="24"/>
        </w:rPr>
        <w:t>rental housing vacancy rate of 1.64%, in comparison the national rate is 2.31%.</w:t>
      </w:r>
      <w:r w:rsidR="008665C6" w:rsidRPr="00C57F91">
        <w:rPr>
          <w:rFonts w:ascii="Times New Roman" w:hAnsi="Times New Roman" w:cs="Times New Roman"/>
          <w:w w:val="105"/>
          <w:sz w:val="24"/>
          <w:szCs w:val="24"/>
        </w:rPr>
        <w:t xml:space="preserve"> </w:t>
      </w:r>
      <w:r w:rsidRPr="00C57F91">
        <w:rPr>
          <w:rFonts w:ascii="Times New Roman" w:hAnsi="Times New Roman" w:cs="Times New Roman"/>
          <w:w w:val="105"/>
          <w:sz w:val="24"/>
          <w:szCs w:val="24"/>
        </w:rPr>
        <w:t>Vacant</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other</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housing</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totals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6,727</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units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and</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includes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those</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used</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for</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lastRenderedPageBreak/>
        <w:t>seasonal,</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recreational,</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or</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occasional</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use,</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as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well</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as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units</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used</w:t>
      </w:r>
      <w:r w:rsidRPr="00C57F91">
        <w:rPr>
          <w:rFonts w:ascii="Times New Roman" w:hAnsi="Times New Roman" w:cs="Times New Roman"/>
          <w:spacing w:val="-2"/>
          <w:w w:val="105"/>
          <w:sz w:val="24"/>
          <w:szCs w:val="24"/>
        </w:rPr>
        <w:t xml:space="preserve"> </w:t>
      </w:r>
      <w:r w:rsidRPr="00C57F91">
        <w:rPr>
          <w:rFonts w:ascii="Times New Roman" w:hAnsi="Times New Roman" w:cs="Times New Roman"/>
          <w:w w:val="105"/>
          <w:sz w:val="24"/>
          <w:szCs w:val="24"/>
        </w:rPr>
        <w:t xml:space="preserve">for migrant workers. For the </w:t>
      </w:r>
      <w:r w:rsidR="00776128">
        <w:rPr>
          <w:rFonts w:ascii="Times New Roman" w:hAnsi="Times New Roman" w:cs="Times New Roman"/>
          <w:w w:val="105"/>
          <w:sz w:val="24"/>
          <w:szCs w:val="24"/>
        </w:rPr>
        <w:t xml:space="preserve">county, </w:t>
      </w:r>
      <w:r w:rsidRPr="00C57F91">
        <w:rPr>
          <w:rFonts w:ascii="Times New Roman" w:hAnsi="Times New Roman" w:cs="Times New Roman"/>
          <w:w w:val="105"/>
          <w:sz w:val="24"/>
          <w:szCs w:val="24"/>
        </w:rPr>
        <w:t xml:space="preserve">that is </w:t>
      </w:r>
      <w:r w:rsidR="007D3329" w:rsidRPr="00C57F91">
        <w:rPr>
          <w:rFonts w:ascii="Times New Roman" w:hAnsi="Times New Roman" w:cs="Times New Roman"/>
          <w:w w:val="105"/>
          <w:sz w:val="24"/>
          <w:szCs w:val="24"/>
        </w:rPr>
        <w:t>an</w:t>
      </w:r>
      <w:r w:rsidR="007D3329">
        <w:rPr>
          <w:rFonts w:ascii="Times New Roman" w:hAnsi="Times New Roman" w:cs="Times New Roman"/>
          <w:w w:val="105"/>
          <w:sz w:val="24"/>
          <w:szCs w:val="24"/>
        </w:rPr>
        <w:t>o</w:t>
      </w:r>
      <w:r w:rsidR="007D3329" w:rsidRPr="00C57F91">
        <w:rPr>
          <w:rFonts w:ascii="Times New Roman" w:hAnsi="Times New Roman" w:cs="Times New Roman"/>
          <w:w w:val="105"/>
          <w:sz w:val="24"/>
          <w:szCs w:val="24"/>
        </w:rPr>
        <w:t>ther</w:t>
      </w:r>
      <w:r w:rsidRPr="00C57F91">
        <w:rPr>
          <w:rFonts w:ascii="Times New Roman" w:hAnsi="Times New Roman" w:cs="Times New Roman"/>
          <w:w w:val="105"/>
          <w:sz w:val="24"/>
          <w:szCs w:val="24"/>
        </w:rPr>
        <w:t xml:space="preserve"> housing vacancy rate of 5.53%, in comparison the national rate is 7.71%.</w:t>
      </w:r>
    </w:p>
    <w:p w14:paraId="6F922E60" w14:textId="5E7AFB0F" w:rsidR="00C0784E" w:rsidRPr="0080211B" w:rsidRDefault="00613256" w:rsidP="007D2961">
      <w:pPr>
        <w:spacing w:before="167" w:line="259" w:lineRule="auto"/>
        <w:ind w:left="115" w:right="288"/>
        <w:rPr>
          <w:rFonts w:ascii="Times New Roman" w:hAnsi="Times New Roman" w:cs="Times New Roman"/>
          <w:sz w:val="24"/>
          <w:szCs w:val="24"/>
        </w:rPr>
      </w:pPr>
      <w:r w:rsidRPr="0080211B">
        <w:rPr>
          <w:rFonts w:ascii="Times New Roman" w:hAnsi="Times New Roman" w:cs="Times New Roman"/>
          <w:w w:val="105"/>
          <w:sz w:val="24"/>
          <w:szCs w:val="24"/>
        </w:rPr>
        <w:t xml:space="preserve">In Dutchess County, </w:t>
      </w:r>
      <w:r w:rsidR="00936744" w:rsidRPr="0080211B">
        <w:rPr>
          <w:rFonts w:ascii="Times New Roman" w:hAnsi="Times New Roman" w:cs="Times New Roman"/>
          <w:w w:val="105"/>
          <w:sz w:val="24"/>
          <w:szCs w:val="24"/>
        </w:rPr>
        <w:t xml:space="preserve">vacant housing units </w:t>
      </w:r>
      <w:r w:rsidR="00206C65" w:rsidRPr="0080211B">
        <w:rPr>
          <w:rFonts w:ascii="Times New Roman" w:hAnsi="Times New Roman" w:cs="Times New Roman"/>
          <w:w w:val="105"/>
          <w:sz w:val="24"/>
          <w:szCs w:val="24"/>
        </w:rPr>
        <w:t>(over 20%</w:t>
      </w:r>
      <w:r w:rsidR="00936744" w:rsidRPr="0080211B">
        <w:rPr>
          <w:rFonts w:ascii="Times New Roman" w:hAnsi="Times New Roman" w:cs="Times New Roman"/>
          <w:w w:val="105"/>
          <w:sz w:val="24"/>
          <w:szCs w:val="24"/>
        </w:rPr>
        <w:t>)</w:t>
      </w:r>
      <w:r w:rsidR="00206C65" w:rsidRPr="0080211B">
        <w:rPr>
          <w:rFonts w:ascii="Times New Roman" w:hAnsi="Times New Roman" w:cs="Times New Roman"/>
          <w:w w:val="105"/>
          <w:sz w:val="24"/>
          <w:szCs w:val="24"/>
        </w:rPr>
        <w:t xml:space="preserve"> </w:t>
      </w:r>
      <w:r w:rsidR="00936744" w:rsidRPr="0080211B">
        <w:rPr>
          <w:rFonts w:ascii="Times New Roman" w:hAnsi="Times New Roman" w:cs="Times New Roman"/>
          <w:w w:val="105"/>
          <w:sz w:val="24"/>
          <w:szCs w:val="24"/>
        </w:rPr>
        <w:t xml:space="preserve">can be found in the Towns of North East and </w:t>
      </w:r>
      <w:r w:rsidR="0080211B" w:rsidRPr="0080211B">
        <w:rPr>
          <w:rFonts w:ascii="Times New Roman" w:hAnsi="Times New Roman" w:cs="Times New Roman"/>
          <w:w w:val="105"/>
          <w:sz w:val="24"/>
          <w:szCs w:val="24"/>
        </w:rPr>
        <w:t>Pine Plains</w:t>
      </w:r>
      <w:r w:rsidRPr="0080211B">
        <w:rPr>
          <w:rFonts w:ascii="Times New Roman" w:hAnsi="Times New Roman" w:cs="Times New Roman"/>
          <w:w w:val="105"/>
          <w:sz w:val="24"/>
          <w:szCs w:val="24"/>
        </w:rPr>
        <w:t>.</w:t>
      </w:r>
    </w:p>
    <w:p w14:paraId="6CE9B7D9" w14:textId="77777777" w:rsidR="00EB3D28" w:rsidRPr="00613256" w:rsidRDefault="00EB3D28" w:rsidP="00EB3D28">
      <w:pPr>
        <w:spacing w:before="176" w:after="1"/>
        <w:rPr>
          <w:sz w:val="24"/>
          <w:szCs w:val="24"/>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239"/>
        <w:gridCol w:w="1194"/>
        <w:gridCol w:w="1158"/>
        <w:gridCol w:w="1452"/>
        <w:gridCol w:w="873"/>
        <w:gridCol w:w="1176"/>
        <w:gridCol w:w="900"/>
        <w:gridCol w:w="1087"/>
      </w:tblGrid>
      <w:tr w:rsidR="00EB3D28" w:rsidRPr="00EB3D28" w14:paraId="688B8BCD" w14:textId="77777777" w:rsidTr="0063181E">
        <w:trPr>
          <w:trHeight w:val="658"/>
        </w:trPr>
        <w:tc>
          <w:tcPr>
            <w:tcW w:w="1239" w:type="dxa"/>
            <w:shd w:val="clear" w:color="auto" w:fill="F1F1F1"/>
          </w:tcPr>
          <w:p w14:paraId="5D3EE402" w14:textId="77777777" w:rsidR="00EB3D28" w:rsidRPr="00EB3D28" w:rsidRDefault="00EB3D28" w:rsidP="00EB3D28">
            <w:pPr>
              <w:spacing w:before="13"/>
              <w:rPr>
                <w:sz w:val="17"/>
              </w:rPr>
            </w:pPr>
          </w:p>
          <w:p w14:paraId="50BE1B62" w14:textId="77777777" w:rsidR="00EB3D28" w:rsidRPr="00EB3D28" w:rsidRDefault="00EB3D28" w:rsidP="00EB3D28">
            <w:pPr>
              <w:ind w:left="191"/>
              <w:rPr>
                <w:b/>
                <w:sz w:val="17"/>
              </w:rPr>
            </w:pPr>
            <w:r w:rsidRPr="00EB3D28">
              <w:rPr>
                <w:b/>
                <w:color w:val="201F1F"/>
                <w:sz w:val="17"/>
              </w:rPr>
              <w:t>Report</w:t>
            </w:r>
            <w:r w:rsidRPr="00EB3D28">
              <w:rPr>
                <w:b/>
                <w:color w:val="201F1F"/>
                <w:spacing w:val="2"/>
                <w:sz w:val="17"/>
              </w:rPr>
              <w:t xml:space="preserve"> </w:t>
            </w:r>
            <w:r w:rsidRPr="00EB3D28">
              <w:rPr>
                <w:b/>
                <w:color w:val="201F1F"/>
                <w:spacing w:val="-4"/>
                <w:sz w:val="17"/>
              </w:rPr>
              <w:t>Area</w:t>
            </w:r>
          </w:p>
        </w:tc>
        <w:tc>
          <w:tcPr>
            <w:tcW w:w="1194" w:type="dxa"/>
            <w:shd w:val="clear" w:color="auto" w:fill="F1F1F1"/>
          </w:tcPr>
          <w:p w14:paraId="282D65B4" w14:textId="77777777" w:rsidR="00EB3D28" w:rsidRPr="00EB3D28" w:rsidRDefault="00EB3D28" w:rsidP="00EB3D28">
            <w:pPr>
              <w:spacing w:before="5" w:line="280" w:lineRule="atLeast"/>
              <w:ind w:left="413" w:hanging="295"/>
              <w:rPr>
                <w:b/>
                <w:sz w:val="17"/>
              </w:rPr>
            </w:pPr>
            <w:r w:rsidRPr="00EB3D28">
              <w:rPr>
                <w:b/>
                <w:color w:val="201F1F"/>
                <w:spacing w:val="-2"/>
                <w:sz w:val="17"/>
              </w:rPr>
              <w:t>Total</w:t>
            </w:r>
            <w:r w:rsidRPr="00EB3D28">
              <w:rPr>
                <w:b/>
                <w:color w:val="201F1F"/>
                <w:spacing w:val="-8"/>
                <w:sz w:val="17"/>
              </w:rPr>
              <w:t xml:space="preserve"> </w:t>
            </w:r>
            <w:r w:rsidRPr="00EB3D28">
              <w:rPr>
                <w:b/>
                <w:color w:val="201F1F"/>
                <w:spacing w:val="-2"/>
                <w:sz w:val="17"/>
              </w:rPr>
              <w:t>Housing</w:t>
            </w:r>
            <w:r w:rsidRPr="00EB3D28">
              <w:rPr>
                <w:b/>
                <w:color w:val="201F1F"/>
                <w:spacing w:val="40"/>
                <w:sz w:val="17"/>
              </w:rPr>
              <w:t xml:space="preserve"> </w:t>
            </w:r>
            <w:r w:rsidRPr="00EB3D28">
              <w:rPr>
                <w:b/>
                <w:color w:val="201F1F"/>
                <w:spacing w:val="-2"/>
                <w:sz w:val="17"/>
              </w:rPr>
              <w:t>Units</w:t>
            </w:r>
          </w:p>
        </w:tc>
        <w:tc>
          <w:tcPr>
            <w:tcW w:w="1158" w:type="dxa"/>
            <w:shd w:val="clear" w:color="auto" w:fill="F1F1F1"/>
          </w:tcPr>
          <w:p w14:paraId="70A381D4" w14:textId="77777777" w:rsidR="00EB3D28" w:rsidRPr="00EB3D28" w:rsidRDefault="00EB3D28" w:rsidP="00EB3D28">
            <w:pPr>
              <w:spacing w:before="5" w:line="280" w:lineRule="atLeast"/>
              <w:ind w:left="351" w:hanging="206"/>
              <w:rPr>
                <w:b/>
                <w:sz w:val="17"/>
              </w:rPr>
            </w:pPr>
            <w:r w:rsidRPr="00EB3D28">
              <w:rPr>
                <w:b/>
                <w:color w:val="201F1F"/>
                <w:spacing w:val="-2"/>
                <w:sz w:val="17"/>
              </w:rPr>
              <w:t>Vacant</w:t>
            </w:r>
            <w:r w:rsidRPr="00EB3D28">
              <w:rPr>
                <w:b/>
                <w:color w:val="201F1F"/>
                <w:spacing w:val="-8"/>
                <w:sz w:val="17"/>
              </w:rPr>
              <w:t xml:space="preserve"> </w:t>
            </w:r>
            <w:r w:rsidRPr="00EB3D28">
              <w:rPr>
                <w:b/>
                <w:color w:val="201F1F"/>
                <w:spacing w:val="-2"/>
                <w:sz w:val="17"/>
              </w:rPr>
              <w:t>Non‐</w:t>
            </w:r>
            <w:r w:rsidRPr="00EB3D28">
              <w:rPr>
                <w:b/>
                <w:color w:val="201F1F"/>
                <w:spacing w:val="40"/>
                <w:sz w:val="17"/>
              </w:rPr>
              <w:t xml:space="preserve"> </w:t>
            </w:r>
            <w:r w:rsidRPr="00EB3D28">
              <w:rPr>
                <w:b/>
                <w:color w:val="201F1F"/>
                <w:spacing w:val="-2"/>
                <w:sz w:val="17"/>
              </w:rPr>
              <w:t>Rental</w:t>
            </w:r>
          </w:p>
        </w:tc>
        <w:tc>
          <w:tcPr>
            <w:tcW w:w="1452" w:type="dxa"/>
            <w:shd w:val="clear" w:color="auto" w:fill="F1F1F1"/>
          </w:tcPr>
          <w:p w14:paraId="4BB8A13E" w14:textId="77777777" w:rsidR="00EB3D28" w:rsidRPr="00EB3D28" w:rsidRDefault="00EB3D28" w:rsidP="00EB3D28">
            <w:pPr>
              <w:spacing w:before="5" w:line="280" w:lineRule="atLeast"/>
              <w:ind w:left="566" w:hanging="500"/>
              <w:rPr>
                <w:b/>
                <w:sz w:val="17"/>
              </w:rPr>
            </w:pPr>
            <w:r w:rsidRPr="00EB3D28">
              <w:rPr>
                <w:b/>
                <w:color w:val="201F1F"/>
                <w:spacing w:val="-2"/>
                <w:sz w:val="17"/>
              </w:rPr>
              <w:t>Vacant</w:t>
            </w:r>
            <w:r w:rsidRPr="00EB3D28">
              <w:rPr>
                <w:b/>
                <w:color w:val="201F1F"/>
                <w:spacing w:val="-8"/>
                <w:sz w:val="17"/>
              </w:rPr>
              <w:t xml:space="preserve"> </w:t>
            </w:r>
            <w:r w:rsidRPr="00EB3D28">
              <w:rPr>
                <w:b/>
                <w:color w:val="201F1F"/>
                <w:spacing w:val="-2"/>
                <w:sz w:val="17"/>
              </w:rPr>
              <w:t>Non‐Rental</w:t>
            </w:r>
            <w:r w:rsidRPr="00EB3D28">
              <w:rPr>
                <w:b/>
                <w:color w:val="201F1F"/>
                <w:spacing w:val="40"/>
                <w:sz w:val="17"/>
              </w:rPr>
              <w:t xml:space="preserve"> </w:t>
            </w:r>
            <w:r w:rsidRPr="00EB3D28">
              <w:rPr>
                <w:b/>
                <w:color w:val="201F1F"/>
                <w:spacing w:val="-4"/>
                <w:sz w:val="17"/>
              </w:rPr>
              <w:t>Rate</w:t>
            </w:r>
          </w:p>
        </w:tc>
        <w:tc>
          <w:tcPr>
            <w:tcW w:w="873" w:type="dxa"/>
            <w:shd w:val="clear" w:color="auto" w:fill="F1F1F1"/>
          </w:tcPr>
          <w:p w14:paraId="050EB1DA" w14:textId="77777777" w:rsidR="00EB3D28" w:rsidRPr="00EB3D28" w:rsidRDefault="00EB3D28" w:rsidP="00EB3D28">
            <w:pPr>
              <w:spacing w:before="5" w:line="280" w:lineRule="atLeast"/>
              <w:ind w:left="211" w:right="175" w:hanging="9"/>
              <w:rPr>
                <w:b/>
                <w:sz w:val="17"/>
              </w:rPr>
            </w:pPr>
            <w:r w:rsidRPr="00EB3D28">
              <w:rPr>
                <w:b/>
                <w:color w:val="201F1F"/>
                <w:spacing w:val="-4"/>
                <w:sz w:val="17"/>
              </w:rPr>
              <w:t>Vacant</w:t>
            </w:r>
            <w:r w:rsidRPr="00EB3D28">
              <w:rPr>
                <w:b/>
                <w:color w:val="201F1F"/>
                <w:spacing w:val="40"/>
                <w:sz w:val="17"/>
              </w:rPr>
              <w:t xml:space="preserve"> </w:t>
            </w:r>
            <w:r w:rsidRPr="00EB3D28">
              <w:rPr>
                <w:b/>
                <w:color w:val="201F1F"/>
                <w:spacing w:val="-2"/>
                <w:sz w:val="17"/>
              </w:rPr>
              <w:t>Rental</w:t>
            </w:r>
          </w:p>
        </w:tc>
        <w:tc>
          <w:tcPr>
            <w:tcW w:w="1176" w:type="dxa"/>
            <w:shd w:val="clear" w:color="auto" w:fill="F1F1F1"/>
          </w:tcPr>
          <w:p w14:paraId="1FC9A202" w14:textId="77777777" w:rsidR="00EB3D28" w:rsidRPr="00EB3D28" w:rsidRDefault="00EB3D28" w:rsidP="00EB3D28">
            <w:pPr>
              <w:spacing w:before="5" w:line="280" w:lineRule="atLeast"/>
              <w:ind w:left="425" w:hanging="321"/>
              <w:rPr>
                <w:b/>
                <w:sz w:val="17"/>
              </w:rPr>
            </w:pPr>
            <w:r w:rsidRPr="00EB3D28">
              <w:rPr>
                <w:b/>
                <w:color w:val="201F1F"/>
                <w:spacing w:val="-2"/>
                <w:sz w:val="17"/>
              </w:rPr>
              <w:t>Vacant</w:t>
            </w:r>
            <w:r w:rsidRPr="00EB3D28">
              <w:rPr>
                <w:b/>
                <w:color w:val="201F1F"/>
                <w:spacing w:val="-8"/>
                <w:sz w:val="17"/>
              </w:rPr>
              <w:t xml:space="preserve"> </w:t>
            </w:r>
            <w:r w:rsidRPr="00EB3D28">
              <w:rPr>
                <w:b/>
                <w:color w:val="201F1F"/>
                <w:spacing w:val="-2"/>
                <w:sz w:val="17"/>
              </w:rPr>
              <w:t>Rental</w:t>
            </w:r>
            <w:r w:rsidRPr="00EB3D28">
              <w:rPr>
                <w:b/>
                <w:color w:val="201F1F"/>
                <w:spacing w:val="40"/>
                <w:sz w:val="17"/>
              </w:rPr>
              <w:t xml:space="preserve"> </w:t>
            </w:r>
            <w:r w:rsidRPr="00EB3D28">
              <w:rPr>
                <w:b/>
                <w:color w:val="201F1F"/>
                <w:spacing w:val="-4"/>
                <w:sz w:val="17"/>
              </w:rPr>
              <w:t>Rate</w:t>
            </w:r>
          </w:p>
        </w:tc>
        <w:tc>
          <w:tcPr>
            <w:tcW w:w="900" w:type="dxa"/>
            <w:shd w:val="clear" w:color="auto" w:fill="F1F1F1"/>
          </w:tcPr>
          <w:p w14:paraId="1558E7D8" w14:textId="77777777" w:rsidR="00EB3D28" w:rsidRPr="00EB3D28" w:rsidRDefault="00EB3D28" w:rsidP="00EB3D28">
            <w:pPr>
              <w:spacing w:before="5" w:line="280" w:lineRule="atLeast"/>
              <w:ind w:left="247" w:right="193" w:hanging="36"/>
              <w:rPr>
                <w:b/>
                <w:sz w:val="17"/>
              </w:rPr>
            </w:pPr>
            <w:r w:rsidRPr="00EB3D28">
              <w:rPr>
                <w:b/>
                <w:color w:val="201F1F"/>
                <w:spacing w:val="-4"/>
                <w:sz w:val="17"/>
              </w:rPr>
              <w:t>Vacant</w:t>
            </w:r>
            <w:r w:rsidRPr="00EB3D28">
              <w:rPr>
                <w:b/>
                <w:color w:val="201F1F"/>
                <w:spacing w:val="40"/>
                <w:sz w:val="17"/>
              </w:rPr>
              <w:t xml:space="preserve"> </w:t>
            </w:r>
            <w:r w:rsidRPr="00EB3D28">
              <w:rPr>
                <w:b/>
                <w:color w:val="201F1F"/>
                <w:spacing w:val="-2"/>
                <w:sz w:val="17"/>
              </w:rPr>
              <w:t>Other</w:t>
            </w:r>
          </w:p>
        </w:tc>
        <w:tc>
          <w:tcPr>
            <w:tcW w:w="1087" w:type="dxa"/>
            <w:shd w:val="clear" w:color="auto" w:fill="F1F1F1"/>
          </w:tcPr>
          <w:p w14:paraId="0EC2F707" w14:textId="77777777" w:rsidR="00EB3D28" w:rsidRPr="00EB3D28" w:rsidRDefault="00EB3D28" w:rsidP="00EB3D28">
            <w:pPr>
              <w:spacing w:before="5" w:line="280" w:lineRule="atLeast"/>
              <w:ind w:left="381" w:right="50" w:hanging="304"/>
              <w:rPr>
                <w:b/>
                <w:sz w:val="17"/>
              </w:rPr>
            </w:pPr>
            <w:r w:rsidRPr="00EB3D28">
              <w:rPr>
                <w:b/>
                <w:color w:val="201F1F"/>
                <w:sz w:val="17"/>
              </w:rPr>
              <w:t>Vacant</w:t>
            </w:r>
            <w:r w:rsidRPr="00EB3D28">
              <w:rPr>
                <w:b/>
                <w:color w:val="201F1F"/>
                <w:spacing w:val="-10"/>
                <w:sz w:val="17"/>
              </w:rPr>
              <w:t xml:space="preserve"> </w:t>
            </w:r>
            <w:r w:rsidRPr="00EB3D28">
              <w:rPr>
                <w:b/>
                <w:color w:val="201F1F"/>
                <w:sz w:val="17"/>
              </w:rPr>
              <w:t>Other</w:t>
            </w:r>
            <w:r w:rsidRPr="00EB3D28">
              <w:rPr>
                <w:b/>
                <w:color w:val="201F1F"/>
                <w:spacing w:val="40"/>
                <w:sz w:val="17"/>
              </w:rPr>
              <w:t xml:space="preserve"> </w:t>
            </w:r>
            <w:r w:rsidRPr="00EB3D28">
              <w:rPr>
                <w:b/>
                <w:color w:val="201F1F"/>
                <w:spacing w:val="-4"/>
                <w:sz w:val="17"/>
              </w:rPr>
              <w:t>Rate</w:t>
            </w:r>
          </w:p>
        </w:tc>
      </w:tr>
      <w:tr w:rsidR="00EB3D28" w:rsidRPr="00EB3D28" w14:paraId="158E48B0" w14:textId="77777777" w:rsidTr="0063181E">
        <w:trPr>
          <w:trHeight w:val="498"/>
        </w:trPr>
        <w:tc>
          <w:tcPr>
            <w:tcW w:w="1239" w:type="dxa"/>
          </w:tcPr>
          <w:p w14:paraId="4C7F2385" w14:textId="77777777" w:rsidR="00EB3D28" w:rsidRPr="00EB3D28" w:rsidRDefault="00EB3D28" w:rsidP="00EB3D28">
            <w:pPr>
              <w:spacing w:before="44" w:line="237" w:lineRule="auto"/>
              <w:ind w:left="48" w:right="420"/>
              <w:rPr>
                <w:sz w:val="17"/>
              </w:rPr>
            </w:pPr>
            <w:r w:rsidRPr="00EB3D28">
              <w:rPr>
                <w:color w:val="201F1F"/>
                <w:spacing w:val="-2"/>
                <w:sz w:val="17"/>
              </w:rPr>
              <w:t>Dutchess</w:t>
            </w:r>
            <w:r w:rsidRPr="00EB3D28">
              <w:rPr>
                <w:color w:val="201F1F"/>
                <w:spacing w:val="40"/>
                <w:sz w:val="17"/>
              </w:rPr>
              <w:t xml:space="preserve"> </w:t>
            </w:r>
            <w:r w:rsidRPr="00EB3D28">
              <w:rPr>
                <w:color w:val="201F1F"/>
                <w:spacing w:val="-2"/>
                <w:sz w:val="17"/>
              </w:rPr>
              <w:t>County,</w:t>
            </w:r>
            <w:r w:rsidRPr="00EB3D28">
              <w:rPr>
                <w:color w:val="201F1F"/>
                <w:spacing w:val="-8"/>
                <w:sz w:val="17"/>
              </w:rPr>
              <w:t xml:space="preserve"> </w:t>
            </w:r>
            <w:r w:rsidRPr="00EB3D28">
              <w:rPr>
                <w:color w:val="201F1F"/>
                <w:spacing w:val="-2"/>
                <w:sz w:val="17"/>
              </w:rPr>
              <w:t>NY</w:t>
            </w:r>
          </w:p>
        </w:tc>
        <w:tc>
          <w:tcPr>
            <w:tcW w:w="1194" w:type="dxa"/>
          </w:tcPr>
          <w:p w14:paraId="44827C4F" w14:textId="77777777" w:rsidR="00EB3D28" w:rsidRPr="00EB3D28" w:rsidRDefault="00EB3D28" w:rsidP="00EB3D28">
            <w:pPr>
              <w:spacing w:before="140"/>
              <w:ind w:right="33"/>
              <w:jc w:val="right"/>
              <w:rPr>
                <w:sz w:val="17"/>
              </w:rPr>
            </w:pPr>
            <w:r w:rsidRPr="00EB3D28">
              <w:rPr>
                <w:color w:val="201F1F"/>
                <w:spacing w:val="-2"/>
                <w:sz w:val="17"/>
              </w:rPr>
              <w:t>121,674</w:t>
            </w:r>
          </w:p>
        </w:tc>
        <w:tc>
          <w:tcPr>
            <w:tcW w:w="1158" w:type="dxa"/>
          </w:tcPr>
          <w:p w14:paraId="5CE7B81E" w14:textId="77777777" w:rsidR="00EB3D28" w:rsidRPr="00EB3D28" w:rsidRDefault="00EB3D28" w:rsidP="00EB3D28">
            <w:pPr>
              <w:spacing w:before="140"/>
              <w:ind w:right="32"/>
              <w:jc w:val="right"/>
              <w:rPr>
                <w:sz w:val="17"/>
              </w:rPr>
            </w:pPr>
            <w:r w:rsidRPr="00EB3D28">
              <w:rPr>
                <w:color w:val="201F1F"/>
                <w:spacing w:val="-2"/>
                <w:sz w:val="17"/>
              </w:rPr>
              <w:t>1,214</w:t>
            </w:r>
          </w:p>
        </w:tc>
        <w:tc>
          <w:tcPr>
            <w:tcW w:w="1452" w:type="dxa"/>
          </w:tcPr>
          <w:p w14:paraId="408F336F" w14:textId="77777777" w:rsidR="00EB3D28" w:rsidRPr="00EB3D28" w:rsidRDefault="00EB3D28" w:rsidP="00EB3D28">
            <w:pPr>
              <w:spacing w:before="140"/>
              <w:ind w:right="32"/>
              <w:jc w:val="right"/>
              <w:rPr>
                <w:b/>
                <w:sz w:val="17"/>
              </w:rPr>
            </w:pPr>
            <w:r w:rsidRPr="00EB3D28">
              <w:rPr>
                <w:b/>
                <w:color w:val="689139"/>
                <w:spacing w:val="-2"/>
                <w:sz w:val="17"/>
              </w:rPr>
              <w:t>1.00%</w:t>
            </w:r>
          </w:p>
        </w:tc>
        <w:tc>
          <w:tcPr>
            <w:tcW w:w="873" w:type="dxa"/>
          </w:tcPr>
          <w:p w14:paraId="50B50FAD" w14:textId="77777777" w:rsidR="00EB3D28" w:rsidRPr="00EB3D28" w:rsidRDefault="00EB3D28" w:rsidP="00EB3D28">
            <w:pPr>
              <w:spacing w:before="140"/>
              <w:ind w:right="30"/>
              <w:jc w:val="right"/>
              <w:rPr>
                <w:sz w:val="17"/>
              </w:rPr>
            </w:pPr>
            <w:r w:rsidRPr="00EB3D28">
              <w:rPr>
                <w:color w:val="201F1F"/>
                <w:spacing w:val="-2"/>
                <w:sz w:val="17"/>
              </w:rPr>
              <w:t>1,998</w:t>
            </w:r>
          </w:p>
        </w:tc>
        <w:tc>
          <w:tcPr>
            <w:tcW w:w="1176" w:type="dxa"/>
          </w:tcPr>
          <w:p w14:paraId="4D273E55" w14:textId="77777777" w:rsidR="00EB3D28" w:rsidRPr="00EB3D28" w:rsidRDefault="00EB3D28" w:rsidP="00EB3D28">
            <w:pPr>
              <w:spacing w:before="140"/>
              <w:ind w:right="30"/>
              <w:jc w:val="right"/>
              <w:rPr>
                <w:sz w:val="17"/>
              </w:rPr>
            </w:pPr>
            <w:r w:rsidRPr="00EB3D28">
              <w:rPr>
                <w:color w:val="201F1F"/>
                <w:spacing w:val="-2"/>
                <w:sz w:val="17"/>
              </w:rPr>
              <w:t>1.64%</w:t>
            </w:r>
          </w:p>
        </w:tc>
        <w:tc>
          <w:tcPr>
            <w:tcW w:w="900" w:type="dxa"/>
          </w:tcPr>
          <w:p w14:paraId="758F1E97" w14:textId="77777777" w:rsidR="00EB3D28" w:rsidRPr="00EB3D28" w:rsidRDefault="00EB3D28" w:rsidP="00EB3D28">
            <w:pPr>
              <w:spacing w:before="140"/>
              <w:ind w:right="30"/>
              <w:jc w:val="right"/>
              <w:rPr>
                <w:sz w:val="17"/>
              </w:rPr>
            </w:pPr>
            <w:r w:rsidRPr="00EB3D28">
              <w:rPr>
                <w:color w:val="201F1F"/>
                <w:spacing w:val="-2"/>
                <w:sz w:val="17"/>
              </w:rPr>
              <w:t>6,727</w:t>
            </w:r>
          </w:p>
        </w:tc>
        <w:tc>
          <w:tcPr>
            <w:tcW w:w="1087" w:type="dxa"/>
          </w:tcPr>
          <w:p w14:paraId="0E956D49" w14:textId="77777777" w:rsidR="00EB3D28" w:rsidRPr="00EB3D28" w:rsidRDefault="00EB3D28" w:rsidP="00EB3D28">
            <w:pPr>
              <w:spacing w:before="140"/>
              <w:ind w:right="29"/>
              <w:jc w:val="right"/>
              <w:rPr>
                <w:sz w:val="17"/>
              </w:rPr>
            </w:pPr>
            <w:r w:rsidRPr="00EB3D28">
              <w:rPr>
                <w:color w:val="201F1F"/>
                <w:spacing w:val="-2"/>
                <w:sz w:val="17"/>
              </w:rPr>
              <w:t>5.53%</w:t>
            </w:r>
          </w:p>
        </w:tc>
      </w:tr>
      <w:tr w:rsidR="00EB3D28" w:rsidRPr="00EB3D28" w14:paraId="27EF1F5A" w14:textId="77777777" w:rsidTr="0063181E">
        <w:trPr>
          <w:trHeight w:val="293"/>
        </w:trPr>
        <w:tc>
          <w:tcPr>
            <w:tcW w:w="1239" w:type="dxa"/>
            <w:shd w:val="clear" w:color="auto" w:fill="F6F6F6"/>
          </w:tcPr>
          <w:p w14:paraId="0E874023" w14:textId="77777777" w:rsidR="00EB3D28" w:rsidRPr="00EB3D28" w:rsidRDefault="00EB3D28" w:rsidP="00EB3D28">
            <w:pPr>
              <w:spacing w:before="42"/>
              <w:ind w:left="48"/>
              <w:rPr>
                <w:sz w:val="17"/>
              </w:rPr>
            </w:pPr>
            <w:r w:rsidRPr="00EB3D28">
              <w:rPr>
                <w:color w:val="201F1F"/>
                <w:sz w:val="17"/>
              </w:rPr>
              <w:t>New</w:t>
            </w:r>
            <w:r w:rsidRPr="00EB3D28">
              <w:rPr>
                <w:color w:val="201F1F"/>
                <w:spacing w:val="-7"/>
                <w:sz w:val="17"/>
              </w:rPr>
              <w:t xml:space="preserve"> </w:t>
            </w:r>
            <w:r w:rsidRPr="00EB3D28">
              <w:rPr>
                <w:color w:val="201F1F"/>
                <w:spacing w:val="-4"/>
                <w:sz w:val="17"/>
              </w:rPr>
              <w:t>York</w:t>
            </w:r>
          </w:p>
        </w:tc>
        <w:tc>
          <w:tcPr>
            <w:tcW w:w="1194" w:type="dxa"/>
            <w:shd w:val="clear" w:color="auto" w:fill="F6F6F6"/>
          </w:tcPr>
          <w:p w14:paraId="75B43B07" w14:textId="77777777" w:rsidR="00EB3D28" w:rsidRPr="00EB3D28" w:rsidRDefault="00EB3D28" w:rsidP="00EB3D28">
            <w:pPr>
              <w:spacing w:before="42"/>
              <w:ind w:right="33"/>
              <w:jc w:val="right"/>
              <w:rPr>
                <w:sz w:val="17"/>
              </w:rPr>
            </w:pPr>
            <w:r w:rsidRPr="00EB3D28">
              <w:rPr>
                <w:color w:val="201F1F"/>
                <w:spacing w:val="-2"/>
                <w:sz w:val="17"/>
              </w:rPr>
              <w:t>8,449,178</w:t>
            </w:r>
          </w:p>
        </w:tc>
        <w:tc>
          <w:tcPr>
            <w:tcW w:w="1158" w:type="dxa"/>
            <w:shd w:val="clear" w:color="auto" w:fill="F6F6F6"/>
          </w:tcPr>
          <w:p w14:paraId="1E498437" w14:textId="77777777" w:rsidR="00EB3D28" w:rsidRPr="00EB3D28" w:rsidRDefault="00EB3D28" w:rsidP="00EB3D28">
            <w:pPr>
              <w:spacing w:before="42"/>
              <w:ind w:right="32"/>
              <w:jc w:val="right"/>
              <w:rPr>
                <w:sz w:val="17"/>
              </w:rPr>
            </w:pPr>
            <w:r w:rsidRPr="00EB3D28">
              <w:rPr>
                <w:color w:val="201F1F"/>
                <w:spacing w:val="-2"/>
                <w:sz w:val="17"/>
              </w:rPr>
              <w:t>95,452</w:t>
            </w:r>
          </w:p>
        </w:tc>
        <w:tc>
          <w:tcPr>
            <w:tcW w:w="1452" w:type="dxa"/>
            <w:shd w:val="clear" w:color="auto" w:fill="F6F6F6"/>
          </w:tcPr>
          <w:p w14:paraId="0561F173" w14:textId="77777777" w:rsidR="00EB3D28" w:rsidRPr="00EB3D28" w:rsidRDefault="00EB3D28" w:rsidP="00EB3D28">
            <w:pPr>
              <w:spacing w:before="42"/>
              <w:ind w:right="31"/>
              <w:jc w:val="right"/>
              <w:rPr>
                <w:sz w:val="17"/>
              </w:rPr>
            </w:pPr>
            <w:r w:rsidRPr="00EB3D28">
              <w:rPr>
                <w:color w:val="201F1F"/>
                <w:spacing w:val="-2"/>
                <w:sz w:val="17"/>
              </w:rPr>
              <w:t>1.13%</w:t>
            </w:r>
          </w:p>
        </w:tc>
        <w:tc>
          <w:tcPr>
            <w:tcW w:w="873" w:type="dxa"/>
            <w:shd w:val="clear" w:color="auto" w:fill="F6F6F6"/>
          </w:tcPr>
          <w:p w14:paraId="1978767C" w14:textId="77777777" w:rsidR="00EB3D28" w:rsidRPr="00EB3D28" w:rsidRDefault="00EB3D28" w:rsidP="00EB3D28">
            <w:pPr>
              <w:spacing w:before="42"/>
              <w:ind w:right="31"/>
              <w:jc w:val="right"/>
              <w:rPr>
                <w:sz w:val="17"/>
              </w:rPr>
            </w:pPr>
            <w:r w:rsidRPr="00EB3D28">
              <w:rPr>
                <w:color w:val="201F1F"/>
                <w:spacing w:val="-2"/>
                <w:sz w:val="17"/>
              </w:rPr>
              <w:t>184,446</w:t>
            </w:r>
          </w:p>
        </w:tc>
        <w:tc>
          <w:tcPr>
            <w:tcW w:w="1176" w:type="dxa"/>
            <w:shd w:val="clear" w:color="auto" w:fill="F6F6F6"/>
          </w:tcPr>
          <w:p w14:paraId="3D66453E" w14:textId="77777777" w:rsidR="00EB3D28" w:rsidRPr="00EB3D28" w:rsidRDefault="00EB3D28" w:rsidP="00EB3D28">
            <w:pPr>
              <w:spacing w:before="42"/>
              <w:ind w:right="30"/>
              <w:jc w:val="right"/>
              <w:rPr>
                <w:sz w:val="17"/>
              </w:rPr>
            </w:pPr>
            <w:r w:rsidRPr="00EB3D28">
              <w:rPr>
                <w:color w:val="201F1F"/>
                <w:spacing w:val="-2"/>
                <w:sz w:val="17"/>
              </w:rPr>
              <w:t>2.18%</w:t>
            </w:r>
          </w:p>
        </w:tc>
        <w:tc>
          <w:tcPr>
            <w:tcW w:w="900" w:type="dxa"/>
            <w:shd w:val="clear" w:color="auto" w:fill="F6F6F6"/>
          </w:tcPr>
          <w:p w14:paraId="177B3F55" w14:textId="77777777" w:rsidR="00EB3D28" w:rsidRPr="00EB3D28" w:rsidRDefault="00EB3D28" w:rsidP="00EB3D28">
            <w:pPr>
              <w:spacing w:before="42"/>
              <w:ind w:right="30"/>
              <w:jc w:val="right"/>
              <w:rPr>
                <w:sz w:val="17"/>
              </w:rPr>
            </w:pPr>
            <w:r w:rsidRPr="00EB3D28">
              <w:rPr>
                <w:color w:val="201F1F"/>
                <w:spacing w:val="-2"/>
                <w:sz w:val="17"/>
              </w:rPr>
              <w:t>639,130</w:t>
            </w:r>
          </w:p>
        </w:tc>
        <w:tc>
          <w:tcPr>
            <w:tcW w:w="1087" w:type="dxa"/>
            <w:shd w:val="clear" w:color="auto" w:fill="F6F6F6"/>
          </w:tcPr>
          <w:p w14:paraId="6E395141" w14:textId="77777777" w:rsidR="00EB3D28" w:rsidRPr="00EB3D28" w:rsidRDefault="00EB3D28" w:rsidP="00EB3D28">
            <w:pPr>
              <w:spacing w:before="42"/>
              <w:ind w:right="29"/>
              <w:jc w:val="right"/>
              <w:rPr>
                <w:sz w:val="17"/>
              </w:rPr>
            </w:pPr>
            <w:r w:rsidRPr="00EB3D28">
              <w:rPr>
                <w:color w:val="201F1F"/>
                <w:spacing w:val="-2"/>
                <w:sz w:val="17"/>
              </w:rPr>
              <w:t>7.56%</w:t>
            </w:r>
          </w:p>
        </w:tc>
      </w:tr>
      <w:tr w:rsidR="00EB3D28" w:rsidRPr="00EB3D28" w14:paraId="4AF6BF5E" w14:textId="77777777" w:rsidTr="0063181E">
        <w:trPr>
          <w:trHeight w:val="293"/>
        </w:trPr>
        <w:tc>
          <w:tcPr>
            <w:tcW w:w="1239" w:type="dxa"/>
          </w:tcPr>
          <w:p w14:paraId="1B929989" w14:textId="77777777" w:rsidR="00EB3D28" w:rsidRPr="00EB3D28" w:rsidRDefault="00EB3D28" w:rsidP="00EB3D28">
            <w:pPr>
              <w:spacing w:before="42"/>
              <w:ind w:left="48"/>
              <w:rPr>
                <w:sz w:val="17"/>
              </w:rPr>
            </w:pPr>
            <w:r w:rsidRPr="00EB3D28">
              <w:rPr>
                <w:color w:val="201F1F"/>
                <w:spacing w:val="-2"/>
                <w:sz w:val="17"/>
              </w:rPr>
              <w:t>United</w:t>
            </w:r>
            <w:r w:rsidRPr="00EB3D28">
              <w:rPr>
                <w:color w:val="201F1F"/>
                <w:spacing w:val="-7"/>
                <w:sz w:val="17"/>
              </w:rPr>
              <w:t xml:space="preserve"> </w:t>
            </w:r>
            <w:r w:rsidRPr="00EB3D28">
              <w:rPr>
                <w:color w:val="201F1F"/>
                <w:spacing w:val="-2"/>
                <w:sz w:val="17"/>
              </w:rPr>
              <w:t>States</w:t>
            </w:r>
          </w:p>
        </w:tc>
        <w:tc>
          <w:tcPr>
            <w:tcW w:w="1194" w:type="dxa"/>
          </w:tcPr>
          <w:p w14:paraId="6218EE71" w14:textId="77777777" w:rsidR="00EB3D28" w:rsidRPr="00EB3D28" w:rsidRDefault="00EB3D28" w:rsidP="00EB3D28">
            <w:pPr>
              <w:spacing w:before="42"/>
              <w:ind w:right="33"/>
              <w:jc w:val="right"/>
              <w:rPr>
                <w:sz w:val="17"/>
              </w:rPr>
            </w:pPr>
            <w:r w:rsidRPr="00EB3D28">
              <w:rPr>
                <w:color w:val="201F1F"/>
                <w:spacing w:val="-2"/>
                <w:sz w:val="17"/>
              </w:rPr>
              <w:t>139,647,020</w:t>
            </w:r>
          </w:p>
        </w:tc>
        <w:tc>
          <w:tcPr>
            <w:tcW w:w="1158" w:type="dxa"/>
          </w:tcPr>
          <w:p w14:paraId="71803E70" w14:textId="77777777" w:rsidR="00EB3D28" w:rsidRPr="00EB3D28" w:rsidRDefault="00EB3D28" w:rsidP="00EB3D28">
            <w:pPr>
              <w:spacing w:before="42"/>
              <w:ind w:right="32"/>
              <w:jc w:val="right"/>
              <w:rPr>
                <w:sz w:val="17"/>
              </w:rPr>
            </w:pPr>
            <w:r w:rsidRPr="00EB3D28">
              <w:rPr>
                <w:color w:val="201F1F"/>
                <w:spacing w:val="-2"/>
                <w:sz w:val="17"/>
              </w:rPr>
              <w:t>1,642,968</w:t>
            </w:r>
          </w:p>
        </w:tc>
        <w:tc>
          <w:tcPr>
            <w:tcW w:w="1452" w:type="dxa"/>
          </w:tcPr>
          <w:p w14:paraId="5FE84346" w14:textId="77777777" w:rsidR="00EB3D28" w:rsidRPr="00EB3D28" w:rsidRDefault="00EB3D28" w:rsidP="00EB3D28">
            <w:pPr>
              <w:spacing w:before="42"/>
              <w:ind w:right="31"/>
              <w:jc w:val="right"/>
              <w:rPr>
                <w:sz w:val="17"/>
              </w:rPr>
            </w:pPr>
            <w:r w:rsidRPr="00EB3D28">
              <w:rPr>
                <w:color w:val="201F1F"/>
                <w:spacing w:val="-2"/>
                <w:sz w:val="17"/>
              </w:rPr>
              <w:t>1.18%</w:t>
            </w:r>
          </w:p>
        </w:tc>
        <w:tc>
          <w:tcPr>
            <w:tcW w:w="873" w:type="dxa"/>
          </w:tcPr>
          <w:p w14:paraId="6C69C68B" w14:textId="77777777" w:rsidR="00EB3D28" w:rsidRPr="00EB3D28" w:rsidRDefault="00EB3D28" w:rsidP="00EB3D28">
            <w:pPr>
              <w:spacing w:before="42"/>
              <w:ind w:right="31"/>
              <w:jc w:val="right"/>
              <w:rPr>
                <w:sz w:val="17"/>
              </w:rPr>
            </w:pPr>
            <w:r w:rsidRPr="00EB3D28">
              <w:rPr>
                <w:color w:val="201F1F"/>
                <w:spacing w:val="-2"/>
                <w:sz w:val="17"/>
              </w:rPr>
              <w:t>3,226,323</w:t>
            </w:r>
          </w:p>
        </w:tc>
        <w:tc>
          <w:tcPr>
            <w:tcW w:w="1176" w:type="dxa"/>
          </w:tcPr>
          <w:p w14:paraId="30F2B4D7" w14:textId="77777777" w:rsidR="00EB3D28" w:rsidRPr="00EB3D28" w:rsidRDefault="00EB3D28" w:rsidP="00EB3D28">
            <w:pPr>
              <w:spacing w:before="42"/>
              <w:ind w:right="30"/>
              <w:jc w:val="right"/>
              <w:rPr>
                <w:sz w:val="17"/>
              </w:rPr>
            </w:pPr>
            <w:r w:rsidRPr="00EB3D28">
              <w:rPr>
                <w:color w:val="201F1F"/>
                <w:spacing w:val="-2"/>
                <w:sz w:val="17"/>
              </w:rPr>
              <w:t>2.31%</w:t>
            </w:r>
          </w:p>
        </w:tc>
        <w:tc>
          <w:tcPr>
            <w:tcW w:w="900" w:type="dxa"/>
          </w:tcPr>
          <w:p w14:paraId="6A1056C6" w14:textId="77777777" w:rsidR="00EB3D28" w:rsidRPr="00EB3D28" w:rsidRDefault="00EB3D28" w:rsidP="00EB3D28">
            <w:pPr>
              <w:spacing w:before="42"/>
              <w:ind w:right="30"/>
              <w:jc w:val="right"/>
              <w:rPr>
                <w:sz w:val="17"/>
              </w:rPr>
            </w:pPr>
            <w:r w:rsidRPr="00EB3D28">
              <w:rPr>
                <w:color w:val="201F1F"/>
                <w:spacing w:val="-2"/>
                <w:sz w:val="17"/>
              </w:rPr>
              <w:t>10,766,737</w:t>
            </w:r>
          </w:p>
        </w:tc>
        <w:tc>
          <w:tcPr>
            <w:tcW w:w="1087" w:type="dxa"/>
          </w:tcPr>
          <w:p w14:paraId="0FDDCC64" w14:textId="77777777" w:rsidR="00EB3D28" w:rsidRPr="00EB3D28" w:rsidRDefault="00EB3D28" w:rsidP="00EB3D28">
            <w:pPr>
              <w:spacing w:before="42"/>
              <w:ind w:right="29"/>
              <w:jc w:val="right"/>
              <w:rPr>
                <w:sz w:val="17"/>
              </w:rPr>
            </w:pPr>
            <w:r w:rsidRPr="00EB3D28">
              <w:rPr>
                <w:color w:val="201F1F"/>
                <w:spacing w:val="-2"/>
                <w:sz w:val="17"/>
              </w:rPr>
              <w:t>7.71%</w:t>
            </w:r>
          </w:p>
        </w:tc>
      </w:tr>
    </w:tbl>
    <w:p w14:paraId="771844F9" w14:textId="77777777" w:rsidR="00EB3D28" w:rsidRPr="00EB3D28" w:rsidRDefault="00EB3D28" w:rsidP="00EB3D28">
      <w:pPr>
        <w:spacing w:before="100"/>
        <w:ind w:left="111"/>
        <w:rPr>
          <w:i/>
          <w:sz w:val="10"/>
        </w:rPr>
      </w:pPr>
      <w:r w:rsidRPr="00EB3D28">
        <w:rPr>
          <w:noProof/>
        </w:rPr>
        <w:drawing>
          <wp:anchor distT="0" distB="0" distL="0" distR="0" simplePos="0" relativeHeight="251658266" behindDoc="0" locked="0" layoutInCell="1" allowOverlap="1" wp14:anchorId="491DEB78" wp14:editId="564194E1">
            <wp:simplePos x="0" y="0"/>
            <wp:positionH relativeFrom="page">
              <wp:posOffset>6283256</wp:posOffset>
            </wp:positionH>
            <wp:positionV relativeFrom="paragraph">
              <wp:posOffset>-1137919</wp:posOffset>
            </wp:positionV>
            <wp:extent cx="1086741" cy="1267863"/>
            <wp:effectExtent l="0" t="0" r="0" b="0"/>
            <wp:wrapNone/>
            <wp:docPr id="362" name="Picture 362" descr="A screen shot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A screen shot of a graph&#10;&#10;Description automatically generated"/>
                    <pic:cNvPicPr/>
                  </pic:nvPicPr>
                  <pic:blipFill>
                    <a:blip r:embed="rId149" cstate="print"/>
                    <a:stretch>
                      <a:fillRect/>
                    </a:stretch>
                  </pic:blipFill>
                  <pic:spPr>
                    <a:xfrm>
                      <a:off x="0" y="0"/>
                      <a:ext cx="1086741" cy="1267863"/>
                    </a:xfrm>
                    <a:prstGeom prst="rect">
                      <a:avLst/>
                    </a:prstGeom>
                  </pic:spPr>
                </pic:pic>
              </a:graphicData>
            </a:graphic>
          </wp:anchor>
        </w:drawing>
      </w:r>
      <w:r w:rsidRPr="00EB3D28">
        <w:rPr>
          <w:i/>
          <w:w w:val="105"/>
          <w:sz w:val="10"/>
        </w:rPr>
        <w:t>Note:</w:t>
      </w:r>
      <w:r w:rsidRPr="00EB3D28">
        <w:rPr>
          <w:i/>
          <w:spacing w:val="2"/>
          <w:w w:val="105"/>
          <w:sz w:val="10"/>
        </w:rPr>
        <w:t xml:space="preserve"> </w:t>
      </w:r>
      <w:r w:rsidRPr="00EB3D28">
        <w:rPr>
          <w:i/>
          <w:w w:val="105"/>
          <w:sz w:val="10"/>
        </w:rPr>
        <w:t>This</w:t>
      </w:r>
      <w:r w:rsidRPr="00EB3D28">
        <w:rPr>
          <w:i/>
          <w:spacing w:val="3"/>
          <w:w w:val="105"/>
          <w:sz w:val="10"/>
        </w:rPr>
        <w:t xml:space="preserve"> </w:t>
      </w:r>
      <w:r w:rsidRPr="00EB3D28">
        <w:rPr>
          <w:i/>
          <w:w w:val="105"/>
          <w:sz w:val="10"/>
        </w:rPr>
        <w:t>indicator</w:t>
      </w:r>
      <w:r w:rsidRPr="00EB3D28">
        <w:rPr>
          <w:i/>
          <w:spacing w:val="3"/>
          <w:w w:val="105"/>
          <w:sz w:val="10"/>
        </w:rPr>
        <w:t xml:space="preserve"> </w:t>
      </w:r>
      <w:r w:rsidRPr="00EB3D28">
        <w:rPr>
          <w:i/>
          <w:w w:val="105"/>
          <w:sz w:val="10"/>
        </w:rPr>
        <w:t>is</w:t>
      </w:r>
      <w:r w:rsidRPr="00EB3D28">
        <w:rPr>
          <w:i/>
          <w:spacing w:val="3"/>
          <w:w w:val="105"/>
          <w:sz w:val="10"/>
        </w:rPr>
        <w:t xml:space="preserve"> </w:t>
      </w:r>
      <w:r w:rsidRPr="00EB3D28">
        <w:rPr>
          <w:i/>
          <w:w w:val="105"/>
          <w:sz w:val="10"/>
        </w:rPr>
        <w:t>compared</w:t>
      </w:r>
      <w:r w:rsidRPr="00EB3D28">
        <w:rPr>
          <w:i/>
          <w:spacing w:val="3"/>
          <w:w w:val="105"/>
          <w:sz w:val="10"/>
        </w:rPr>
        <w:t xml:space="preserve"> </w:t>
      </w:r>
      <w:r w:rsidRPr="00EB3D28">
        <w:rPr>
          <w:i/>
          <w:w w:val="105"/>
          <w:sz w:val="10"/>
        </w:rPr>
        <w:t>to</w:t>
      </w:r>
      <w:r w:rsidRPr="00EB3D28">
        <w:rPr>
          <w:i/>
          <w:spacing w:val="3"/>
          <w:w w:val="105"/>
          <w:sz w:val="10"/>
        </w:rPr>
        <w:t xml:space="preserve"> </w:t>
      </w:r>
      <w:r w:rsidRPr="00EB3D28">
        <w:rPr>
          <w:i/>
          <w:w w:val="105"/>
          <w:sz w:val="10"/>
        </w:rPr>
        <w:t>the</w:t>
      </w:r>
      <w:r w:rsidRPr="00EB3D28">
        <w:rPr>
          <w:i/>
          <w:spacing w:val="3"/>
          <w:w w:val="105"/>
          <w:sz w:val="10"/>
        </w:rPr>
        <w:t xml:space="preserve"> </w:t>
      </w:r>
      <w:r w:rsidRPr="00EB3D28">
        <w:rPr>
          <w:i/>
          <w:w w:val="105"/>
          <w:sz w:val="10"/>
        </w:rPr>
        <w:t>state</w:t>
      </w:r>
      <w:r w:rsidRPr="00EB3D28">
        <w:rPr>
          <w:i/>
          <w:spacing w:val="3"/>
          <w:w w:val="105"/>
          <w:sz w:val="10"/>
        </w:rPr>
        <w:t xml:space="preserve"> </w:t>
      </w:r>
      <w:r w:rsidRPr="00EB3D28">
        <w:rPr>
          <w:i/>
          <w:spacing w:val="-2"/>
          <w:w w:val="105"/>
          <w:sz w:val="10"/>
        </w:rPr>
        <w:t>average.</w:t>
      </w:r>
    </w:p>
    <w:p w14:paraId="791AFDC3" w14:textId="77777777" w:rsidR="00EB3D28" w:rsidRPr="00EB3D28" w:rsidRDefault="00EB3D28" w:rsidP="00EB3D28">
      <w:pPr>
        <w:spacing w:before="3"/>
        <w:ind w:left="111"/>
        <w:rPr>
          <w:i/>
          <w:sz w:val="10"/>
        </w:rPr>
      </w:pPr>
      <w:r w:rsidRPr="00EB3D28">
        <w:rPr>
          <w:i/>
          <w:w w:val="105"/>
          <w:sz w:val="10"/>
        </w:rPr>
        <w:t>Data</w:t>
      </w:r>
      <w:r w:rsidRPr="00EB3D28">
        <w:rPr>
          <w:i/>
          <w:spacing w:val="1"/>
          <w:w w:val="105"/>
          <w:sz w:val="10"/>
        </w:rPr>
        <w:t xml:space="preserve"> </w:t>
      </w:r>
      <w:r w:rsidRPr="00EB3D28">
        <w:rPr>
          <w:i/>
          <w:w w:val="105"/>
          <w:sz w:val="10"/>
        </w:rPr>
        <w:t>Source:</w:t>
      </w:r>
      <w:r w:rsidRPr="00EB3D28">
        <w:rPr>
          <w:i/>
          <w:spacing w:val="1"/>
          <w:w w:val="105"/>
          <w:sz w:val="10"/>
        </w:rPr>
        <w:t xml:space="preserve"> </w:t>
      </w:r>
      <w:r w:rsidRPr="00EB3D28">
        <w:rPr>
          <w:i/>
          <w:w w:val="105"/>
          <w:sz w:val="10"/>
        </w:rPr>
        <w:t>US</w:t>
      </w:r>
      <w:r w:rsidRPr="00EB3D28">
        <w:rPr>
          <w:i/>
          <w:spacing w:val="1"/>
          <w:w w:val="105"/>
          <w:sz w:val="10"/>
        </w:rPr>
        <w:t xml:space="preserve"> </w:t>
      </w:r>
      <w:r w:rsidRPr="00EB3D28">
        <w:rPr>
          <w:i/>
          <w:w w:val="105"/>
          <w:sz w:val="10"/>
        </w:rPr>
        <w:t>Census</w:t>
      </w:r>
      <w:r w:rsidRPr="00EB3D28">
        <w:rPr>
          <w:i/>
          <w:spacing w:val="1"/>
          <w:w w:val="105"/>
          <w:sz w:val="10"/>
        </w:rPr>
        <w:t xml:space="preserve"> </w:t>
      </w:r>
      <w:r w:rsidRPr="00EB3D28">
        <w:rPr>
          <w:i/>
          <w:w w:val="105"/>
          <w:sz w:val="10"/>
        </w:rPr>
        <w:t>Bureau,</w:t>
      </w:r>
      <w:r w:rsidRPr="00EB3D28">
        <w:rPr>
          <w:i/>
          <w:spacing w:val="1"/>
          <w:w w:val="105"/>
          <w:sz w:val="10"/>
        </w:rPr>
        <w:t xml:space="preserve"> </w:t>
      </w:r>
      <w:hyperlink r:id="rId150">
        <w:r w:rsidRPr="00EB3D28">
          <w:rPr>
            <w:i/>
            <w:color w:val="008DAA"/>
            <w:w w:val="105"/>
            <w:sz w:val="10"/>
          </w:rPr>
          <w:t>American</w:t>
        </w:r>
        <w:r w:rsidRPr="00EB3D28">
          <w:rPr>
            <w:i/>
            <w:color w:val="008DAA"/>
            <w:spacing w:val="1"/>
            <w:w w:val="105"/>
            <w:sz w:val="10"/>
          </w:rPr>
          <w:t xml:space="preserve"> </w:t>
        </w:r>
        <w:r w:rsidRPr="00EB3D28">
          <w:rPr>
            <w:i/>
            <w:color w:val="008DAA"/>
            <w:w w:val="105"/>
            <w:sz w:val="10"/>
          </w:rPr>
          <w:t>Community</w:t>
        </w:r>
        <w:r w:rsidRPr="00EB3D28">
          <w:rPr>
            <w:i/>
            <w:color w:val="008DAA"/>
            <w:spacing w:val="1"/>
            <w:w w:val="105"/>
            <w:sz w:val="10"/>
          </w:rPr>
          <w:t xml:space="preserve"> </w:t>
        </w:r>
        <w:r w:rsidRPr="00EB3D28">
          <w:rPr>
            <w:i/>
            <w:color w:val="008DAA"/>
            <w:w w:val="105"/>
            <w:sz w:val="10"/>
          </w:rPr>
          <w:t>Survey</w:t>
        </w:r>
      </w:hyperlink>
      <w:r w:rsidRPr="00EB3D28">
        <w:rPr>
          <w:i/>
          <w:w w:val="105"/>
          <w:sz w:val="10"/>
        </w:rPr>
        <w:t>. 2017‐21. Source geography:</w:t>
      </w:r>
      <w:r w:rsidRPr="00EB3D28">
        <w:rPr>
          <w:i/>
          <w:spacing w:val="-1"/>
          <w:w w:val="105"/>
          <w:sz w:val="10"/>
        </w:rPr>
        <w:t xml:space="preserve"> </w:t>
      </w:r>
      <w:r w:rsidRPr="00EB3D28">
        <w:rPr>
          <w:i/>
          <w:spacing w:val="-2"/>
          <w:w w:val="105"/>
          <w:sz w:val="10"/>
        </w:rPr>
        <w:t>County</w:t>
      </w:r>
    </w:p>
    <w:p w14:paraId="1B86250B" w14:textId="77777777" w:rsidR="00EB3D28" w:rsidRPr="00EB3D28" w:rsidRDefault="00EB3D28" w:rsidP="00EB3D28">
      <w:pPr>
        <w:spacing w:before="115"/>
        <w:rPr>
          <w:i/>
          <w:sz w:val="20"/>
          <w:szCs w:val="19"/>
        </w:rPr>
      </w:pPr>
    </w:p>
    <w:p w14:paraId="0447CC93" w14:textId="77777777" w:rsidR="00EB3D28" w:rsidRPr="00EB3D28" w:rsidRDefault="00EB3D28" w:rsidP="00EB3D28">
      <w:pPr>
        <w:rPr>
          <w:sz w:val="20"/>
        </w:rPr>
        <w:sectPr w:rsidR="00EB3D28" w:rsidRPr="00EB3D28">
          <w:type w:val="continuous"/>
          <w:pgSz w:w="12240" w:h="15840"/>
          <w:pgMar w:top="440" w:right="400" w:bottom="440" w:left="460" w:header="0" w:footer="240" w:gutter="0"/>
          <w:cols w:space="720"/>
        </w:sectPr>
      </w:pPr>
    </w:p>
    <w:p w14:paraId="517FD202" w14:textId="77777777" w:rsidR="00EB3D28" w:rsidRPr="00EB3D28" w:rsidRDefault="00EB3D28" w:rsidP="00EB3D28">
      <w:pPr>
        <w:spacing w:before="7"/>
        <w:rPr>
          <w:i/>
          <w:sz w:val="5"/>
          <w:szCs w:val="19"/>
        </w:rPr>
      </w:pPr>
    </w:p>
    <w:p w14:paraId="2FA86FD1" w14:textId="77777777" w:rsidR="00EB3D28" w:rsidRPr="00EB3D28" w:rsidRDefault="00EB3D28" w:rsidP="00EB3D28">
      <w:pPr>
        <w:ind w:left="1564" w:right="-15"/>
        <w:rPr>
          <w:sz w:val="20"/>
          <w:szCs w:val="19"/>
        </w:rPr>
      </w:pPr>
      <w:r w:rsidRPr="00EB3D28">
        <w:rPr>
          <w:noProof/>
          <w:sz w:val="20"/>
          <w:szCs w:val="19"/>
        </w:rPr>
        <w:drawing>
          <wp:inline distT="0" distB="0" distL="0" distR="0" wp14:anchorId="5DE84C9D" wp14:editId="6AC54FED">
            <wp:extent cx="1596931" cy="1138237"/>
            <wp:effectExtent l="0" t="0" r="0" b="0"/>
            <wp:docPr id="363" name="Picture 363" descr="A map of the state of wisconsi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descr="A map of the state of wisconsin&#10;&#10;Description automatically generated"/>
                    <pic:cNvPicPr/>
                  </pic:nvPicPr>
                  <pic:blipFill>
                    <a:blip r:embed="rId151" cstate="print"/>
                    <a:stretch>
                      <a:fillRect/>
                    </a:stretch>
                  </pic:blipFill>
                  <pic:spPr>
                    <a:xfrm>
                      <a:off x="0" y="0"/>
                      <a:ext cx="1596931" cy="1138237"/>
                    </a:xfrm>
                    <a:prstGeom prst="rect">
                      <a:avLst/>
                    </a:prstGeom>
                  </pic:spPr>
                </pic:pic>
              </a:graphicData>
            </a:graphic>
          </wp:inline>
        </w:drawing>
      </w:r>
    </w:p>
    <w:p w14:paraId="6BD67DA3" w14:textId="77777777" w:rsidR="00EB3D28" w:rsidRPr="00EB3D28" w:rsidRDefault="00302360" w:rsidP="00EB3D28">
      <w:pPr>
        <w:spacing w:before="34"/>
        <w:ind w:left="2188"/>
        <w:rPr>
          <w:sz w:val="16"/>
        </w:rPr>
      </w:pPr>
      <w:hyperlink r:id="rId152">
        <w:r w:rsidR="00EB3D28" w:rsidRPr="00EB3D28">
          <w:rPr>
            <w:rFonts w:ascii="Arial" w:hAnsi="Arial"/>
            <w:color w:val="008DAA"/>
            <w:w w:val="105"/>
            <w:sz w:val="16"/>
          </w:rPr>
          <w:t></w:t>
        </w:r>
        <w:r w:rsidR="00EB3D28" w:rsidRPr="00EB3D28">
          <w:rPr>
            <w:rFonts w:ascii="Arial" w:hAnsi="Arial"/>
            <w:color w:val="008DAA"/>
            <w:spacing w:val="-3"/>
            <w:w w:val="105"/>
            <w:sz w:val="16"/>
          </w:rPr>
          <w:t xml:space="preserve"> </w:t>
        </w:r>
        <w:r w:rsidR="00EB3D28" w:rsidRPr="00EB3D28">
          <w:rPr>
            <w:color w:val="008DAA"/>
            <w:w w:val="105"/>
            <w:sz w:val="16"/>
          </w:rPr>
          <w:t>View</w:t>
        </w:r>
        <w:r w:rsidR="00EB3D28" w:rsidRPr="00EB3D28">
          <w:rPr>
            <w:color w:val="008DAA"/>
            <w:spacing w:val="-4"/>
            <w:w w:val="105"/>
            <w:sz w:val="16"/>
          </w:rPr>
          <w:t xml:space="preserve"> </w:t>
        </w:r>
        <w:r w:rsidR="00EB3D28" w:rsidRPr="00EB3D28">
          <w:rPr>
            <w:color w:val="008DAA"/>
            <w:w w:val="105"/>
            <w:sz w:val="16"/>
          </w:rPr>
          <w:t>larger</w:t>
        </w:r>
        <w:r w:rsidR="00EB3D28" w:rsidRPr="00EB3D28">
          <w:rPr>
            <w:color w:val="008DAA"/>
            <w:spacing w:val="-5"/>
            <w:w w:val="105"/>
            <w:sz w:val="16"/>
          </w:rPr>
          <w:t xml:space="preserve"> map</w:t>
        </w:r>
      </w:hyperlink>
    </w:p>
    <w:p w14:paraId="1E9ED8D1" w14:textId="77777777" w:rsidR="00EB3D28" w:rsidRPr="00EB3D28" w:rsidRDefault="00EB3D28" w:rsidP="00EB3D28">
      <w:pPr>
        <w:spacing w:before="68"/>
        <w:ind w:left="1564"/>
        <w:rPr>
          <w:b/>
          <w:sz w:val="16"/>
        </w:rPr>
      </w:pPr>
      <w:r w:rsidRPr="00EB3D28">
        <w:br w:type="column"/>
      </w:r>
      <w:r w:rsidRPr="00EB3D28">
        <w:rPr>
          <w:b/>
          <w:sz w:val="16"/>
        </w:rPr>
        <w:t>Vacant</w:t>
      </w:r>
      <w:r w:rsidRPr="00EB3D28">
        <w:rPr>
          <w:b/>
          <w:spacing w:val="1"/>
          <w:sz w:val="16"/>
        </w:rPr>
        <w:t xml:space="preserve"> </w:t>
      </w:r>
      <w:r w:rsidRPr="00EB3D28">
        <w:rPr>
          <w:b/>
          <w:sz w:val="16"/>
        </w:rPr>
        <w:t>Housing</w:t>
      </w:r>
      <w:r w:rsidRPr="00EB3D28">
        <w:rPr>
          <w:b/>
          <w:spacing w:val="1"/>
          <w:sz w:val="16"/>
        </w:rPr>
        <w:t xml:space="preserve"> </w:t>
      </w:r>
      <w:r w:rsidRPr="00EB3D28">
        <w:rPr>
          <w:b/>
          <w:sz w:val="16"/>
        </w:rPr>
        <w:t>Units, Percent</w:t>
      </w:r>
      <w:r w:rsidRPr="00EB3D28">
        <w:rPr>
          <w:b/>
          <w:spacing w:val="1"/>
          <w:sz w:val="16"/>
        </w:rPr>
        <w:t xml:space="preserve"> </w:t>
      </w:r>
      <w:r w:rsidRPr="00EB3D28">
        <w:rPr>
          <w:b/>
          <w:sz w:val="16"/>
        </w:rPr>
        <w:t>by</w:t>
      </w:r>
      <w:r w:rsidRPr="00EB3D28">
        <w:rPr>
          <w:b/>
          <w:spacing w:val="1"/>
          <w:sz w:val="16"/>
        </w:rPr>
        <w:t xml:space="preserve"> </w:t>
      </w:r>
      <w:r w:rsidRPr="00EB3D28">
        <w:rPr>
          <w:b/>
          <w:sz w:val="16"/>
        </w:rPr>
        <w:t>Tract,</w:t>
      </w:r>
      <w:r w:rsidRPr="00EB3D28">
        <w:rPr>
          <w:b/>
          <w:spacing w:val="1"/>
          <w:sz w:val="16"/>
        </w:rPr>
        <w:t xml:space="preserve"> </w:t>
      </w:r>
      <w:r w:rsidRPr="00EB3D28">
        <w:rPr>
          <w:b/>
          <w:sz w:val="16"/>
        </w:rPr>
        <w:t>ACS</w:t>
      </w:r>
      <w:r w:rsidRPr="00EB3D28">
        <w:rPr>
          <w:b/>
          <w:spacing w:val="1"/>
          <w:sz w:val="16"/>
        </w:rPr>
        <w:t xml:space="preserve"> </w:t>
      </w:r>
      <w:r w:rsidRPr="00EB3D28">
        <w:rPr>
          <w:b/>
          <w:spacing w:val="-2"/>
          <w:sz w:val="16"/>
        </w:rPr>
        <w:t>2017‐21</w:t>
      </w:r>
    </w:p>
    <w:p w14:paraId="4EF0947B" w14:textId="77777777" w:rsidR="00EB3D28" w:rsidRPr="00EB3D28" w:rsidRDefault="00EB3D28" w:rsidP="00EB3D28">
      <w:pPr>
        <w:spacing w:before="143"/>
        <w:ind w:left="1778"/>
        <w:rPr>
          <w:sz w:val="16"/>
        </w:rPr>
      </w:pPr>
      <w:r w:rsidRPr="00EB3D28">
        <w:rPr>
          <w:noProof/>
        </w:rPr>
        <mc:AlternateContent>
          <mc:Choice Requires="wpg">
            <w:drawing>
              <wp:anchor distT="0" distB="0" distL="0" distR="0" simplePos="0" relativeHeight="251658271" behindDoc="0" locked="0" layoutInCell="1" allowOverlap="1" wp14:anchorId="50388B9C" wp14:editId="3169F656">
                <wp:simplePos x="0" y="0"/>
                <wp:positionH relativeFrom="page">
                  <wp:posOffset>3973931</wp:posOffset>
                </wp:positionH>
                <wp:positionV relativeFrom="paragraph">
                  <wp:posOffset>119883</wp:posOffset>
                </wp:positionV>
                <wp:extent cx="113664" cy="821055"/>
                <wp:effectExtent l="0" t="0" r="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664" cy="821055"/>
                          <a:chOff x="0" y="0"/>
                          <a:chExt cx="113664" cy="821055"/>
                        </a:xfrm>
                      </wpg:grpSpPr>
                      <pic:pic xmlns:pic="http://schemas.openxmlformats.org/drawingml/2006/picture">
                        <pic:nvPicPr>
                          <pic:cNvPr id="365" name="Image 365"/>
                          <pic:cNvPicPr/>
                        </pic:nvPicPr>
                        <pic:blipFill>
                          <a:blip r:embed="rId127" cstate="print"/>
                          <a:stretch>
                            <a:fillRect/>
                          </a:stretch>
                        </pic:blipFill>
                        <pic:spPr>
                          <a:xfrm>
                            <a:off x="0" y="0"/>
                            <a:ext cx="113202" cy="113202"/>
                          </a:xfrm>
                          <a:prstGeom prst="rect">
                            <a:avLst/>
                          </a:prstGeom>
                        </pic:spPr>
                      </pic:pic>
                      <pic:pic xmlns:pic="http://schemas.openxmlformats.org/drawingml/2006/picture">
                        <pic:nvPicPr>
                          <pic:cNvPr id="366" name="Image 366"/>
                          <pic:cNvPicPr/>
                        </pic:nvPicPr>
                        <pic:blipFill>
                          <a:blip r:embed="rId128" cstate="print"/>
                          <a:stretch>
                            <a:fillRect/>
                          </a:stretch>
                        </pic:blipFill>
                        <pic:spPr>
                          <a:xfrm>
                            <a:off x="0" y="141502"/>
                            <a:ext cx="113202" cy="113202"/>
                          </a:xfrm>
                          <a:prstGeom prst="rect">
                            <a:avLst/>
                          </a:prstGeom>
                        </pic:spPr>
                      </pic:pic>
                      <pic:pic xmlns:pic="http://schemas.openxmlformats.org/drawingml/2006/picture">
                        <pic:nvPicPr>
                          <pic:cNvPr id="367" name="Image 367"/>
                          <pic:cNvPicPr/>
                        </pic:nvPicPr>
                        <pic:blipFill>
                          <a:blip r:embed="rId129" cstate="print"/>
                          <a:stretch>
                            <a:fillRect/>
                          </a:stretch>
                        </pic:blipFill>
                        <pic:spPr>
                          <a:xfrm>
                            <a:off x="0" y="283005"/>
                            <a:ext cx="113202" cy="113202"/>
                          </a:xfrm>
                          <a:prstGeom prst="rect">
                            <a:avLst/>
                          </a:prstGeom>
                        </pic:spPr>
                      </pic:pic>
                      <pic:pic xmlns:pic="http://schemas.openxmlformats.org/drawingml/2006/picture">
                        <pic:nvPicPr>
                          <pic:cNvPr id="368" name="Image 368"/>
                          <pic:cNvPicPr/>
                        </pic:nvPicPr>
                        <pic:blipFill>
                          <a:blip r:embed="rId130" cstate="print"/>
                          <a:stretch>
                            <a:fillRect/>
                          </a:stretch>
                        </pic:blipFill>
                        <pic:spPr>
                          <a:xfrm>
                            <a:off x="0" y="424508"/>
                            <a:ext cx="113202" cy="113202"/>
                          </a:xfrm>
                          <a:prstGeom prst="rect">
                            <a:avLst/>
                          </a:prstGeom>
                        </pic:spPr>
                      </pic:pic>
                      <pic:pic xmlns:pic="http://schemas.openxmlformats.org/drawingml/2006/picture">
                        <pic:nvPicPr>
                          <pic:cNvPr id="369" name="Image 369"/>
                          <pic:cNvPicPr/>
                        </pic:nvPicPr>
                        <pic:blipFill>
                          <a:blip r:embed="rId131" cstate="print"/>
                          <a:stretch>
                            <a:fillRect/>
                          </a:stretch>
                        </pic:blipFill>
                        <pic:spPr>
                          <a:xfrm>
                            <a:off x="0" y="566011"/>
                            <a:ext cx="113202" cy="113202"/>
                          </a:xfrm>
                          <a:prstGeom prst="rect">
                            <a:avLst/>
                          </a:prstGeom>
                        </pic:spPr>
                      </pic:pic>
                      <pic:pic xmlns:pic="http://schemas.openxmlformats.org/drawingml/2006/picture">
                        <pic:nvPicPr>
                          <pic:cNvPr id="370" name="Image 370"/>
                          <pic:cNvPicPr/>
                        </pic:nvPicPr>
                        <pic:blipFill>
                          <a:blip r:embed="rId23" cstate="print"/>
                          <a:stretch>
                            <a:fillRect/>
                          </a:stretch>
                        </pic:blipFill>
                        <pic:spPr>
                          <a:xfrm>
                            <a:off x="0" y="707513"/>
                            <a:ext cx="113202" cy="113202"/>
                          </a:xfrm>
                          <a:prstGeom prst="rect">
                            <a:avLst/>
                          </a:prstGeom>
                        </pic:spPr>
                      </pic:pic>
                    </wpg:wgp>
                  </a:graphicData>
                </a:graphic>
              </wp:anchor>
            </w:drawing>
          </mc:Choice>
          <mc:Fallback>
            <w:pict>
              <v:group w14:anchorId="0C2A1B74" id="Group 364" o:spid="_x0000_s1026" style="position:absolute;margin-left:312.9pt;margin-top:9.45pt;width:8.95pt;height:64.65pt;z-index:251658271;mso-wrap-distance-left:0;mso-wrap-distance-right:0;mso-position-horizontal-relative:page" coordsize="1136,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">
                <v:shape id="Image 365" o:spid="_x0000_s1027" type="#_x0000_t75" style="position:absolute;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">
                  <v:imagedata r:id="rId132" o:title=""/>
                </v:shape>
                <v:shape id="Image 366" o:spid="_x0000_s1028" type="#_x0000_t75" style="position:absolute;top:141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">
                  <v:imagedata r:id="rId133" o:title=""/>
                </v:shape>
                <v:shape id="Image 367" o:spid="_x0000_s1029" type="#_x0000_t75" style="position:absolute;top:283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">
                  <v:imagedata r:id="rId134" o:title=""/>
                </v:shape>
                <v:shape id="Image 368" o:spid="_x0000_s1030" type="#_x0000_t75" style="position:absolute;top:424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">
                  <v:imagedata r:id="rId135" o:title=""/>
                </v:shape>
                <v:shape id="Image 369" o:spid="_x0000_s1031" type="#_x0000_t75" style="position:absolute;top:566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">
                  <v:imagedata r:id="rId136" o:title=""/>
                </v:shape>
                <v:shape id="Image 370" o:spid="_x0000_s1032" type="#_x0000_t75" style="position:absolute;top:707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">
                  <v:imagedata r:id="rId30" o:title=""/>
                </v:shape>
                <w10:wrap anchorx="page"/>
              </v:group>
            </w:pict>
          </mc:Fallback>
        </mc:AlternateContent>
      </w:r>
      <w:r w:rsidRPr="00EB3D28">
        <w:rPr>
          <w:sz w:val="16"/>
        </w:rPr>
        <w:t>Over</w:t>
      </w:r>
      <w:r w:rsidRPr="00EB3D28">
        <w:rPr>
          <w:spacing w:val="-4"/>
          <w:sz w:val="16"/>
        </w:rPr>
        <w:t xml:space="preserve"> </w:t>
      </w:r>
      <w:r w:rsidRPr="00EB3D28">
        <w:rPr>
          <w:spacing w:val="-2"/>
          <w:sz w:val="16"/>
        </w:rPr>
        <w:t>20.0%</w:t>
      </w:r>
    </w:p>
    <w:p w14:paraId="7E7D0241" w14:textId="77777777" w:rsidR="00EB3D28" w:rsidRPr="00EB3D28" w:rsidRDefault="00EB3D28" w:rsidP="00EB3D28">
      <w:pPr>
        <w:spacing w:before="28"/>
        <w:ind w:left="1779"/>
        <w:rPr>
          <w:sz w:val="16"/>
        </w:rPr>
      </w:pPr>
      <w:r w:rsidRPr="00EB3D28">
        <w:rPr>
          <w:sz w:val="16"/>
        </w:rPr>
        <w:t>14.1</w:t>
      </w:r>
      <w:r w:rsidRPr="00EB3D28">
        <w:rPr>
          <w:spacing w:val="1"/>
          <w:sz w:val="16"/>
        </w:rPr>
        <w:t xml:space="preserve"> </w:t>
      </w:r>
      <w:r w:rsidRPr="00EB3D28">
        <w:rPr>
          <w:sz w:val="16"/>
        </w:rPr>
        <w:t>‐</w:t>
      </w:r>
      <w:r w:rsidRPr="00EB3D28">
        <w:rPr>
          <w:spacing w:val="1"/>
          <w:sz w:val="16"/>
        </w:rPr>
        <w:t xml:space="preserve"> </w:t>
      </w:r>
      <w:r w:rsidRPr="00EB3D28">
        <w:rPr>
          <w:spacing w:val="-2"/>
          <w:sz w:val="16"/>
        </w:rPr>
        <w:t>20.0%</w:t>
      </w:r>
    </w:p>
    <w:p w14:paraId="1CCC7412" w14:textId="77777777" w:rsidR="00EB3D28" w:rsidRPr="00EB3D28" w:rsidRDefault="00EB3D28" w:rsidP="00EB3D28">
      <w:pPr>
        <w:spacing w:before="27"/>
        <w:ind w:left="1779"/>
        <w:rPr>
          <w:sz w:val="16"/>
        </w:rPr>
      </w:pPr>
      <w:r w:rsidRPr="00EB3D28">
        <w:rPr>
          <w:sz w:val="16"/>
        </w:rPr>
        <w:t>8.1</w:t>
      </w:r>
      <w:r w:rsidRPr="00EB3D28">
        <w:rPr>
          <w:spacing w:val="1"/>
          <w:sz w:val="16"/>
        </w:rPr>
        <w:t xml:space="preserve"> </w:t>
      </w:r>
      <w:r w:rsidRPr="00EB3D28">
        <w:rPr>
          <w:sz w:val="16"/>
        </w:rPr>
        <w:t>‐</w:t>
      </w:r>
      <w:r w:rsidRPr="00EB3D28">
        <w:rPr>
          <w:spacing w:val="1"/>
          <w:sz w:val="16"/>
        </w:rPr>
        <w:t xml:space="preserve"> </w:t>
      </w:r>
      <w:r w:rsidRPr="00EB3D28">
        <w:rPr>
          <w:spacing w:val="-2"/>
          <w:sz w:val="16"/>
        </w:rPr>
        <w:t>14.0%</w:t>
      </w:r>
    </w:p>
    <w:p w14:paraId="6A8DA523" w14:textId="77777777" w:rsidR="00EB3D28" w:rsidRPr="00EB3D28" w:rsidRDefault="00EB3D28" w:rsidP="00EB3D28">
      <w:pPr>
        <w:spacing w:before="28"/>
        <w:ind w:left="1778"/>
        <w:rPr>
          <w:sz w:val="16"/>
        </w:rPr>
      </w:pPr>
      <w:r w:rsidRPr="00EB3D28">
        <w:rPr>
          <w:sz w:val="16"/>
        </w:rPr>
        <w:t>Under</w:t>
      </w:r>
      <w:r w:rsidRPr="00EB3D28">
        <w:rPr>
          <w:spacing w:val="-5"/>
          <w:sz w:val="16"/>
        </w:rPr>
        <w:t xml:space="preserve"> </w:t>
      </w:r>
      <w:r w:rsidRPr="00EB3D28">
        <w:rPr>
          <w:spacing w:val="-4"/>
          <w:sz w:val="16"/>
        </w:rPr>
        <w:t>8.1%</w:t>
      </w:r>
    </w:p>
    <w:p w14:paraId="57051E4F" w14:textId="77777777" w:rsidR="00EB3D28" w:rsidRPr="00EB3D28" w:rsidRDefault="00EB3D28" w:rsidP="00EB3D28">
      <w:pPr>
        <w:spacing w:before="27" w:line="273" w:lineRule="auto"/>
        <w:ind w:left="1778" w:right="2997"/>
        <w:rPr>
          <w:sz w:val="16"/>
        </w:rPr>
      </w:pPr>
      <w:r w:rsidRPr="00EB3D28">
        <w:rPr>
          <w:sz w:val="16"/>
        </w:rPr>
        <w:t>No</w:t>
      </w:r>
      <w:r w:rsidRPr="00EB3D28">
        <w:rPr>
          <w:spacing w:val="-9"/>
          <w:sz w:val="16"/>
        </w:rPr>
        <w:t xml:space="preserve"> </w:t>
      </w:r>
      <w:r w:rsidRPr="00EB3D28">
        <w:rPr>
          <w:sz w:val="16"/>
        </w:rPr>
        <w:t>Data</w:t>
      </w:r>
      <w:r w:rsidRPr="00EB3D28">
        <w:rPr>
          <w:spacing w:val="-9"/>
          <w:sz w:val="16"/>
        </w:rPr>
        <w:t xml:space="preserve"> </w:t>
      </w:r>
      <w:r w:rsidRPr="00EB3D28">
        <w:rPr>
          <w:sz w:val="16"/>
        </w:rPr>
        <w:t>or</w:t>
      </w:r>
      <w:r w:rsidRPr="00EB3D28">
        <w:rPr>
          <w:spacing w:val="-9"/>
          <w:sz w:val="16"/>
        </w:rPr>
        <w:t xml:space="preserve"> </w:t>
      </w:r>
      <w:r w:rsidRPr="00EB3D28">
        <w:rPr>
          <w:sz w:val="16"/>
        </w:rPr>
        <w:t>Data</w:t>
      </w:r>
      <w:r w:rsidRPr="00EB3D28">
        <w:rPr>
          <w:spacing w:val="-8"/>
          <w:sz w:val="16"/>
        </w:rPr>
        <w:t xml:space="preserve"> </w:t>
      </w:r>
      <w:r w:rsidRPr="00EB3D28">
        <w:rPr>
          <w:sz w:val="16"/>
        </w:rPr>
        <w:t>Suppressed</w:t>
      </w:r>
      <w:r w:rsidRPr="00EB3D28">
        <w:rPr>
          <w:spacing w:val="40"/>
          <w:sz w:val="16"/>
        </w:rPr>
        <w:t xml:space="preserve"> </w:t>
      </w:r>
      <w:r w:rsidRPr="00EB3D28">
        <w:rPr>
          <w:sz w:val="16"/>
        </w:rPr>
        <w:t>Dutchess County, NY</w:t>
      </w:r>
    </w:p>
    <w:p w14:paraId="7A689A6E" w14:textId="77777777" w:rsidR="00EB3D28" w:rsidRPr="00EB3D28" w:rsidRDefault="00EB3D28" w:rsidP="00EB3D28">
      <w:pPr>
        <w:spacing w:line="273" w:lineRule="auto"/>
        <w:rPr>
          <w:sz w:val="16"/>
        </w:rPr>
        <w:sectPr w:rsidR="00EB3D28" w:rsidRPr="00EB3D28">
          <w:type w:val="continuous"/>
          <w:pgSz w:w="12240" w:h="15840"/>
          <w:pgMar w:top="440" w:right="400" w:bottom="440" w:left="460" w:header="0" w:footer="240" w:gutter="0"/>
          <w:cols w:num="2" w:space="720" w:equalWidth="0">
            <w:col w:w="4118" w:space="116"/>
            <w:col w:w="7146"/>
          </w:cols>
        </w:sectPr>
      </w:pPr>
    </w:p>
    <w:p w14:paraId="19F97715" w14:textId="77777777" w:rsidR="00EB3D28" w:rsidRPr="00EB3D28" w:rsidRDefault="00EB3D28" w:rsidP="00EB3D28">
      <w:pPr>
        <w:rPr>
          <w:sz w:val="23"/>
          <w:szCs w:val="19"/>
        </w:rPr>
      </w:pPr>
    </w:p>
    <w:p w14:paraId="641652A3" w14:textId="62FC8A33" w:rsidR="00EB3D28" w:rsidRPr="00D17ED0" w:rsidRDefault="00D515B2" w:rsidP="00D56B7D">
      <w:pPr>
        <w:spacing w:before="153" w:line="259" w:lineRule="auto"/>
        <w:jc w:val="both"/>
        <w:rPr>
          <w:rFonts w:ascii="Times New Roman" w:hAnsi="Times New Roman" w:cs="Times New Roman"/>
          <w:sz w:val="24"/>
          <w:szCs w:val="24"/>
        </w:rPr>
      </w:pPr>
      <w:r>
        <w:rPr>
          <w:rFonts w:ascii="Times New Roman" w:hAnsi="Times New Roman" w:cs="Times New Roman"/>
          <w:sz w:val="24"/>
          <w:szCs w:val="24"/>
        </w:rPr>
        <w:t xml:space="preserve">In Dutchess County, </w:t>
      </w:r>
      <w:r w:rsidR="002C7471" w:rsidRPr="00D17ED0">
        <w:rPr>
          <w:rFonts w:ascii="Times New Roman" w:hAnsi="Times New Roman" w:cs="Times New Roman"/>
          <w:sz w:val="24"/>
          <w:szCs w:val="24"/>
        </w:rPr>
        <w:t xml:space="preserve">Section 8 is </w:t>
      </w:r>
      <w:r w:rsidR="0087794C" w:rsidRPr="00D17ED0">
        <w:rPr>
          <w:rFonts w:ascii="Times New Roman" w:hAnsi="Times New Roman" w:cs="Times New Roman"/>
          <w:sz w:val="24"/>
          <w:szCs w:val="24"/>
        </w:rPr>
        <w:t>administered by the Poughkeepsie Housing Authority</w:t>
      </w:r>
      <w:r w:rsidR="00BF1CCC" w:rsidRPr="00D17ED0">
        <w:rPr>
          <w:rFonts w:ascii="Times New Roman" w:hAnsi="Times New Roman" w:cs="Times New Roman"/>
          <w:sz w:val="24"/>
          <w:szCs w:val="24"/>
        </w:rPr>
        <w:t>, that administers 87 vouchers</w:t>
      </w:r>
      <w:r w:rsidR="00D56B7D">
        <w:rPr>
          <w:rFonts w:ascii="Times New Roman" w:hAnsi="Times New Roman" w:cs="Times New Roman"/>
          <w:sz w:val="24"/>
          <w:szCs w:val="24"/>
        </w:rPr>
        <w:t>,</w:t>
      </w:r>
      <w:r w:rsidR="00CC62B8" w:rsidRPr="00D17ED0">
        <w:rPr>
          <w:rFonts w:ascii="Times New Roman" w:hAnsi="Times New Roman" w:cs="Times New Roman"/>
          <w:sz w:val="24"/>
          <w:szCs w:val="24"/>
        </w:rPr>
        <w:t xml:space="preserve"> and by the City of Poughkeepsie</w:t>
      </w:r>
      <w:r w:rsidR="00F43C86" w:rsidRPr="00D17ED0">
        <w:rPr>
          <w:rFonts w:ascii="Times New Roman" w:hAnsi="Times New Roman" w:cs="Times New Roman"/>
          <w:sz w:val="24"/>
          <w:szCs w:val="24"/>
        </w:rPr>
        <w:t>. The City recently, from September-</w:t>
      </w:r>
      <w:r w:rsidR="00C64A47" w:rsidRPr="00D17ED0">
        <w:rPr>
          <w:rFonts w:ascii="Times New Roman" w:hAnsi="Times New Roman" w:cs="Times New Roman"/>
          <w:sz w:val="24"/>
          <w:szCs w:val="24"/>
        </w:rPr>
        <w:t>O</w:t>
      </w:r>
      <w:r w:rsidR="00F43C86" w:rsidRPr="00D17ED0">
        <w:rPr>
          <w:rFonts w:ascii="Times New Roman" w:hAnsi="Times New Roman" w:cs="Times New Roman"/>
          <w:sz w:val="24"/>
          <w:szCs w:val="24"/>
        </w:rPr>
        <w:t>ctober, 2023</w:t>
      </w:r>
      <w:r w:rsidR="00D56B7D">
        <w:rPr>
          <w:rFonts w:ascii="Times New Roman" w:hAnsi="Times New Roman" w:cs="Times New Roman"/>
          <w:sz w:val="24"/>
          <w:szCs w:val="24"/>
        </w:rPr>
        <w:t>,</w:t>
      </w:r>
      <w:r w:rsidR="00F43C86" w:rsidRPr="00D17ED0">
        <w:rPr>
          <w:rFonts w:ascii="Times New Roman" w:hAnsi="Times New Roman" w:cs="Times New Roman"/>
          <w:sz w:val="24"/>
          <w:szCs w:val="24"/>
        </w:rPr>
        <w:t xml:space="preserve"> </w:t>
      </w:r>
      <w:r w:rsidR="00C64A47" w:rsidRPr="00D17ED0">
        <w:rPr>
          <w:rFonts w:ascii="Times New Roman" w:hAnsi="Times New Roman" w:cs="Times New Roman"/>
          <w:sz w:val="24"/>
          <w:szCs w:val="24"/>
        </w:rPr>
        <w:t>accepted</w:t>
      </w:r>
      <w:r w:rsidR="00B01326" w:rsidRPr="00D17ED0">
        <w:rPr>
          <w:rFonts w:ascii="Times New Roman" w:hAnsi="Times New Roman" w:cs="Times New Roman"/>
          <w:sz w:val="24"/>
          <w:szCs w:val="24"/>
        </w:rPr>
        <w:t xml:space="preserve"> applications for </w:t>
      </w:r>
      <w:r w:rsidR="00D17ED0" w:rsidRPr="00D17ED0">
        <w:rPr>
          <w:rFonts w:ascii="Times New Roman" w:hAnsi="Times New Roman" w:cs="Times New Roman"/>
          <w:sz w:val="24"/>
          <w:szCs w:val="24"/>
        </w:rPr>
        <w:t xml:space="preserve">the </w:t>
      </w:r>
      <w:r w:rsidR="00C64A47" w:rsidRPr="00D17ED0">
        <w:rPr>
          <w:rFonts w:ascii="Times New Roman" w:hAnsi="Times New Roman" w:cs="Times New Roman"/>
          <w:sz w:val="24"/>
          <w:szCs w:val="24"/>
        </w:rPr>
        <w:t xml:space="preserve">Section 8 </w:t>
      </w:r>
      <w:r w:rsidR="00D56B7D" w:rsidRPr="00D17ED0">
        <w:rPr>
          <w:rFonts w:ascii="Times New Roman" w:hAnsi="Times New Roman" w:cs="Times New Roman"/>
          <w:sz w:val="24"/>
          <w:szCs w:val="24"/>
        </w:rPr>
        <w:t>Housing Choice</w:t>
      </w:r>
      <w:r w:rsidR="00C64A47" w:rsidRPr="00D17ED0">
        <w:rPr>
          <w:rFonts w:ascii="Times New Roman" w:hAnsi="Times New Roman" w:cs="Times New Roman"/>
          <w:sz w:val="24"/>
          <w:szCs w:val="24"/>
        </w:rPr>
        <w:t xml:space="preserve"> Voucher </w:t>
      </w:r>
      <w:r w:rsidR="00D17ED0" w:rsidRPr="00D17ED0">
        <w:rPr>
          <w:rFonts w:ascii="Times New Roman" w:hAnsi="Times New Roman" w:cs="Times New Roman"/>
          <w:sz w:val="24"/>
          <w:szCs w:val="24"/>
        </w:rPr>
        <w:t xml:space="preserve">program. </w:t>
      </w:r>
      <w:r>
        <w:rPr>
          <w:rFonts w:ascii="Times New Roman" w:hAnsi="Times New Roman" w:cs="Times New Roman"/>
          <w:sz w:val="24"/>
          <w:szCs w:val="24"/>
        </w:rPr>
        <w:t xml:space="preserve">The </w:t>
      </w:r>
      <w:r w:rsidR="005A3F3D">
        <w:rPr>
          <w:rFonts w:ascii="Times New Roman" w:hAnsi="Times New Roman" w:cs="Times New Roman"/>
          <w:sz w:val="24"/>
          <w:szCs w:val="24"/>
        </w:rPr>
        <w:t>B</w:t>
      </w:r>
      <w:r>
        <w:rPr>
          <w:rFonts w:ascii="Times New Roman" w:hAnsi="Times New Roman" w:cs="Times New Roman"/>
          <w:sz w:val="24"/>
          <w:szCs w:val="24"/>
        </w:rPr>
        <w:t xml:space="preserve">eacon </w:t>
      </w:r>
      <w:r w:rsidR="005A3F3D">
        <w:rPr>
          <w:rFonts w:ascii="Times New Roman" w:hAnsi="Times New Roman" w:cs="Times New Roman"/>
          <w:sz w:val="24"/>
          <w:szCs w:val="24"/>
        </w:rPr>
        <w:t>Housing Au</w:t>
      </w:r>
      <w:r w:rsidR="00DF0BDC">
        <w:rPr>
          <w:rFonts w:ascii="Times New Roman" w:hAnsi="Times New Roman" w:cs="Times New Roman"/>
          <w:sz w:val="24"/>
          <w:szCs w:val="24"/>
        </w:rPr>
        <w:t>thority</w:t>
      </w:r>
      <w:r w:rsidR="005A3F3D">
        <w:rPr>
          <w:rFonts w:ascii="Times New Roman" w:hAnsi="Times New Roman" w:cs="Times New Roman"/>
          <w:sz w:val="24"/>
          <w:szCs w:val="24"/>
        </w:rPr>
        <w:t xml:space="preserve"> also administers Section 8. </w:t>
      </w:r>
    </w:p>
    <w:p w14:paraId="2B7ED13F" w14:textId="77777777" w:rsidR="00EB3D28" w:rsidRPr="00EB3D28" w:rsidRDefault="00EB3D28" w:rsidP="00EB3D28">
      <w:pPr>
        <w:rPr>
          <w:i/>
          <w:sz w:val="10"/>
          <w:szCs w:val="19"/>
        </w:rPr>
      </w:pPr>
    </w:p>
    <w:p w14:paraId="3B2E3AA6" w14:textId="77777777" w:rsidR="00EB3D28" w:rsidRDefault="00EB3D28" w:rsidP="00EB3D28">
      <w:pPr>
        <w:rPr>
          <w:i/>
          <w:sz w:val="10"/>
          <w:szCs w:val="19"/>
        </w:rPr>
      </w:pPr>
    </w:p>
    <w:p w14:paraId="5BC23481" w14:textId="77777777" w:rsidR="0080211B" w:rsidRDefault="0080211B" w:rsidP="00EB3D28">
      <w:pPr>
        <w:rPr>
          <w:i/>
          <w:sz w:val="10"/>
          <w:szCs w:val="19"/>
        </w:rPr>
      </w:pPr>
    </w:p>
    <w:p w14:paraId="21DAB7D7" w14:textId="2A9642EE" w:rsidR="00D624AD" w:rsidRPr="00732640" w:rsidRDefault="00E408C4" w:rsidP="00E408C4">
      <w:pPr>
        <w:pStyle w:val="Heading2"/>
        <w:ind w:left="0"/>
        <w:rPr>
          <w:rFonts w:ascii="Times New Roman" w:hAnsi="Times New Roman" w:cs="Times New Roman"/>
          <w:i/>
          <w:iCs/>
          <w:spacing w:val="-2"/>
          <w:sz w:val="24"/>
          <w:szCs w:val="24"/>
        </w:rPr>
      </w:pPr>
      <w:r>
        <w:rPr>
          <w:rFonts w:ascii="Times New Roman" w:hAnsi="Times New Roman" w:cs="Times New Roman"/>
          <w:i/>
          <w:iCs/>
          <w:spacing w:val="-2"/>
          <w:sz w:val="24"/>
          <w:szCs w:val="24"/>
        </w:rPr>
        <w:t xml:space="preserve"> </w:t>
      </w:r>
      <w:bookmarkStart w:id="67" w:name="_Toc153785547"/>
      <w:r w:rsidR="00D624AD" w:rsidRPr="00732640">
        <w:rPr>
          <w:rFonts w:ascii="Times New Roman" w:hAnsi="Times New Roman" w:cs="Times New Roman"/>
          <w:i/>
          <w:iCs/>
          <w:spacing w:val="-2"/>
          <w:sz w:val="24"/>
          <w:szCs w:val="24"/>
        </w:rPr>
        <w:t>Energy Efficiency</w:t>
      </w:r>
      <w:bookmarkEnd w:id="67"/>
    </w:p>
    <w:p w14:paraId="7BC372B1" w14:textId="3A901964" w:rsidR="005771E4" w:rsidRDefault="00706B3F" w:rsidP="00D56B7D">
      <w:pPr>
        <w:pStyle w:val="Heading2"/>
        <w:spacing w:line="259" w:lineRule="auto"/>
        <w:jc w:val="both"/>
        <w:rPr>
          <w:rFonts w:ascii="Times New Roman" w:hAnsi="Times New Roman" w:cs="Times New Roman"/>
          <w:b w:val="0"/>
          <w:bCs w:val="0"/>
          <w:spacing w:val="-2"/>
          <w:sz w:val="24"/>
          <w:szCs w:val="24"/>
        </w:rPr>
      </w:pPr>
      <w:bookmarkStart w:id="68" w:name="_Toc153785548"/>
      <w:r w:rsidRPr="005771E4">
        <w:rPr>
          <w:rFonts w:ascii="Times New Roman" w:hAnsi="Times New Roman" w:cs="Times New Roman"/>
          <w:b w:val="0"/>
          <w:bCs w:val="0"/>
          <w:spacing w:val="-2"/>
          <w:sz w:val="24"/>
          <w:szCs w:val="24"/>
        </w:rPr>
        <w:t>Sixty-</w:t>
      </w:r>
      <w:r w:rsidR="0015262B" w:rsidRPr="005771E4">
        <w:rPr>
          <w:rFonts w:ascii="Times New Roman" w:hAnsi="Times New Roman" w:cs="Times New Roman"/>
          <w:b w:val="0"/>
          <w:bCs w:val="0"/>
          <w:spacing w:val="-2"/>
          <w:sz w:val="24"/>
          <w:szCs w:val="24"/>
        </w:rPr>
        <w:t xml:space="preserve">nine percent (68.8%) </w:t>
      </w:r>
      <w:r w:rsidRPr="005771E4">
        <w:rPr>
          <w:rFonts w:ascii="Times New Roman" w:hAnsi="Times New Roman" w:cs="Times New Roman"/>
          <w:b w:val="0"/>
          <w:bCs w:val="0"/>
          <w:spacing w:val="-2"/>
          <w:sz w:val="24"/>
          <w:szCs w:val="24"/>
        </w:rPr>
        <w:t xml:space="preserve">of </w:t>
      </w:r>
      <w:r w:rsidR="00E408C4">
        <w:rPr>
          <w:rFonts w:ascii="Times New Roman" w:hAnsi="Times New Roman" w:cs="Times New Roman"/>
          <w:b w:val="0"/>
          <w:bCs w:val="0"/>
          <w:spacing w:val="-2"/>
          <w:sz w:val="24"/>
          <w:szCs w:val="24"/>
        </w:rPr>
        <w:t>the c</w:t>
      </w:r>
      <w:r w:rsidR="00D624AD" w:rsidRPr="005771E4">
        <w:rPr>
          <w:rFonts w:ascii="Times New Roman" w:hAnsi="Times New Roman" w:cs="Times New Roman"/>
          <w:b w:val="0"/>
          <w:bCs w:val="0"/>
          <w:spacing w:val="-2"/>
          <w:sz w:val="24"/>
          <w:szCs w:val="24"/>
        </w:rPr>
        <w:t xml:space="preserve">ommunity </w:t>
      </w:r>
      <w:r w:rsidR="00E408C4">
        <w:rPr>
          <w:rFonts w:ascii="Times New Roman" w:hAnsi="Times New Roman" w:cs="Times New Roman"/>
          <w:b w:val="0"/>
          <w:bCs w:val="0"/>
          <w:spacing w:val="-2"/>
          <w:sz w:val="24"/>
          <w:szCs w:val="24"/>
        </w:rPr>
        <w:t>m</w:t>
      </w:r>
      <w:r w:rsidR="00D624AD" w:rsidRPr="005771E4">
        <w:rPr>
          <w:rFonts w:ascii="Times New Roman" w:hAnsi="Times New Roman" w:cs="Times New Roman"/>
          <w:b w:val="0"/>
          <w:bCs w:val="0"/>
          <w:spacing w:val="-2"/>
          <w:sz w:val="24"/>
          <w:szCs w:val="24"/>
        </w:rPr>
        <w:t xml:space="preserve">ember </w:t>
      </w:r>
      <w:r w:rsidR="00E408C4">
        <w:rPr>
          <w:rFonts w:ascii="Times New Roman" w:hAnsi="Times New Roman" w:cs="Times New Roman"/>
          <w:b w:val="0"/>
          <w:bCs w:val="0"/>
          <w:spacing w:val="-2"/>
          <w:sz w:val="24"/>
          <w:szCs w:val="24"/>
        </w:rPr>
        <w:t>s</w:t>
      </w:r>
      <w:r w:rsidR="00D624AD" w:rsidRPr="005771E4">
        <w:rPr>
          <w:rFonts w:ascii="Times New Roman" w:hAnsi="Times New Roman" w:cs="Times New Roman"/>
          <w:b w:val="0"/>
          <w:bCs w:val="0"/>
          <w:spacing w:val="-2"/>
          <w:sz w:val="24"/>
          <w:szCs w:val="24"/>
        </w:rPr>
        <w:t xml:space="preserve">urvey respondents reported heating and utility assistance as </w:t>
      </w:r>
      <w:r w:rsidR="00687B2D" w:rsidRPr="005771E4">
        <w:rPr>
          <w:rFonts w:ascii="Times New Roman" w:hAnsi="Times New Roman" w:cs="Times New Roman"/>
          <w:b w:val="0"/>
          <w:bCs w:val="0"/>
          <w:spacing w:val="-2"/>
          <w:sz w:val="24"/>
          <w:szCs w:val="24"/>
        </w:rPr>
        <w:t xml:space="preserve">their </w:t>
      </w:r>
      <w:r w:rsidR="0006684C" w:rsidRPr="005771E4">
        <w:rPr>
          <w:rFonts w:ascii="Times New Roman" w:hAnsi="Times New Roman" w:cs="Times New Roman"/>
          <w:b w:val="0"/>
          <w:bCs w:val="0"/>
          <w:spacing w:val="-2"/>
          <w:sz w:val="24"/>
          <w:szCs w:val="24"/>
        </w:rPr>
        <w:t xml:space="preserve">number one need. </w:t>
      </w:r>
      <w:r w:rsidR="00403DF2">
        <w:rPr>
          <w:rFonts w:ascii="Times New Roman" w:hAnsi="Times New Roman" w:cs="Times New Roman"/>
          <w:b w:val="0"/>
          <w:bCs w:val="0"/>
          <w:spacing w:val="-2"/>
          <w:sz w:val="24"/>
          <w:szCs w:val="24"/>
        </w:rPr>
        <w:t xml:space="preserve">In response to their </w:t>
      </w:r>
      <w:r w:rsidR="008D24B8" w:rsidRPr="005771E4">
        <w:rPr>
          <w:rFonts w:ascii="Times New Roman" w:hAnsi="Times New Roman" w:cs="Times New Roman"/>
          <w:b w:val="0"/>
          <w:bCs w:val="0"/>
          <w:spacing w:val="-2"/>
          <w:sz w:val="24"/>
          <w:szCs w:val="24"/>
        </w:rPr>
        <w:t xml:space="preserve">major housing concerns, </w:t>
      </w:r>
      <w:r w:rsidR="00F71AA9" w:rsidRPr="005771E4">
        <w:rPr>
          <w:rFonts w:ascii="Times New Roman" w:hAnsi="Times New Roman" w:cs="Times New Roman"/>
          <w:b w:val="0"/>
          <w:bCs w:val="0"/>
          <w:spacing w:val="-2"/>
          <w:sz w:val="24"/>
          <w:szCs w:val="24"/>
        </w:rPr>
        <w:t>58.5% of re</w:t>
      </w:r>
      <w:r w:rsidR="005771E4" w:rsidRPr="005771E4">
        <w:rPr>
          <w:rFonts w:ascii="Times New Roman" w:hAnsi="Times New Roman" w:cs="Times New Roman"/>
          <w:b w:val="0"/>
          <w:bCs w:val="0"/>
          <w:spacing w:val="-2"/>
          <w:sz w:val="24"/>
          <w:szCs w:val="24"/>
        </w:rPr>
        <w:t xml:space="preserve">spondents </w:t>
      </w:r>
      <w:r w:rsidR="00F71AA9" w:rsidRPr="005771E4">
        <w:rPr>
          <w:rFonts w:ascii="Times New Roman" w:hAnsi="Times New Roman" w:cs="Times New Roman"/>
          <w:b w:val="0"/>
          <w:bCs w:val="0"/>
          <w:spacing w:val="-2"/>
          <w:sz w:val="24"/>
          <w:szCs w:val="24"/>
        </w:rPr>
        <w:t xml:space="preserve">reported the cost of utilities </w:t>
      </w:r>
      <w:r w:rsidR="005771E4" w:rsidRPr="005771E4">
        <w:rPr>
          <w:rFonts w:ascii="Times New Roman" w:hAnsi="Times New Roman" w:cs="Times New Roman"/>
          <w:b w:val="0"/>
          <w:bCs w:val="0"/>
          <w:spacing w:val="-2"/>
          <w:sz w:val="24"/>
          <w:szCs w:val="24"/>
        </w:rPr>
        <w:t>as</w:t>
      </w:r>
      <w:r w:rsidR="00A92434" w:rsidRPr="005771E4">
        <w:rPr>
          <w:rFonts w:ascii="Times New Roman" w:hAnsi="Times New Roman" w:cs="Times New Roman"/>
          <w:b w:val="0"/>
          <w:bCs w:val="0"/>
          <w:spacing w:val="-2"/>
          <w:sz w:val="24"/>
          <w:szCs w:val="24"/>
        </w:rPr>
        <w:t xml:space="preserve"> too high</w:t>
      </w:r>
      <w:r w:rsidR="0021250F">
        <w:rPr>
          <w:rFonts w:ascii="Times New Roman" w:hAnsi="Times New Roman" w:cs="Times New Roman"/>
          <w:b w:val="0"/>
          <w:bCs w:val="0"/>
          <w:spacing w:val="-2"/>
          <w:sz w:val="24"/>
          <w:szCs w:val="24"/>
        </w:rPr>
        <w:t>, and 7.32% had their utilities shut off</w:t>
      </w:r>
      <w:r w:rsidR="00A92434" w:rsidRPr="005771E4">
        <w:rPr>
          <w:rFonts w:ascii="Times New Roman" w:hAnsi="Times New Roman" w:cs="Times New Roman"/>
          <w:b w:val="0"/>
          <w:bCs w:val="0"/>
          <w:spacing w:val="-2"/>
          <w:sz w:val="24"/>
          <w:szCs w:val="24"/>
        </w:rPr>
        <w:t xml:space="preserve">.  </w:t>
      </w:r>
      <w:r w:rsidR="00403DF2">
        <w:rPr>
          <w:rFonts w:ascii="Times New Roman" w:hAnsi="Times New Roman" w:cs="Times New Roman"/>
          <w:b w:val="0"/>
          <w:bCs w:val="0"/>
          <w:spacing w:val="-2"/>
          <w:sz w:val="24"/>
          <w:szCs w:val="24"/>
        </w:rPr>
        <w:t>Thirty</w:t>
      </w:r>
      <w:r w:rsidR="003B3529">
        <w:rPr>
          <w:rFonts w:ascii="Times New Roman" w:hAnsi="Times New Roman" w:cs="Times New Roman"/>
          <w:b w:val="0"/>
          <w:bCs w:val="0"/>
          <w:spacing w:val="-2"/>
          <w:sz w:val="24"/>
          <w:szCs w:val="24"/>
        </w:rPr>
        <w:t xml:space="preserve"> Nine percent (39.53</w:t>
      </w:r>
      <w:r w:rsidR="006F336B">
        <w:rPr>
          <w:rFonts w:ascii="Times New Roman" w:hAnsi="Times New Roman" w:cs="Times New Roman"/>
          <w:b w:val="0"/>
          <w:bCs w:val="0"/>
          <w:spacing w:val="-2"/>
          <w:sz w:val="24"/>
          <w:szCs w:val="24"/>
        </w:rPr>
        <w:t>%</w:t>
      </w:r>
      <w:r w:rsidR="00403DF2">
        <w:rPr>
          <w:rFonts w:ascii="Times New Roman" w:hAnsi="Times New Roman" w:cs="Times New Roman"/>
          <w:b w:val="0"/>
          <w:bCs w:val="0"/>
          <w:spacing w:val="-2"/>
          <w:sz w:val="24"/>
          <w:szCs w:val="24"/>
        </w:rPr>
        <w:t>)</w:t>
      </w:r>
      <w:r w:rsidR="003B3529">
        <w:rPr>
          <w:rFonts w:ascii="Times New Roman" w:hAnsi="Times New Roman" w:cs="Times New Roman"/>
          <w:b w:val="0"/>
          <w:bCs w:val="0"/>
          <w:spacing w:val="-2"/>
          <w:sz w:val="24"/>
          <w:szCs w:val="24"/>
        </w:rPr>
        <w:t xml:space="preserve"> of survey re</w:t>
      </w:r>
      <w:r w:rsidR="0021250F">
        <w:rPr>
          <w:rFonts w:ascii="Times New Roman" w:hAnsi="Times New Roman" w:cs="Times New Roman"/>
          <w:b w:val="0"/>
          <w:bCs w:val="0"/>
          <w:spacing w:val="-2"/>
          <w:sz w:val="24"/>
          <w:szCs w:val="24"/>
        </w:rPr>
        <w:t>sponders</w:t>
      </w:r>
      <w:r w:rsidR="003B3529">
        <w:rPr>
          <w:rFonts w:ascii="Times New Roman" w:hAnsi="Times New Roman" w:cs="Times New Roman"/>
          <w:b w:val="0"/>
          <w:bCs w:val="0"/>
          <w:spacing w:val="-2"/>
          <w:sz w:val="24"/>
          <w:szCs w:val="24"/>
        </w:rPr>
        <w:t xml:space="preserve"> </w:t>
      </w:r>
      <w:r w:rsidR="00595787">
        <w:rPr>
          <w:rFonts w:ascii="Times New Roman" w:hAnsi="Times New Roman" w:cs="Times New Roman"/>
          <w:b w:val="0"/>
          <w:bCs w:val="0"/>
          <w:spacing w:val="-2"/>
          <w:sz w:val="24"/>
          <w:szCs w:val="24"/>
        </w:rPr>
        <w:t>reported that they receive Heating Energy Assis</w:t>
      </w:r>
      <w:r w:rsidR="00661EB0">
        <w:rPr>
          <w:rFonts w:ascii="Times New Roman" w:hAnsi="Times New Roman" w:cs="Times New Roman"/>
          <w:b w:val="0"/>
          <w:bCs w:val="0"/>
          <w:spacing w:val="-2"/>
          <w:sz w:val="24"/>
          <w:szCs w:val="24"/>
        </w:rPr>
        <w:t>tance</w:t>
      </w:r>
      <w:r w:rsidR="00595787">
        <w:rPr>
          <w:rFonts w:ascii="Times New Roman" w:hAnsi="Times New Roman" w:cs="Times New Roman"/>
          <w:b w:val="0"/>
          <w:bCs w:val="0"/>
          <w:spacing w:val="-2"/>
          <w:sz w:val="24"/>
          <w:szCs w:val="24"/>
        </w:rPr>
        <w:t xml:space="preserve"> (HEAP)</w:t>
      </w:r>
      <w:r w:rsidR="006F336B">
        <w:rPr>
          <w:rFonts w:ascii="Times New Roman" w:hAnsi="Times New Roman" w:cs="Times New Roman"/>
          <w:b w:val="0"/>
          <w:bCs w:val="0"/>
          <w:spacing w:val="-2"/>
          <w:sz w:val="24"/>
          <w:szCs w:val="24"/>
        </w:rPr>
        <w:t xml:space="preserve">, </w:t>
      </w:r>
      <w:r w:rsidR="00F67060">
        <w:rPr>
          <w:rFonts w:ascii="Times New Roman" w:hAnsi="Times New Roman" w:cs="Times New Roman"/>
          <w:b w:val="0"/>
          <w:bCs w:val="0"/>
          <w:spacing w:val="-2"/>
          <w:sz w:val="24"/>
          <w:szCs w:val="24"/>
        </w:rPr>
        <w:t xml:space="preserve">a program that </w:t>
      </w:r>
      <w:r w:rsidR="006F336B" w:rsidRPr="006F336B">
        <w:rPr>
          <w:rFonts w:ascii="Times New Roman" w:hAnsi="Times New Roman" w:cs="Times New Roman"/>
          <w:b w:val="0"/>
          <w:bCs w:val="0"/>
          <w:spacing w:val="-2"/>
          <w:sz w:val="24"/>
          <w:szCs w:val="24"/>
        </w:rPr>
        <w:t>help</w:t>
      </w:r>
      <w:r w:rsidR="00584B11">
        <w:rPr>
          <w:rFonts w:ascii="Times New Roman" w:hAnsi="Times New Roman" w:cs="Times New Roman"/>
          <w:b w:val="0"/>
          <w:bCs w:val="0"/>
          <w:spacing w:val="-2"/>
          <w:sz w:val="24"/>
          <w:szCs w:val="24"/>
        </w:rPr>
        <w:t>s</w:t>
      </w:r>
      <w:r w:rsidR="006F336B" w:rsidRPr="006F336B">
        <w:rPr>
          <w:rFonts w:ascii="Times New Roman" w:hAnsi="Times New Roman" w:cs="Times New Roman"/>
          <w:b w:val="0"/>
          <w:bCs w:val="0"/>
          <w:spacing w:val="-2"/>
          <w:sz w:val="24"/>
          <w:szCs w:val="24"/>
        </w:rPr>
        <w:t xml:space="preserve"> eligible </w:t>
      </w:r>
      <w:r w:rsidR="00584B11">
        <w:rPr>
          <w:rFonts w:ascii="Times New Roman" w:hAnsi="Times New Roman" w:cs="Times New Roman"/>
          <w:b w:val="0"/>
          <w:bCs w:val="0"/>
          <w:spacing w:val="-2"/>
          <w:sz w:val="24"/>
          <w:szCs w:val="24"/>
        </w:rPr>
        <w:t xml:space="preserve">New York residents </w:t>
      </w:r>
      <w:r w:rsidR="006F336B" w:rsidRPr="006F336B">
        <w:rPr>
          <w:rFonts w:ascii="Times New Roman" w:hAnsi="Times New Roman" w:cs="Times New Roman"/>
          <w:b w:val="0"/>
          <w:bCs w:val="0"/>
          <w:spacing w:val="-2"/>
          <w:sz w:val="24"/>
          <w:szCs w:val="24"/>
        </w:rPr>
        <w:t>heat and cool their homes.</w:t>
      </w:r>
      <w:bookmarkEnd w:id="68"/>
    </w:p>
    <w:p w14:paraId="05108681" w14:textId="77777777" w:rsidR="006D2BA8" w:rsidRDefault="006D2BA8" w:rsidP="00B153CC">
      <w:pPr>
        <w:pStyle w:val="Heading2"/>
        <w:spacing w:line="259" w:lineRule="auto"/>
        <w:ind w:left="115"/>
        <w:rPr>
          <w:rFonts w:ascii="Times New Roman" w:hAnsi="Times New Roman" w:cs="Times New Roman"/>
          <w:b w:val="0"/>
          <w:bCs w:val="0"/>
          <w:spacing w:val="-2"/>
          <w:sz w:val="24"/>
          <w:szCs w:val="24"/>
        </w:rPr>
      </w:pPr>
    </w:p>
    <w:p w14:paraId="5D415FDF" w14:textId="35E8610A" w:rsidR="006D2BA8" w:rsidRDefault="006D2BA8" w:rsidP="00D56B7D">
      <w:pPr>
        <w:pStyle w:val="Heading2"/>
        <w:spacing w:line="259" w:lineRule="auto"/>
        <w:ind w:left="115"/>
        <w:jc w:val="both"/>
        <w:rPr>
          <w:rFonts w:ascii="Times New Roman" w:hAnsi="Times New Roman" w:cs="Times New Roman"/>
          <w:b w:val="0"/>
          <w:bCs w:val="0"/>
          <w:spacing w:val="-2"/>
          <w:sz w:val="24"/>
          <w:szCs w:val="24"/>
        </w:rPr>
      </w:pPr>
      <w:bookmarkStart w:id="69" w:name="_Toc153785549"/>
      <w:r>
        <w:rPr>
          <w:rFonts w:ascii="Times New Roman" w:hAnsi="Times New Roman" w:cs="Times New Roman"/>
          <w:b w:val="0"/>
          <w:bCs w:val="0"/>
          <w:spacing w:val="-2"/>
          <w:sz w:val="24"/>
          <w:szCs w:val="24"/>
        </w:rPr>
        <w:t xml:space="preserve">CAPDC is </w:t>
      </w:r>
      <w:r w:rsidRPr="006D2BA8">
        <w:rPr>
          <w:rFonts w:ascii="Times New Roman" w:hAnsi="Times New Roman" w:cs="Times New Roman"/>
          <w:b w:val="0"/>
          <w:bCs w:val="0"/>
          <w:spacing w:val="-2"/>
          <w:sz w:val="24"/>
          <w:szCs w:val="24"/>
        </w:rPr>
        <w:t>Dutchess County’s provider of emergency heating</w:t>
      </w:r>
      <w:r w:rsidR="008D0FA3">
        <w:rPr>
          <w:rFonts w:ascii="Times New Roman" w:hAnsi="Times New Roman" w:cs="Times New Roman"/>
          <w:b w:val="0"/>
          <w:bCs w:val="0"/>
          <w:spacing w:val="-2"/>
          <w:sz w:val="24"/>
          <w:szCs w:val="24"/>
        </w:rPr>
        <w:t xml:space="preserve">, and coordinates HEAP, </w:t>
      </w:r>
      <w:r w:rsidRPr="006D2BA8">
        <w:rPr>
          <w:rFonts w:ascii="Times New Roman" w:hAnsi="Times New Roman" w:cs="Times New Roman"/>
          <w:b w:val="0"/>
          <w:bCs w:val="0"/>
          <w:spacing w:val="-2"/>
          <w:sz w:val="24"/>
          <w:szCs w:val="24"/>
        </w:rPr>
        <w:t>HERR (Heating Equipment Repair and Replacement)</w:t>
      </w:r>
      <w:r w:rsidR="008D0FA3">
        <w:rPr>
          <w:rFonts w:ascii="Times New Roman" w:hAnsi="Times New Roman" w:cs="Times New Roman"/>
          <w:b w:val="0"/>
          <w:bCs w:val="0"/>
          <w:spacing w:val="-2"/>
          <w:sz w:val="24"/>
          <w:szCs w:val="24"/>
        </w:rPr>
        <w:t xml:space="preserve">, </w:t>
      </w:r>
      <w:r w:rsidR="00D56B7D">
        <w:rPr>
          <w:rFonts w:ascii="Times New Roman" w:hAnsi="Times New Roman" w:cs="Times New Roman"/>
          <w:b w:val="0"/>
          <w:bCs w:val="0"/>
          <w:spacing w:val="-2"/>
          <w:sz w:val="24"/>
          <w:szCs w:val="24"/>
        </w:rPr>
        <w:t>AHEHP</w:t>
      </w:r>
      <w:r w:rsidRPr="006D2BA8">
        <w:rPr>
          <w:rFonts w:ascii="Times New Roman" w:hAnsi="Times New Roman" w:cs="Times New Roman"/>
          <w:b w:val="0"/>
          <w:bCs w:val="0"/>
          <w:spacing w:val="-2"/>
          <w:sz w:val="24"/>
          <w:szCs w:val="24"/>
        </w:rPr>
        <w:t xml:space="preserve"> (</w:t>
      </w:r>
      <w:r w:rsidR="00D56B7D">
        <w:rPr>
          <w:rFonts w:ascii="Times New Roman" w:hAnsi="Times New Roman" w:cs="Times New Roman"/>
          <w:b w:val="0"/>
          <w:bCs w:val="0"/>
          <w:spacing w:val="-2"/>
          <w:sz w:val="24"/>
          <w:szCs w:val="24"/>
        </w:rPr>
        <w:t>After Hours Emergency Heating</w:t>
      </w:r>
      <w:r w:rsidRPr="006D2BA8">
        <w:rPr>
          <w:rFonts w:ascii="Times New Roman" w:hAnsi="Times New Roman" w:cs="Times New Roman"/>
          <w:b w:val="0"/>
          <w:bCs w:val="0"/>
          <w:spacing w:val="-2"/>
          <w:sz w:val="24"/>
          <w:szCs w:val="24"/>
        </w:rPr>
        <w:t xml:space="preserve"> Program)</w:t>
      </w:r>
      <w:r w:rsidR="008D0FA3">
        <w:rPr>
          <w:rFonts w:ascii="Times New Roman" w:hAnsi="Times New Roman" w:cs="Times New Roman"/>
          <w:b w:val="0"/>
          <w:bCs w:val="0"/>
          <w:spacing w:val="-2"/>
          <w:sz w:val="24"/>
          <w:szCs w:val="24"/>
        </w:rPr>
        <w:t xml:space="preserve">, and the </w:t>
      </w:r>
      <w:r w:rsidRPr="006D2BA8">
        <w:rPr>
          <w:rFonts w:ascii="Times New Roman" w:hAnsi="Times New Roman" w:cs="Times New Roman"/>
          <w:b w:val="0"/>
          <w:bCs w:val="0"/>
          <w:spacing w:val="-2"/>
          <w:sz w:val="24"/>
          <w:szCs w:val="24"/>
        </w:rPr>
        <w:t>C</w:t>
      </w:r>
      <w:r w:rsidR="002A6B82">
        <w:rPr>
          <w:rFonts w:ascii="Times New Roman" w:hAnsi="Times New Roman" w:cs="Times New Roman"/>
          <w:b w:val="0"/>
          <w:bCs w:val="0"/>
          <w:spacing w:val="-2"/>
          <w:sz w:val="24"/>
          <w:szCs w:val="24"/>
        </w:rPr>
        <w:t>ooling Assistance Program</w:t>
      </w:r>
      <w:r w:rsidRPr="006D2BA8">
        <w:rPr>
          <w:rFonts w:ascii="Times New Roman" w:hAnsi="Times New Roman" w:cs="Times New Roman"/>
          <w:b w:val="0"/>
          <w:bCs w:val="0"/>
          <w:spacing w:val="-2"/>
          <w:sz w:val="24"/>
          <w:szCs w:val="24"/>
        </w:rPr>
        <w:t xml:space="preserve"> (CAP)</w:t>
      </w:r>
      <w:r w:rsidR="00F43FC8">
        <w:rPr>
          <w:rFonts w:ascii="Times New Roman" w:hAnsi="Times New Roman" w:cs="Times New Roman"/>
          <w:b w:val="0"/>
          <w:bCs w:val="0"/>
          <w:spacing w:val="-2"/>
          <w:sz w:val="24"/>
          <w:szCs w:val="24"/>
        </w:rPr>
        <w:t xml:space="preserve">.  </w:t>
      </w:r>
      <w:r w:rsidR="00D56B7D">
        <w:rPr>
          <w:rFonts w:ascii="Times New Roman" w:hAnsi="Times New Roman" w:cs="Times New Roman"/>
          <w:b w:val="0"/>
          <w:bCs w:val="0"/>
          <w:spacing w:val="-2"/>
          <w:sz w:val="24"/>
          <w:szCs w:val="24"/>
        </w:rPr>
        <w:t xml:space="preserve">Also, </w:t>
      </w:r>
      <w:r w:rsidR="00F43FC8">
        <w:rPr>
          <w:rFonts w:ascii="Times New Roman" w:hAnsi="Times New Roman" w:cs="Times New Roman"/>
          <w:b w:val="0"/>
          <w:bCs w:val="0"/>
          <w:spacing w:val="-2"/>
          <w:sz w:val="24"/>
          <w:szCs w:val="24"/>
        </w:rPr>
        <w:t xml:space="preserve">CAPDC is the home of the </w:t>
      </w:r>
      <w:r w:rsidRPr="006D2BA8">
        <w:rPr>
          <w:rFonts w:ascii="Times New Roman" w:hAnsi="Times New Roman" w:cs="Times New Roman"/>
          <w:b w:val="0"/>
          <w:bCs w:val="0"/>
          <w:spacing w:val="-2"/>
          <w:sz w:val="24"/>
          <w:szCs w:val="24"/>
        </w:rPr>
        <w:t>Weatherization Assistance Program</w:t>
      </w:r>
      <w:r w:rsidR="00F43FC8">
        <w:rPr>
          <w:rFonts w:ascii="Times New Roman" w:hAnsi="Times New Roman" w:cs="Times New Roman"/>
          <w:b w:val="0"/>
          <w:bCs w:val="0"/>
          <w:spacing w:val="-2"/>
          <w:sz w:val="24"/>
          <w:szCs w:val="24"/>
        </w:rPr>
        <w:t xml:space="preserve"> in Dutchess County, helping </w:t>
      </w:r>
      <w:r w:rsidR="00360704">
        <w:rPr>
          <w:rFonts w:ascii="Times New Roman" w:hAnsi="Times New Roman" w:cs="Times New Roman"/>
          <w:b w:val="0"/>
          <w:bCs w:val="0"/>
          <w:spacing w:val="-2"/>
          <w:sz w:val="24"/>
          <w:szCs w:val="24"/>
        </w:rPr>
        <w:t>hom</w:t>
      </w:r>
      <w:r w:rsidRPr="006D2BA8">
        <w:rPr>
          <w:rFonts w:ascii="Times New Roman" w:hAnsi="Times New Roman" w:cs="Times New Roman"/>
          <w:b w:val="0"/>
          <w:bCs w:val="0"/>
          <w:spacing w:val="-2"/>
          <w:sz w:val="24"/>
          <w:szCs w:val="24"/>
        </w:rPr>
        <w:t>eowners and tenants living in single-family and multi-unit housing obtain energy conservation measures to help minimize the cost of energy and reduce the overall energy burden.</w:t>
      </w:r>
      <w:bookmarkEnd w:id="69"/>
    </w:p>
    <w:p w14:paraId="7534F88A" w14:textId="77777777" w:rsidR="00B048F0" w:rsidRPr="005771E4" w:rsidRDefault="00B048F0" w:rsidP="006D2BA8">
      <w:pPr>
        <w:pStyle w:val="Heading2"/>
        <w:spacing w:line="259" w:lineRule="auto"/>
        <w:ind w:left="115"/>
        <w:rPr>
          <w:rFonts w:ascii="Times New Roman" w:hAnsi="Times New Roman" w:cs="Times New Roman"/>
          <w:b w:val="0"/>
          <w:bCs w:val="0"/>
          <w:spacing w:val="-2"/>
          <w:sz w:val="24"/>
          <w:szCs w:val="24"/>
        </w:rPr>
      </w:pPr>
    </w:p>
    <w:p w14:paraId="70CC0AB1" w14:textId="77777777" w:rsidR="00AD591F" w:rsidRPr="00360704" w:rsidRDefault="00AD591F" w:rsidP="00AD591F">
      <w:pPr>
        <w:pStyle w:val="Heading2"/>
        <w:rPr>
          <w:i/>
          <w:iCs/>
          <w:color w:val="0070C0"/>
          <w:spacing w:val="-2"/>
          <w:sz w:val="28"/>
          <w:szCs w:val="28"/>
          <w:u w:val="single"/>
        </w:rPr>
      </w:pPr>
      <w:bookmarkStart w:id="70" w:name="_Toc153785550"/>
      <w:r w:rsidRPr="00360704">
        <w:rPr>
          <w:i/>
          <w:iCs/>
          <w:color w:val="0070C0"/>
          <w:spacing w:val="-2"/>
          <w:sz w:val="28"/>
          <w:szCs w:val="28"/>
          <w:u w:val="single"/>
        </w:rPr>
        <w:t>Health and Nutrition</w:t>
      </w:r>
      <w:bookmarkEnd w:id="70"/>
    </w:p>
    <w:p w14:paraId="76540219" w14:textId="77777777" w:rsidR="0004331A" w:rsidRDefault="00AD591F" w:rsidP="00D56B7D">
      <w:pPr>
        <w:pStyle w:val="Heading2"/>
        <w:spacing w:line="259" w:lineRule="auto"/>
        <w:ind w:left="115" w:right="173"/>
        <w:jc w:val="both"/>
        <w:rPr>
          <w:rFonts w:ascii="Times New Roman" w:hAnsi="Times New Roman" w:cs="Times New Roman"/>
          <w:b w:val="0"/>
          <w:bCs w:val="0"/>
          <w:spacing w:val="-2"/>
          <w:sz w:val="24"/>
          <w:szCs w:val="24"/>
        </w:rPr>
      </w:pPr>
      <w:bookmarkStart w:id="71" w:name="_Toc153785551"/>
      <w:r w:rsidRPr="005C6290">
        <w:rPr>
          <w:rFonts w:ascii="Times New Roman" w:hAnsi="Times New Roman" w:cs="Times New Roman"/>
          <w:b w:val="0"/>
          <w:bCs w:val="0"/>
          <w:spacing w:val="-2"/>
          <w:sz w:val="24"/>
          <w:szCs w:val="24"/>
        </w:rPr>
        <w:t>Individuals' social and economic situation significantly affects their physical and emotional well-being. Indicators of poverty and physical health of children and families include but are not limited to the following markers: participation in the free/reduced-price lunch program; the number of households receiving SNAP benefits; levels of chronic disease; levels of prenatal care; teen pregnancy; infant and child mortality; access to medical health care; engagement in physical activity and proper nutrition.</w:t>
      </w:r>
      <w:bookmarkEnd w:id="71"/>
    </w:p>
    <w:p w14:paraId="5DFC4AE0" w14:textId="77777777" w:rsidR="0004331A" w:rsidRDefault="0004331A" w:rsidP="005C6290">
      <w:pPr>
        <w:pStyle w:val="Heading2"/>
        <w:spacing w:line="259" w:lineRule="auto"/>
        <w:ind w:left="115"/>
        <w:rPr>
          <w:rFonts w:ascii="Times New Roman" w:hAnsi="Times New Roman" w:cs="Times New Roman"/>
          <w:b w:val="0"/>
          <w:bCs w:val="0"/>
          <w:spacing w:val="-2"/>
          <w:sz w:val="24"/>
          <w:szCs w:val="24"/>
        </w:rPr>
      </w:pPr>
    </w:p>
    <w:p w14:paraId="20EE067B" w14:textId="77777777" w:rsidR="009F5B00" w:rsidRDefault="009F5B00" w:rsidP="005C6290">
      <w:pPr>
        <w:pStyle w:val="Heading2"/>
        <w:spacing w:line="259" w:lineRule="auto"/>
        <w:ind w:left="115"/>
        <w:rPr>
          <w:rFonts w:ascii="Times New Roman" w:hAnsi="Times New Roman" w:cs="Times New Roman"/>
          <w:b w:val="0"/>
          <w:bCs w:val="0"/>
          <w:spacing w:val="-2"/>
          <w:sz w:val="24"/>
          <w:szCs w:val="24"/>
        </w:rPr>
      </w:pPr>
    </w:p>
    <w:p w14:paraId="2365EA94" w14:textId="77777777" w:rsidR="009F5B00" w:rsidRDefault="009F5B00" w:rsidP="005C6290">
      <w:pPr>
        <w:pStyle w:val="Heading2"/>
        <w:spacing w:line="259" w:lineRule="auto"/>
        <w:ind w:left="115"/>
        <w:rPr>
          <w:rFonts w:ascii="Times New Roman" w:hAnsi="Times New Roman" w:cs="Times New Roman"/>
          <w:b w:val="0"/>
          <w:bCs w:val="0"/>
          <w:spacing w:val="-2"/>
          <w:sz w:val="24"/>
          <w:szCs w:val="24"/>
        </w:rPr>
      </w:pPr>
    </w:p>
    <w:p w14:paraId="44C31E1D" w14:textId="77777777" w:rsidR="009F5B00" w:rsidRDefault="009F5B00" w:rsidP="005C6290">
      <w:pPr>
        <w:pStyle w:val="Heading2"/>
        <w:spacing w:line="259" w:lineRule="auto"/>
        <w:ind w:left="115"/>
        <w:rPr>
          <w:rFonts w:ascii="Times New Roman" w:hAnsi="Times New Roman" w:cs="Times New Roman"/>
          <w:b w:val="0"/>
          <w:bCs w:val="0"/>
          <w:spacing w:val="-2"/>
          <w:sz w:val="24"/>
          <w:szCs w:val="24"/>
        </w:rPr>
      </w:pPr>
    </w:p>
    <w:p w14:paraId="160B0227" w14:textId="27DBF071" w:rsidR="008317E7" w:rsidRPr="008317E7" w:rsidRDefault="008317E7" w:rsidP="00E26F97">
      <w:pPr>
        <w:pStyle w:val="Heading2"/>
        <w:spacing w:line="259" w:lineRule="auto"/>
        <w:ind w:left="115"/>
        <w:rPr>
          <w:rFonts w:ascii="Times New Roman" w:hAnsi="Times New Roman" w:cs="Times New Roman"/>
          <w:spacing w:val="-2"/>
          <w:sz w:val="24"/>
          <w:szCs w:val="24"/>
        </w:rPr>
      </w:pPr>
      <w:bookmarkStart w:id="72" w:name="_Toc153785552"/>
      <w:r w:rsidRPr="008317E7">
        <w:rPr>
          <w:rFonts w:ascii="Times New Roman" w:hAnsi="Times New Roman" w:cs="Times New Roman"/>
          <w:spacing w:val="-2"/>
          <w:sz w:val="24"/>
          <w:szCs w:val="24"/>
        </w:rPr>
        <w:lastRenderedPageBreak/>
        <w:t>Food Supports</w:t>
      </w:r>
      <w:bookmarkEnd w:id="72"/>
    </w:p>
    <w:p w14:paraId="53048FF4" w14:textId="4547D958" w:rsidR="00F149EE" w:rsidRDefault="004A14A5" w:rsidP="00D56B7D">
      <w:pPr>
        <w:pStyle w:val="Heading2"/>
        <w:spacing w:line="259" w:lineRule="auto"/>
        <w:ind w:left="115"/>
        <w:jc w:val="both"/>
        <w:rPr>
          <w:rFonts w:ascii="Times New Roman" w:hAnsi="Times New Roman" w:cs="Times New Roman"/>
          <w:b w:val="0"/>
          <w:bCs w:val="0"/>
          <w:spacing w:val="-2"/>
          <w:sz w:val="24"/>
          <w:szCs w:val="24"/>
        </w:rPr>
      </w:pPr>
      <w:bookmarkStart w:id="73" w:name="_Toc153785553"/>
      <w:r w:rsidRPr="004A14A5">
        <w:rPr>
          <w:rFonts w:ascii="Times New Roman" w:hAnsi="Times New Roman" w:cs="Times New Roman"/>
          <w:b w:val="0"/>
          <w:bCs w:val="0"/>
          <w:spacing w:val="-2"/>
          <w:sz w:val="24"/>
          <w:szCs w:val="24"/>
        </w:rPr>
        <w:t>Feeding America notes that the Food Insecurity rate in Dutchess County in 2020 was 8.7% compared to the rate in New York State at 9.6%. The child (under 18) rate was 12.0%</w:t>
      </w:r>
      <w:r w:rsidR="006034F2">
        <w:rPr>
          <w:rFonts w:ascii="Times New Roman" w:hAnsi="Times New Roman" w:cs="Times New Roman"/>
          <w:b w:val="0"/>
          <w:bCs w:val="0"/>
          <w:spacing w:val="-2"/>
          <w:sz w:val="24"/>
          <w:szCs w:val="24"/>
        </w:rPr>
        <w:t xml:space="preserve"> in Dutchess County where</w:t>
      </w:r>
      <w:r w:rsidR="002D10BB">
        <w:rPr>
          <w:rFonts w:ascii="Times New Roman" w:hAnsi="Times New Roman" w:cs="Times New Roman"/>
          <w:b w:val="0"/>
          <w:bCs w:val="0"/>
          <w:spacing w:val="-2"/>
          <w:sz w:val="24"/>
          <w:szCs w:val="24"/>
        </w:rPr>
        <w:t>a</w:t>
      </w:r>
      <w:r w:rsidR="006034F2">
        <w:rPr>
          <w:rFonts w:ascii="Times New Roman" w:hAnsi="Times New Roman" w:cs="Times New Roman"/>
          <w:b w:val="0"/>
          <w:bCs w:val="0"/>
          <w:spacing w:val="-2"/>
          <w:sz w:val="24"/>
          <w:szCs w:val="24"/>
        </w:rPr>
        <w:t xml:space="preserve">s </w:t>
      </w:r>
      <w:r w:rsidRPr="004A14A5">
        <w:rPr>
          <w:rFonts w:ascii="Times New Roman" w:hAnsi="Times New Roman" w:cs="Times New Roman"/>
          <w:b w:val="0"/>
          <w:bCs w:val="0"/>
          <w:spacing w:val="-2"/>
          <w:sz w:val="24"/>
          <w:szCs w:val="24"/>
        </w:rPr>
        <w:t>the N</w:t>
      </w:r>
      <w:r w:rsidR="002D10BB">
        <w:rPr>
          <w:rFonts w:ascii="Times New Roman" w:hAnsi="Times New Roman" w:cs="Times New Roman"/>
          <w:b w:val="0"/>
          <w:bCs w:val="0"/>
          <w:spacing w:val="-2"/>
          <w:sz w:val="24"/>
          <w:szCs w:val="24"/>
        </w:rPr>
        <w:t xml:space="preserve">ew York State </w:t>
      </w:r>
      <w:r w:rsidRPr="004A14A5">
        <w:rPr>
          <w:rFonts w:ascii="Times New Roman" w:hAnsi="Times New Roman" w:cs="Times New Roman"/>
          <w:b w:val="0"/>
          <w:bCs w:val="0"/>
          <w:spacing w:val="-2"/>
          <w:sz w:val="24"/>
          <w:szCs w:val="24"/>
        </w:rPr>
        <w:t>child food insecurity rate was 14.6%</w:t>
      </w:r>
      <w:r w:rsidR="00154184">
        <w:rPr>
          <w:rFonts w:ascii="Times New Roman" w:hAnsi="Times New Roman" w:cs="Times New Roman"/>
          <w:b w:val="0"/>
          <w:bCs w:val="0"/>
          <w:spacing w:val="-2"/>
          <w:sz w:val="24"/>
          <w:szCs w:val="24"/>
        </w:rPr>
        <w:t xml:space="preserve"> in 2020</w:t>
      </w:r>
      <w:r w:rsidR="002C5471">
        <w:rPr>
          <w:rFonts w:ascii="Times New Roman" w:hAnsi="Times New Roman" w:cs="Times New Roman"/>
          <w:b w:val="0"/>
          <w:bCs w:val="0"/>
          <w:spacing w:val="-2"/>
          <w:sz w:val="24"/>
          <w:szCs w:val="24"/>
        </w:rPr>
        <w:t xml:space="preserve">.  </w:t>
      </w:r>
      <w:r w:rsidR="00627F24">
        <w:rPr>
          <w:rFonts w:ascii="Times New Roman" w:hAnsi="Times New Roman" w:cs="Times New Roman"/>
          <w:b w:val="0"/>
          <w:bCs w:val="0"/>
          <w:spacing w:val="-2"/>
          <w:sz w:val="24"/>
          <w:szCs w:val="24"/>
        </w:rPr>
        <w:t>F</w:t>
      </w:r>
      <w:r w:rsidR="00271BE4">
        <w:rPr>
          <w:rFonts w:ascii="Times New Roman" w:hAnsi="Times New Roman" w:cs="Times New Roman"/>
          <w:b w:val="0"/>
          <w:bCs w:val="0"/>
          <w:spacing w:val="-2"/>
          <w:sz w:val="24"/>
          <w:szCs w:val="24"/>
        </w:rPr>
        <w:t xml:space="preserve">ood assistance </w:t>
      </w:r>
      <w:r w:rsidR="00627F24">
        <w:rPr>
          <w:rFonts w:ascii="Times New Roman" w:hAnsi="Times New Roman" w:cs="Times New Roman"/>
          <w:b w:val="0"/>
          <w:bCs w:val="0"/>
          <w:spacing w:val="-2"/>
          <w:sz w:val="24"/>
          <w:szCs w:val="24"/>
        </w:rPr>
        <w:t xml:space="preserve">was </w:t>
      </w:r>
      <w:r w:rsidR="00271BE4">
        <w:rPr>
          <w:rFonts w:ascii="Times New Roman" w:hAnsi="Times New Roman" w:cs="Times New Roman"/>
          <w:b w:val="0"/>
          <w:bCs w:val="0"/>
          <w:spacing w:val="-2"/>
          <w:sz w:val="24"/>
          <w:szCs w:val="24"/>
        </w:rPr>
        <w:t>ranked as the number two need</w:t>
      </w:r>
      <w:r w:rsidR="00627F24">
        <w:rPr>
          <w:rFonts w:ascii="Times New Roman" w:hAnsi="Times New Roman" w:cs="Times New Roman"/>
          <w:b w:val="0"/>
          <w:bCs w:val="0"/>
          <w:spacing w:val="-2"/>
          <w:sz w:val="24"/>
          <w:szCs w:val="24"/>
        </w:rPr>
        <w:t xml:space="preserve"> of the community members survey respondents. </w:t>
      </w:r>
      <w:r w:rsidR="00B5795D">
        <w:rPr>
          <w:rFonts w:ascii="Times New Roman" w:hAnsi="Times New Roman" w:cs="Times New Roman"/>
          <w:b w:val="0"/>
          <w:bCs w:val="0"/>
          <w:spacing w:val="-2"/>
          <w:sz w:val="24"/>
          <w:szCs w:val="24"/>
        </w:rPr>
        <w:t xml:space="preserve">This </w:t>
      </w:r>
      <w:r w:rsidR="00CA2796">
        <w:rPr>
          <w:rFonts w:ascii="Times New Roman" w:hAnsi="Times New Roman" w:cs="Times New Roman"/>
          <w:b w:val="0"/>
          <w:bCs w:val="0"/>
          <w:spacing w:val="-2"/>
          <w:sz w:val="24"/>
          <w:szCs w:val="24"/>
        </w:rPr>
        <w:t xml:space="preserve">lack of food </w:t>
      </w:r>
      <w:r w:rsidR="00DA64BD">
        <w:rPr>
          <w:rFonts w:ascii="Times New Roman" w:hAnsi="Times New Roman" w:cs="Times New Roman"/>
          <w:b w:val="0"/>
          <w:bCs w:val="0"/>
          <w:spacing w:val="-2"/>
          <w:sz w:val="24"/>
          <w:szCs w:val="24"/>
        </w:rPr>
        <w:t>security</w:t>
      </w:r>
      <w:r w:rsidR="00CA2796">
        <w:rPr>
          <w:rFonts w:ascii="Times New Roman" w:hAnsi="Times New Roman" w:cs="Times New Roman"/>
          <w:b w:val="0"/>
          <w:bCs w:val="0"/>
          <w:spacing w:val="-2"/>
          <w:sz w:val="24"/>
          <w:szCs w:val="24"/>
        </w:rPr>
        <w:t xml:space="preserve"> was also </w:t>
      </w:r>
      <w:r w:rsidR="00DA64BD">
        <w:rPr>
          <w:rFonts w:ascii="Times New Roman" w:hAnsi="Times New Roman" w:cs="Times New Roman"/>
          <w:b w:val="0"/>
          <w:bCs w:val="0"/>
          <w:spacing w:val="-2"/>
          <w:sz w:val="24"/>
          <w:szCs w:val="24"/>
        </w:rPr>
        <w:t xml:space="preserve">recognized </w:t>
      </w:r>
      <w:r w:rsidR="00CA2796">
        <w:rPr>
          <w:rFonts w:ascii="Times New Roman" w:hAnsi="Times New Roman" w:cs="Times New Roman"/>
          <w:b w:val="0"/>
          <w:bCs w:val="0"/>
          <w:spacing w:val="-2"/>
          <w:sz w:val="24"/>
          <w:szCs w:val="24"/>
        </w:rPr>
        <w:t xml:space="preserve">as </w:t>
      </w:r>
      <w:r w:rsidR="00DA64BD">
        <w:rPr>
          <w:rFonts w:ascii="Times New Roman" w:hAnsi="Times New Roman" w:cs="Times New Roman"/>
          <w:b w:val="0"/>
          <w:bCs w:val="0"/>
          <w:spacing w:val="-2"/>
          <w:sz w:val="24"/>
          <w:szCs w:val="24"/>
        </w:rPr>
        <w:t xml:space="preserve">a top </w:t>
      </w:r>
      <w:r w:rsidR="00CA2796">
        <w:rPr>
          <w:rFonts w:ascii="Times New Roman" w:hAnsi="Times New Roman" w:cs="Times New Roman"/>
          <w:b w:val="0"/>
          <w:bCs w:val="0"/>
          <w:spacing w:val="-2"/>
          <w:sz w:val="24"/>
          <w:szCs w:val="24"/>
        </w:rPr>
        <w:t xml:space="preserve">need in the community partner </w:t>
      </w:r>
      <w:r w:rsidR="00DA64BD">
        <w:rPr>
          <w:rFonts w:ascii="Times New Roman" w:hAnsi="Times New Roman" w:cs="Times New Roman"/>
          <w:b w:val="0"/>
          <w:bCs w:val="0"/>
          <w:spacing w:val="-2"/>
          <w:sz w:val="24"/>
          <w:szCs w:val="24"/>
        </w:rPr>
        <w:t xml:space="preserve">(ranked # </w:t>
      </w:r>
      <w:r w:rsidR="00F149EE">
        <w:rPr>
          <w:rFonts w:ascii="Times New Roman" w:hAnsi="Times New Roman" w:cs="Times New Roman"/>
          <w:b w:val="0"/>
          <w:bCs w:val="0"/>
          <w:spacing w:val="-2"/>
          <w:sz w:val="24"/>
          <w:szCs w:val="24"/>
        </w:rPr>
        <w:t xml:space="preserve">3, </w:t>
      </w:r>
      <w:r w:rsidR="00CA2796">
        <w:rPr>
          <w:rFonts w:ascii="Times New Roman" w:hAnsi="Times New Roman" w:cs="Times New Roman"/>
          <w:b w:val="0"/>
          <w:bCs w:val="0"/>
          <w:spacing w:val="-2"/>
          <w:sz w:val="24"/>
          <w:szCs w:val="24"/>
        </w:rPr>
        <w:t xml:space="preserve">and </w:t>
      </w:r>
      <w:r w:rsidR="00F149EE">
        <w:rPr>
          <w:rFonts w:ascii="Times New Roman" w:hAnsi="Times New Roman" w:cs="Times New Roman"/>
          <w:b w:val="0"/>
          <w:bCs w:val="0"/>
          <w:spacing w:val="-2"/>
          <w:sz w:val="24"/>
          <w:szCs w:val="24"/>
        </w:rPr>
        <w:t xml:space="preserve">CAPDC </w:t>
      </w:r>
      <w:r w:rsidR="00CA2796">
        <w:rPr>
          <w:rFonts w:ascii="Times New Roman" w:hAnsi="Times New Roman" w:cs="Times New Roman"/>
          <w:b w:val="0"/>
          <w:bCs w:val="0"/>
          <w:spacing w:val="-2"/>
          <w:sz w:val="24"/>
          <w:szCs w:val="24"/>
        </w:rPr>
        <w:t>board/staff survey</w:t>
      </w:r>
      <w:r w:rsidR="008C24A0">
        <w:rPr>
          <w:rFonts w:ascii="Times New Roman" w:hAnsi="Times New Roman" w:cs="Times New Roman"/>
          <w:b w:val="0"/>
          <w:bCs w:val="0"/>
          <w:spacing w:val="-2"/>
          <w:sz w:val="24"/>
          <w:szCs w:val="24"/>
        </w:rPr>
        <w:t xml:space="preserve">, </w:t>
      </w:r>
      <w:r w:rsidR="00F149EE">
        <w:rPr>
          <w:rFonts w:ascii="Times New Roman" w:hAnsi="Times New Roman" w:cs="Times New Roman"/>
          <w:b w:val="0"/>
          <w:bCs w:val="0"/>
          <w:spacing w:val="-2"/>
          <w:sz w:val="24"/>
          <w:szCs w:val="24"/>
        </w:rPr>
        <w:t>ranked #2).</w:t>
      </w:r>
      <w:bookmarkEnd w:id="73"/>
    </w:p>
    <w:p w14:paraId="3D059C5A" w14:textId="77777777" w:rsidR="00F149EE" w:rsidRDefault="00F149EE" w:rsidP="00E26F97">
      <w:pPr>
        <w:pStyle w:val="Heading2"/>
        <w:spacing w:line="259" w:lineRule="auto"/>
        <w:ind w:left="115"/>
        <w:rPr>
          <w:rFonts w:ascii="Times New Roman" w:hAnsi="Times New Roman" w:cs="Times New Roman"/>
          <w:b w:val="0"/>
          <w:bCs w:val="0"/>
          <w:spacing w:val="-2"/>
          <w:sz w:val="24"/>
          <w:szCs w:val="24"/>
        </w:rPr>
      </w:pPr>
    </w:p>
    <w:p w14:paraId="3FAA16D8" w14:textId="4C2EF6F4" w:rsidR="00EE64A7" w:rsidRDefault="002C5471" w:rsidP="00D56B7D">
      <w:pPr>
        <w:pStyle w:val="Heading2"/>
        <w:spacing w:line="259" w:lineRule="auto"/>
        <w:ind w:left="115"/>
        <w:jc w:val="both"/>
        <w:rPr>
          <w:rFonts w:ascii="Times New Roman" w:hAnsi="Times New Roman" w:cs="Times New Roman"/>
          <w:b w:val="0"/>
          <w:bCs w:val="0"/>
          <w:spacing w:val="-2"/>
          <w:sz w:val="24"/>
          <w:szCs w:val="24"/>
        </w:rPr>
      </w:pPr>
      <w:bookmarkStart w:id="74" w:name="_Toc153785554"/>
      <w:r>
        <w:rPr>
          <w:rFonts w:ascii="Times New Roman" w:hAnsi="Times New Roman" w:cs="Times New Roman"/>
          <w:b w:val="0"/>
          <w:bCs w:val="0"/>
          <w:spacing w:val="-2"/>
          <w:sz w:val="24"/>
          <w:szCs w:val="24"/>
        </w:rPr>
        <w:t>The food support service</w:t>
      </w:r>
      <w:r w:rsidR="008C24A0">
        <w:rPr>
          <w:rFonts w:ascii="Times New Roman" w:hAnsi="Times New Roman" w:cs="Times New Roman"/>
          <w:b w:val="0"/>
          <w:bCs w:val="0"/>
          <w:spacing w:val="-2"/>
          <w:sz w:val="24"/>
          <w:szCs w:val="24"/>
        </w:rPr>
        <w:t>s</w:t>
      </w:r>
      <w:r>
        <w:rPr>
          <w:rFonts w:ascii="Times New Roman" w:hAnsi="Times New Roman" w:cs="Times New Roman"/>
          <w:b w:val="0"/>
          <w:bCs w:val="0"/>
          <w:spacing w:val="-2"/>
          <w:sz w:val="24"/>
          <w:szCs w:val="24"/>
        </w:rPr>
        <w:t xml:space="preserve"> utilized the most among the </w:t>
      </w:r>
      <w:r w:rsidR="00F848CC">
        <w:rPr>
          <w:rFonts w:ascii="Times New Roman" w:hAnsi="Times New Roman" w:cs="Times New Roman"/>
          <w:b w:val="0"/>
          <w:bCs w:val="0"/>
          <w:spacing w:val="-2"/>
          <w:sz w:val="24"/>
          <w:szCs w:val="24"/>
        </w:rPr>
        <w:t xml:space="preserve">community members </w:t>
      </w:r>
      <w:r>
        <w:rPr>
          <w:rFonts w:ascii="Times New Roman" w:hAnsi="Times New Roman" w:cs="Times New Roman"/>
          <w:b w:val="0"/>
          <w:bCs w:val="0"/>
          <w:spacing w:val="-2"/>
          <w:sz w:val="24"/>
          <w:szCs w:val="24"/>
        </w:rPr>
        <w:t>survey re</w:t>
      </w:r>
      <w:r w:rsidR="00EE64A7">
        <w:rPr>
          <w:rFonts w:ascii="Times New Roman" w:hAnsi="Times New Roman" w:cs="Times New Roman"/>
          <w:b w:val="0"/>
          <w:bCs w:val="0"/>
          <w:spacing w:val="-2"/>
          <w:sz w:val="24"/>
          <w:szCs w:val="24"/>
        </w:rPr>
        <w:t>s</w:t>
      </w:r>
      <w:r>
        <w:rPr>
          <w:rFonts w:ascii="Times New Roman" w:hAnsi="Times New Roman" w:cs="Times New Roman"/>
          <w:b w:val="0"/>
          <w:bCs w:val="0"/>
          <w:spacing w:val="-2"/>
          <w:sz w:val="24"/>
          <w:szCs w:val="24"/>
        </w:rPr>
        <w:t xml:space="preserve">ponders are the following: </w:t>
      </w:r>
      <w:r w:rsidR="00987A2F">
        <w:rPr>
          <w:rFonts w:ascii="Times New Roman" w:hAnsi="Times New Roman" w:cs="Times New Roman"/>
          <w:b w:val="0"/>
          <w:bCs w:val="0"/>
          <w:spacing w:val="-2"/>
          <w:sz w:val="24"/>
          <w:szCs w:val="24"/>
        </w:rPr>
        <w:t>food pantry (67%), SNAP (52%), family, friends neighbors (</w:t>
      </w:r>
      <w:r w:rsidR="00B75086">
        <w:rPr>
          <w:rFonts w:ascii="Times New Roman" w:hAnsi="Times New Roman" w:cs="Times New Roman"/>
          <w:b w:val="0"/>
          <w:bCs w:val="0"/>
          <w:spacing w:val="-2"/>
          <w:sz w:val="24"/>
          <w:szCs w:val="24"/>
        </w:rPr>
        <w:t xml:space="preserve">17.5%), </w:t>
      </w:r>
      <w:r w:rsidR="00EE64A7">
        <w:rPr>
          <w:rFonts w:ascii="Times New Roman" w:hAnsi="Times New Roman" w:cs="Times New Roman"/>
          <w:b w:val="0"/>
          <w:bCs w:val="0"/>
          <w:spacing w:val="-2"/>
          <w:sz w:val="24"/>
          <w:szCs w:val="24"/>
        </w:rPr>
        <w:t xml:space="preserve">and </w:t>
      </w:r>
      <w:r w:rsidR="00B75086">
        <w:rPr>
          <w:rFonts w:ascii="Times New Roman" w:hAnsi="Times New Roman" w:cs="Times New Roman"/>
          <w:b w:val="0"/>
          <w:bCs w:val="0"/>
          <w:spacing w:val="-2"/>
          <w:sz w:val="24"/>
          <w:szCs w:val="24"/>
        </w:rPr>
        <w:t>school breakfast/lunch (17.5%</w:t>
      </w:r>
      <w:r w:rsidR="00EE64A7">
        <w:rPr>
          <w:rFonts w:ascii="Times New Roman" w:hAnsi="Times New Roman" w:cs="Times New Roman"/>
          <w:b w:val="0"/>
          <w:bCs w:val="0"/>
          <w:spacing w:val="-2"/>
          <w:sz w:val="24"/>
          <w:szCs w:val="24"/>
        </w:rPr>
        <w:t>).</w:t>
      </w:r>
      <w:r w:rsidR="00E33B2A">
        <w:rPr>
          <w:rFonts w:ascii="Times New Roman" w:hAnsi="Times New Roman" w:cs="Times New Roman"/>
          <w:b w:val="0"/>
          <w:bCs w:val="0"/>
          <w:spacing w:val="-2"/>
          <w:sz w:val="24"/>
          <w:szCs w:val="24"/>
        </w:rPr>
        <w:t xml:space="preserve"> </w:t>
      </w:r>
      <w:r w:rsidR="00E91DAB">
        <w:rPr>
          <w:rFonts w:ascii="Times New Roman" w:hAnsi="Times New Roman" w:cs="Times New Roman"/>
          <w:b w:val="0"/>
          <w:bCs w:val="0"/>
          <w:spacing w:val="-2"/>
          <w:sz w:val="24"/>
          <w:szCs w:val="24"/>
        </w:rPr>
        <w:t>Fifty</w:t>
      </w:r>
      <w:r w:rsidR="00E33B2A">
        <w:rPr>
          <w:rFonts w:ascii="Times New Roman" w:hAnsi="Times New Roman" w:cs="Times New Roman"/>
          <w:b w:val="0"/>
          <w:bCs w:val="0"/>
          <w:spacing w:val="-2"/>
          <w:sz w:val="24"/>
          <w:szCs w:val="24"/>
        </w:rPr>
        <w:t xml:space="preserve">-five percent reported </w:t>
      </w:r>
      <w:r w:rsidR="00E26F97" w:rsidRPr="00E26F97">
        <w:rPr>
          <w:rFonts w:ascii="Times New Roman" w:hAnsi="Times New Roman" w:cs="Times New Roman"/>
          <w:b w:val="0"/>
          <w:bCs w:val="0"/>
          <w:spacing w:val="-2"/>
          <w:sz w:val="24"/>
          <w:szCs w:val="24"/>
        </w:rPr>
        <w:t>skipp</w:t>
      </w:r>
      <w:r w:rsidR="006E390B">
        <w:rPr>
          <w:rFonts w:ascii="Times New Roman" w:hAnsi="Times New Roman" w:cs="Times New Roman"/>
          <w:b w:val="0"/>
          <w:bCs w:val="0"/>
          <w:spacing w:val="-2"/>
          <w:sz w:val="24"/>
          <w:szCs w:val="24"/>
        </w:rPr>
        <w:t xml:space="preserve">ing </w:t>
      </w:r>
      <w:r w:rsidR="00E26F97" w:rsidRPr="00E26F97">
        <w:rPr>
          <w:rFonts w:ascii="Times New Roman" w:hAnsi="Times New Roman" w:cs="Times New Roman"/>
          <w:b w:val="0"/>
          <w:bCs w:val="0"/>
          <w:spacing w:val="-2"/>
          <w:sz w:val="24"/>
          <w:szCs w:val="24"/>
        </w:rPr>
        <w:t>or cut</w:t>
      </w:r>
      <w:r w:rsidR="006E390B">
        <w:rPr>
          <w:rFonts w:ascii="Times New Roman" w:hAnsi="Times New Roman" w:cs="Times New Roman"/>
          <w:b w:val="0"/>
          <w:bCs w:val="0"/>
          <w:spacing w:val="-2"/>
          <w:sz w:val="24"/>
          <w:szCs w:val="24"/>
        </w:rPr>
        <w:t>ting</w:t>
      </w:r>
      <w:r w:rsidR="00E26F97" w:rsidRPr="00E26F97">
        <w:rPr>
          <w:rFonts w:ascii="Times New Roman" w:hAnsi="Times New Roman" w:cs="Times New Roman"/>
          <w:b w:val="0"/>
          <w:bCs w:val="0"/>
          <w:spacing w:val="-2"/>
          <w:sz w:val="24"/>
          <w:szCs w:val="24"/>
        </w:rPr>
        <w:t xml:space="preserve"> the size of a meal because there was not enough food</w:t>
      </w:r>
      <w:r w:rsidR="00E91DAB">
        <w:rPr>
          <w:rFonts w:ascii="Times New Roman" w:hAnsi="Times New Roman" w:cs="Times New Roman"/>
          <w:b w:val="0"/>
          <w:bCs w:val="0"/>
          <w:spacing w:val="-2"/>
          <w:sz w:val="24"/>
          <w:szCs w:val="24"/>
        </w:rPr>
        <w:t xml:space="preserve"> and the same percentage indicated they had to choose between buying food or paying a bill with</w:t>
      </w:r>
      <w:r w:rsidR="003557B5">
        <w:rPr>
          <w:rFonts w:ascii="Times New Roman" w:hAnsi="Times New Roman" w:cs="Times New Roman"/>
          <w:b w:val="0"/>
          <w:bCs w:val="0"/>
          <w:spacing w:val="-2"/>
          <w:sz w:val="24"/>
          <w:szCs w:val="24"/>
        </w:rPr>
        <w:t>in</w:t>
      </w:r>
      <w:r w:rsidR="00E91DAB">
        <w:rPr>
          <w:rFonts w:ascii="Times New Roman" w:hAnsi="Times New Roman" w:cs="Times New Roman"/>
          <w:b w:val="0"/>
          <w:bCs w:val="0"/>
          <w:spacing w:val="-2"/>
          <w:sz w:val="24"/>
          <w:szCs w:val="24"/>
        </w:rPr>
        <w:t xml:space="preserve"> the past 12 months.</w:t>
      </w:r>
      <w:bookmarkEnd w:id="74"/>
      <w:r w:rsidR="00E91DAB">
        <w:rPr>
          <w:rFonts w:ascii="Times New Roman" w:hAnsi="Times New Roman" w:cs="Times New Roman"/>
          <w:b w:val="0"/>
          <w:bCs w:val="0"/>
          <w:spacing w:val="-2"/>
          <w:sz w:val="24"/>
          <w:szCs w:val="24"/>
        </w:rPr>
        <w:t xml:space="preserve">  </w:t>
      </w:r>
    </w:p>
    <w:p w14:paraId="2BB8CE30" w14:textId="77777777" w:rsidR="00EE64A7" w:rsidRDefault="00EE64A7" w:rsidP="00EE64A7">
      <w:pPr>
        <w:pStyle w:val="Heading2"/>
        <w:spacing w:line="259" w:lineRule="auto"/>
        <w:ind w:left="115"/>
        <w:rPr>
          <w:rFonts w:ascii="Times New Roman" w:hAnsi="Times New Roman" w:cs="Times New Roman"/>
          <w:b w:val="0"/>
          <w:bCs w:val="0"/>
          <w:spacing w:val="-2"/>
          <w:sz w:val="24"/>
          <w:szCs w:val="24"/>
        </w:rPr>
      </w:pPr>
    </w:p>
    <w:p w14:paraId="70B6122F" w14:textId="6BCADD87" w:rsidR="006C670B" w:rsidRPr="00706FD7" w:rsidRDefault="006C670B" w:rsidP="00E419D6">
      <w:pPr>
        <w:pStyle w:val="Heading2"/>
        <w:spacing w:line="259" w:lineRule="auto"/>
        <w:ind w:left="115"/>
        <w:rPr>
          <w:i/>
          <w:iCs/>
          <w:sz w:val="24"/>
          <w:szCs w:val="24"/>
        </w:rPr>
      </w:pPr>
      <w:bookmarkStart w:id="75" w:name="_Toc153785555"/>
      <w:r w:rsidRPr="00706FD7">
        <w:rPr>
          <w:i/>
          <w:iCs/>
          <w:sz w:val="24"/>
          <w:szCs w:val="24"/>
        </w:rPr>
        <w:t xml:space="preserve">Free and Reduced Lunch </w:t>
      </w:r>
      <w:r w:rsidRPr="00706FD7">
        <w:rPr>
          <w:i/>
          <w:iCs/>
          <w:spacing w:val="-2"/>
          <w:sz w:val="24"/>
          <w:szCs w:val="24"/>
        </w:rPr>
        <w:t>Program</w:t>
      </w:r>
      <w:bookmarkEnd w:id="75"/>
    </w:p>
    <w:p w14:paraId="6D705B32" w14:textId="51B67BF9" w:rsidR="006C670B" w:rsidRPr="00706FD7" w:rsidRDefault="003D735F" w:rsidP="00D56B7D">
      <w:pPr>
        <w:pStyle w:val="BodyText"/>
        <w:ind w:left="115" w:right="173"/>
        <w:jc w:val="both"/>
        <w:rPr>
          <w:rFonts w:ascii="Times New Roman" w:hAnsi="Times New Roman" w:cs="Times New Roman"/>
        </w:rPr>
      </w:pPr>
      <w:r w:rsidRPr="00706FD7">
        <w:rPr>
          <w:rFonts w:ascii="Times New Roman" w:hAnsi="Times New Roman" w:cs="Times New Roman"/>
          <w:w w:val="105"/>
          <w:sz w:val="24"/>
          <w:szCs w:val="24"/>
        </w:rPr>
        <w:t xml:space="preserve">In </w:t>
      </w:r>
      <w:r w:rsidR="006C670B" w:rsidRPr="00706FD7">
        <w:rPr>
          <w:rFonts w:ascii="Times New Roman" w:hAnsi="Times New Roman" w:cs="Times New Roman"/>
          <w:w w:val="105"/>
          <w:sz w:val="24"/>
          <w:szCs w:val="24"/>
        </w:rPr>
        <w:t>January</w:t>
      </w:r>
      <w:r w:rsidR="006C670B" w:rsidRPr="00706FD7">
        <w:rPr>
          <w:rFonts w:ascii="Times New Roman" w:hAnsi="Times New Roman" w:cs="Times New Roman"/>
          <w:spacing w:val="-2"/>
          <w:w w:val="105"/>
          <w:sz w:val="24"/>
          <w:szCs w:val="24"/>
        </w:rPr>
        <w:t xml:space="preserve"> </w:t>
      </w:r>
      <w:r w:rsidR="006C670B" w:rsidRPr="00706FD7">
        <w:rPr>
          <w:rFonts w:ascii="Times New Roman" w:hAnsi="Times New Roman" w:cs="Times New Roman"/>
          <w:w w:val="105"/>
          <w:sz w:val="24"/>
          <w:szCs w:val="24"/>
        </w:rPr>
        <w:t>2023</w:t>
      </w:r>
      <w:r w:rsidRPr="00706FD7">
        <w:rPr>
          <w:rFonts w:ascii="Times New Roman" w:hAnsi="Times New Roman" w:cs="Times New Roman"/>
          <w:w w:val="105"/>
          <w:sz w:val="24"/>
          <w:szCs w:val="24"/>
        </w:rPr>
        <w:t xml:space="preserve">, </w:t>
      </w:r>
      <w:r w:rsidR="006C670B" w:rsidRPr="00706FD7">
        <w:rPr>
          <w:rFonts w:ascii="Times New Roman" w:hAnsi="Times New Roman" w:cs="Times New Roman"/>
          <w:w w:val="105"/>
          <w:sz w:val="24"/>
          <w:szCs w:val="24"/>
        </w:rPr>
        <w:t xml:space="preserve">41.38% of </w:t>
      </w:r>
      <w:r w:rsidRPr="00706FD7">
        <w:rPr>
          <w:rFonts w:ascii="Times New Roman" w:hAnsi="Times New Roman" w:cs="Times New Roman"/>
          <w:w w:val="105"/>
          <w:sz w:val="24"/>
          <w:szCs w:val="24"/>
        </w:rPr>
        <w:t xml:space="preserve">Dutchess County </w:t>
      </w:r>
      <w:r w:rsidR="006C670B" w:rsidRPr="00706FD7">
        <w:rPr>
          <w:rFonts w:ascii="Times New Roman" w:hAnsi="Times New Roman" w:cs="Times New Roman"/>
          <w:w w:val="105"/>
          <w:sz w:val="24"/>
          <w:szCs w:val="24"/>
        </w:rPr>
        <w:t>students were eligible for free or reduced lunches, compared to a statewide rate of 72.78%.</w:t>
      </w:r>
      <w:r w:rsidR="00836C46" w:rsidRPr="00706FD7">
        <w:rPr>
          <w:rFonts w:ascii="Times New Roman" w:hAnsi="Times New Roman" w:cs="Times New Roman"/>
        </w:rPr>
        <w:t xml:space="preserve"> </w:t>
      </w:r>
      <w:r w:rsidR="00836C46" w:rsidRPr="00706FD7">
        <w:rPr>
          <w:rFonts w:ascii="Times New Roman" w:hAnsi="Times New Roman" w:cs="Times New Roman"/>
          <w:w w:val="105"/>
          <w:sz w:val="24"/>
          <w:szCs w:val="24"/>
        </w:rPr>
        <w:t xml:space="preserve">Across the </w:t>
      </w:r>
      <w:r w:rsidR="00545FFE">
        <w:rPr>
          <w:rFonts w:ascii="Times New Roman" w:hAnsi="Times New Roman" w:cs="Times New Roman"/>
          <w:w w:val="105"/>
          <w:sz w:val="24"/>
          <w:szCs w:val="24"/>
        </w:rPr>
        <w:t>c</w:t>
      </w:r>
      <w:r w:rsidR="00836C46" w:rsidRPr="00706FD7">
        <w:rPr>
          <w:rFonts w:ascii="Times New Roman" w:hAnsi="Times New Roman" w:cs="Times New Roman"/>
          <w:w w:val="105"/>
          <w:sz w:val="24"/>
          <w:szCs w:val="24"/>
        </w:rPr>
        <w:t xml:space="preserve">ounty, </w:t>
      </w:r>
      <w:r w:rsidR="00961557" w:rsidRPr="00706FD7">
        <w:rPr>
          <w:rFonts w:ascii="Times New Roman" w:hAnsi="Times New Roman" w:cs="Times New Roman"/>
          <w:w w:val="105"/>
          <w:sz w:val="24"/>
          <w:szCs w:val="24"/>
        </w:rPr>
        <w:t xml:space="preserve">14,274 </w:t>
      </w:r>
      <w:r w:rsidR="00836C46" w:rsidRPr="00706FD7">
        <w:rPr>
          <w:rFonts w:ascii="Times New Roman" w:hAnsi="Times New Roman" w:cs="Times New Roman"/>
          <w:w w:val="105"/>
          <w:sz w:val="24"/>
          <w:szCs w:val="24"/>
        </w:rPr>
        <w:t>(</w:t>
      </w:r>
      <w:r w:rsidR="00FF12D2" w:rsidRPr="00706FD7">
        <w:rPr>
          <w:rFonts w:ascii="Times New Roman" w:hAnsi="Times New Roman" w:cs="Times New Roman"/>
          <w:w w:val="105"/>
          <w:sz w:val="24"/>
          <w:szCs w:val="24"/>
        </w:rPr>
        <w:t>38.7</w:t>
      </w:r>
      <w:r w:rsidR="00836C46" w:rsidRPr="00706FD7">
        <w:rPr>
          <w:rFonts w:ascii="Times New Roman" w:hAnsi="Times New Roman" w:cs="Times New Roman"/>
          <w:w w:val="105"/>
          <w:sz w:val="24"/>
          <w:szCs w:val="24"/>
        </w:rPr>
        <w:t xml:space="preserve">%) children were eligible for free lunch, and </w:t>
      </w:r>
      <w:r w:rsidR="00961557" w:rsidRPr="00706FD7">
        <w:rPr>
          <w:rFonts w:ascii="Times New Roman" w:hAnsi="Times New Roman" w:cs="Times New Roman"/>
          <w:w w:val="105"/>
          <w:sz w:val="24"/>
          <w:szCs w:val="24"/>
        </w:rPr>
        <w:t>999</w:t>
      </w:r>
      <w:r w:rsidR="00836C46" w:rsidRPr="00706FD7">
        <w:rPr>
          <w:rFonts w:ascii="Times New Roman" w:hAnsi="Times New Roman" w:cs="Times New Roman"/>
          <w:w w:val="105"/>
          <w:sz w:val="24"/>
          <w:szCs w:val="24"/>
        </w:rPr>
        <w:t xml:space="preserve"> (2.</w:t>
      </w:r>
      <w:r w:rsidR="00961557" w:rsidRPr="00706FD7">
        <w:rPr>
          <w:rFonts w:ascii="Times New Roman" w:hAnsi="Times New Roman" w:cs="Times New Roman"/>
          <w:w w:val="105"/>
          <w:sz w:val="24"/>
          <w:szCs w:val="24"/>
        </w:rPr>
        <w:t>7</w:t>
      </w:r>
      <w:r w:rsidR="00836C46" w:rsidRPr="00706FD7">
        <w:rPr>
          <w:rFonts w:ascii="Times New Roman" w:hAnsi="Times New Roman" w:cs="Times New Roman"/>
          <w:w w:val="105"/>
          <w:sz w:val="24"/>
          <w:szCs w:val="24"/>
        </w:rPr>
        <w:t xml:space="preserve">%) were eligible for reduced lunch. The largest school district in the </w:t>
      </w:r>
      <w:r w:rsidR="00545FFE">
        <w:rPr>
          <w:rFonts w:ascii="Times New Roman" w:hAnsi="Times New Roman" w:cs="Times New Roman"/>
          <w:w w:val="105"/>
          <w:sz w:val="24"/>
          <w:szCs w:val="24"/>
        </w:rPr>
        <w:t>c</w:t>
      </w:r>
      <w:r w:rsidR="00836C46" w:rsidRPr="00706FD7">
        <w:rPr>
          <w:rFonts w:ascii="Times New Roman" w:hAnsi="Times New Roman" w:cs="Times New Roman"/>
          <w:w w:val="105"/>
          <w:sz w:val="24"/>
          <w:szCs w:val="24"/>
        </w:rPr>
        <w:t xml:space="preserve">ounty, </w:t>
      </w:r>
      <w:r w:rsidR="00330BEE" w:rsidRPr="00706FD7">
        <w:rPr>
          <w:rFonts w:ascii="Times New Roman" w:hAnsi="Times New Roman" w:cs="Times New Roman"/>
          <w:w w:val="105"/>
          <w:sz w:val="24"/>
          <w:szCs w:val="24"/>
        </w:rPr>
        <w:t xml:space="preserve">Poughkeepsie </w:t>
      </w:r>
      <w:r w:rsidR="00836C46" w:rsidRPr="00706FD7">
        <w:rPr>
          <w:rFonts w:ascii="Times New Roman" w:hAnsi="Times New Roman" w:cs="Times New Roman"/>
          <w:w w:val="105"/>
          <w:sz w:val="24"/>
          <w:szCs w:val="24"/>
        </w:rPr>
        <w:t xml:space="preserve">City, demonstrated the most significant need, with </w:t>
      </w:r>
      <w:r w:rsidR="00C41CD5" w:rsidRPr="00706FD7">
        <w:rPr>
          <w:rFonts w:ascii="Times New Roman" w:hAnsi="Times New Roman" w:cs="Times New Roman"/>
          <w:w w:val="105"/>
          <w:sz w:val="24"/>
          <w:szCs w:val="24"/>
        </w:rPr>
        <w:t xml:space="preserve">100% of </w:t>
      </w:r>
      <w:r w:rsidR="00836C46" w:rsidRPr="00706FD7">
        <w:rPr>
          <w:rFonts w:ascii="Times New Roman" w:hAnsi="Times New Roman" w:cs="Times New Roman"/>
          <w:w w:val="105"/>
          <w:sz w:val="24"/>
          <w:szCs w:val="24"/>
        </w:rPr>
        <w:t>students eligible for free lunch</w:t>
      </w:r>
      <w:r w:rsidR="00C41CD5" w:rsidRPr="00706FD7">
        <w:rPr>
          <w:rFonts w:ascii="Times New Roman" w:hAnsi="Times New Roman" w:cs="Times New Roman"/>
          <w:w w:val="105"/>
          <w:sz w:val="24"/>
          <w:szCs w:val="24"/>
        </w:rPr>
        <w:t>.</w:t>
      </w:r>
      <w:r w:rsidR="00836C46" w:rsidRPr="00706FD7">
        <w:rPr>
          <w:rFonts w:ascii="Times New Roman" w:hAnsi="Times New Roman" w:cs="Times New Roman"/>
          <w:w w:val="105"/>
          <w:sz w:val="24"/>
          <w:szCs w:val="24"/>
        </w:rPr>
        <w:t xml:space="preserve"> </w:t>
      </w:r>
      <w:r w:rsidR="0010527F" w:rsidRPr="00706FD7">
        <w:rPr>
          <w:rFonts w:ascii="Times New Roman" w:hAnsi="Times New Roman" w:cs="Times New Roman"/>
          <w:w w:val="105"/>
          <w:sz w:val="24"/>
          <w:szCs w:val="24"/>
        </w:rPr>
        <w:t xml:space="preserve">Dover School District and </w:t>
      </w:r>
      <w:r w:rsidR="00B0213F" w:rsidRPr="00706FD7">
        <w:rPr>
          <w:rFonts w:ascii="Times New Roman" w:hAnsi="Times New Roman" w:cs="Times New Roman"/>
          <w:w w:val="105"/>
          <w:sz w:val="24"/>
          <w:szCs w:val="24"/>
        </w:rPr>
        <w:t>Northeast School District had more th</w:t>
      </w:r>
      <w:r w:rsidR="002C1EF3" w:rsidRPr="00706FD7">
        <w:rPr>
          <w:rFonts w:ascii="Times New Roman" w:hAnsi="Times New Roman" w:cs="Times New Roman"/>
          <w:w w:val="105"/>
          <w:sz w:val="24"/>
          <w:szCs w:val="24"/>
        </w:rPr>
        <w:t>a</w:t>
      </w:r>
      <w:r w:rsidR="00B0213F" w:rsidRPr="00706FD7">
        <w:rPr>
          <w:rFonts w:ascii="Times New Roman" w:hAnsi="Times New Roman" w:cs="Times New Roman"/>
          <w:w w:val="105"/>
          <w:sz w:val="24"/>
          <w:szCs w:val="24"/>
        </w:rPr>
        <w:t xml:space="preserve">n 50% of their students eligible for free </w:t>
      </w:r>
      <w:r w:rsidR="002C1EF3" w:rsidRPr="00706FD7">
        <w:rPr>
          <w:rFonts w:ascii="Times New Roman" w:hAnsi="Times New Roman" w:cs="Times New Roman"/>
          <w:w w:val="105"/>
          <w:sz w:val="24"/>
          <w:szCs w:val="24"/>
        </w:rPr>
        <w:t>lunch</w:t>
      </w:r>
      <w:r w:rsidR="00B0213F" w:rsidRPr="00706FD7">
        <w:rPr>
          <w:rFonts w:ascii="Times New Roman" w:hAnsi="Times New Roman" w:cs="Times New Roman"/>
          <w:w w:val="105"/>
          <w:sz w:val="24"/>
          <w:szCs w:val="24"/>
        </w:rPr>
        <w:t xml:space="preserve"> (75.2% and</w:t>
      </w:r>
      <w:r w:rsidR="002C1EF3" w:rsidRPr="00706FD7">
        <w:rPr>
          <w:rFonts w:ascii="Times New Roman" w:hAnsi="Times New Roman" w:cs="Times New Roman"/>
          <w:w w:val="105"/>
          <w:sz w:val="24"/>
          <w:szCs w:val="24"/>
        </w:rPr>
        <w:t xml:space="preserve"> 60.1% respectively)</w:t>
      </w:r>
      <w:r w:rsidR="00D56B7D">
        <w:rPr>
          <w:rFonts w:ascii="Times New Roman" w:hAnsi="Times New Roman" w:cs="Times New Roman"/>
          <w:w w:val="105"/>
          <w:sz w:val="24"/>
          <w:szCs w:val="24"/>
        </w:rPr>
        <w:t>.</w:t>
      </w:r>
      <w:r w:rsidR="0048492E" w:rsidRPr="00706FD7">
        <w:rPr>
          <w:rFonts w:ascii="Times New Roman" w:hAnsi="Times New Roman" w:cs="Times New Roman"/>
        </w:rPr>
        <w:t xml:space="preserve"> </w:t>
      </w:r>
    </w:p>
    <w:p w14:paraId="3E62A674" w14:textId="77777777" w:rsidR="000E5A9C" w:rsidRDefault="000E5A9C" w:rsidP="006C670B">
      <w:pPr>
        <w:spacing w:line="249" w:lineRule="auto"/>
      </w:pPr>
    </w:p>
    <w:p w14:paraId="3F0F66DB" w14:textId="77777777" w:rsidR="000E5A9C" w:rsidRDefault="000E5A9C" w:rsidP="006C670B">
      <w:pPr>
        <w:spacing w:line="249" w:lineRule="auto"/>
        <w:sectPr w:rsidR="000E5A9C" w:rsidSect="006C670B">
          <w:type w:val="continuous"/>
          <w:pgSz w:w="12240" w:h="15840"/>
          <w:pgMar w:top="380" w:right="400" w:bottom="440" w:left="460" w:header="0" w:footer="240" w:gutter="0"/>
          <w:cols w:space="720"/>
        </w:sectPr>
      </w:pPr>
    </w:p>
    <w:tbl>
      <w:tblPr>
        <w:tblW w:w="0" w:type="auto"/>
        <w:tblInd w:w="1120"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2050"/>
        <w:gridCol w:w="2522"/>
        <w:gridCol w:w="1729"/>
        <w:gridCol w:w="2781"/>
      </w:tblGrid>
      <w:tr w:rsidR="006C670B" w14:paraId="3D233E9D" w14:textId="77777777" w:rsidTr="003D735F">
        <w:trPr>
          <w:trHeight w:val="658"/>
        </w:trPr>
        <w:tc>
          <w:tcPr>
            <w:tcW w:w="2050" w:type="dxa"/>
            <w:shd w:val="clear" w:color="auto" w:fill="F1F1F1"/>
          </w:tcPr>
          <w:p w14:paraId="4CE9A325" w14:textId="77777777" w:rsidR="006C670B" w:rsidRDefault="006C670B" w:rsidP="00174E5D">
            <w:pPr>
              <w:pStyle w:val="TableParagraph"/>
              <w:spacing w:before="13"/>
              <w:jc w:val="left"/>
              <w:rPr>
                <w:sz w:val="17"/>
              </w:rPr>
            </w:pPr>
          </w:p>
          <w:p w14:paraId="3A249623" w14:textId="77777777" w:rsidR="006C670B" w:rsidRDefault="006C670B" w:rsidP="00174E5D">
            <w:pPr>
              <w:pStyle w:val="TableParagraph"/>
              <w:spacing w:before="0"/>
              <w:ind w:left="592"/>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2522" w:type="dxa"/>
            <w:shd w:val="clear" w:color="auto" w:fill="F1F1F1"/>
          </w:tcPr>
          <w:p w14:paraId="28A0926F" w14:textId="77777777" w:rsidR="006C670B" w:rsidRDefault="006C670B" w:rsidP="00174E5D">
            <w:pPr>
              <w:pStyle w:val="TableParagraph"/>
              <w:spacing w:before="5" w:line="280" w:lineRule="atLeast"/>
              <w:ind w:left="726" w:right="355" w:hanging="348"/>
              <w:jc w:val="left"/>
              <w:rPr>
                <w:b/>
                <w:sz w:val="17"/>
              </w:rPr>
            </w:pPr>
            <w:r>
              <w:rPr>
                <w:b/>
                <w:color w:val="201F1F"/>
                <w:sz w:val="17"/>
              </w:rPr>
              <w:t>Total</w:t>
            </w:r>
            <w:r>
              <w:rPr>
                <w:b/>
                <w:color w:val="201F1F"/>
                <w:spacing w:val="-10"/>
                <w:sz w:val="17"/>
              </w:rPr>
              <w:t xml:space="preserve"> </w:t>
            </w:r>
            <w:r>
              <w:rPr>
                <w:b/>
                <w:color w:val="201F1F"/>
                <w:sz w:val="17"/>
              </w:rPr>
              <w:t>Student</w:t>
            </w:r>
            <w:r>
              <w:rPr>
                <w:b/>
                <w:color w:val="201F1F"/>
                <w:spacing w:val="-10"/>
                <w:sz w:val="17"/>
              </w:rPr>
              <w:t xml:space="preserve"> </w:t>
            </w:r>
            <w:r>
              <w:rPr>
                <w:b/>
                <w:color w:val="201F1F"/>
                <w:sz w:val="17"/>
              </w:rPr>
              <w:t>Enrollment</w:t>
            </w:r>
            <w:r>
              <w:rPr>
                <w:b/>
                <w:color w:val="201F1F"/>
                <w:spacing w:val="40"/>
                <w:sz w:val="17"/>
              </w:rPr>
              <w:t xml:space="preserve"> </w:t>
            </w:r>
            <w:r>
              <w:rPr>
                <w:b/>
                <w:color w:val="201F1F"/>
                <w:sz w:val="17"/>
              </w:rPr>
              <w:t>(January,</w:t>
            </w:r>
            <w:r>
              <w:rPr>
                <w:b/>
                <w:color w:val="201F1F"/>
                <w:spacing w:val="-2"/>
                <w:sz w:val="17"/>
              </w:rPr>
              <w:t xml:space="preserve"> </w:t>
            </w:r>
            <w:r>
              <w:rPr>
                <w:b/>
                <w:color w:val="201F1F"/>
                <w:sz w:val="17"/>
              </w:rPr>
              <w:t>2023)</w:t>
            </w:r>
          </w:p>
        </w:tc>
        <w:tc>
          <w:tcPr>
            <w:tcW w:w="1729" w:type="dxa"/>
            <w:shd w:val="clear" w:color="auto" w:fill="F1F1F1"/>
          </w:tcPr>
          <w:p w14:paraId="331E7E5F" w14:textId="77777777" w:rsidR="006C670B" w:rsidRDefault="006C670B" w:rsidP="00174E5D">
            <w:pPr>
              <w:pStyle w:val="TableParagraph"/>
              <w:spacing w:before="13"/>
              <w:jc w:val="left"/>
              <w:rPr>
                <w:sz w:val="17"/>
              </w:rPr>
            </w:pPr>
          </w:p>
          <w:p w14:paraId="33E2D861" w14:textId="77777777" w:rsidR="006C670B" w:rsidRDefault="006C670B" w:rsidP="00174E5D">
            <w:pPr>
              <w:pStyle w:val="TableParagraph"/>
              <w:spacing w:before="0"/>
              <w:ind w:left="271"/>
              <w:jc w:val="left"/>
              <w:rPr>
                <w:b/>
                <w:sz w:val="17"/>
              </w:rPr>
            </w:pPr>
            <w:r>
              <w:rPr>
                <w:b/>
                <w:color w:val="201F1F"/>
                <w:sz w:val="17"/>
              </w:rPr>
              <w:t>Students</w:t>
            </w:r>
            <w:r>
              <w:rPr>
                <w:b/>
                <w:color w:val="201F1F"/>
                <w:spacing w:val="2"/>
                <w:sz w:val="17"/>
              </w:rPr>
              <w:t xml:space="preserve"> </w:t>
            </w:r>
            <w:r>
              <w:rPr>
                <w:b/>
                <w:color w:val="201F1F"/>
                <w:spacing w:val="-2"/>
                <w:sz w:val="17"/>
              </w:rPr>
              <w:t>Eligible</w:t>
            </w:r>
          </w:p>
        </w:tc>
        <w:tc>
          <w:tcPr>
            <w:tcW w:w="2781" w:type="dxa"/>
            <w:shd w:val="clear" w:color="auto" w:fill="F1F1F1"/>
          </w:tcPr>
          <w:p w14:paraId="2093E139" w14:textId="77777777" w:rsidR="006C670B" w:rsidRDefault="006C670B" w:rsidP="00174E5D">
            <w:pPr>
              <w:pStyle w:val="TableParagraph"/>
              <w:spacing w:before="13"/>
              <w:jc w:val="left"/>
              <w:rPr>
                <w:sz w:val="17"/>
              </w:rPr>
            </w:pPr>
          </w:p>
          <w:p w14:paraId="64341555" w14:textId="77777777" w:rsidR="006C670B" w:rsidRDefault="006C670B" w:rsidP="00174E5D">
            <w:pPr>
              <w:pStyle w:val="TableParagraph"/>
              <w:spacing w:before="0"/>
              <w:ind w:left="414"/>
              <w:jc w:val="left"/>
              <w:rPr>
                <w:b/>
                <w:sz w:val="17"/>
              </w:rPr>
            </w:pPr>
            <w:r>
              <w:rPr>
                <w:b/>
                <w:color w:val="201F1F"/>
                <w:sz w:val="17"/>
              </w:rPr>
              <w:t>Percent</w:t>
            </w:r>
            <w:r>
              <w:rPr>
                <w:b/>
                <w:color w:val="201F1F"/>
                <w:spacing w:val="-4"/>
                <w:sz w:val="17"/>
              </w:rPr>
              <w:t xml:space="preserve"> </w:t>
            </w:r>
            <w:r>
              <w:rPr>
                <w:b/>
                <w:color w:val="201F1F"/>
                <w:sz w:val="17"/>
              </w:rPr>
              <w:t>of</w:t>
            </w:r>
            <w:r>
              <w:rPr>
                <w:b/>
                <w:color w:val="201F1F"/>
                <w:spacing w:val="-3"/>
                <w:sz w:val="17"/>
              </w:rPr>
              <w:t xml:space="preserve"> </w:t>
            </w:r>
            <w:r>
              <w:rPr>
                <w:b/>
                <w:color w:val="201F1F"/>
                <w:sz w:val="17"/>
              </w:rPr>
              <w:t>Students</w:t>
            </w:r>
            <w:r>
              <w:rPr>
                <w:b/>
                <w:color w:val="201F1F"/>
                <w:spacing w:val="-4"/>
                <w:sz w:val="17"/>
              </w:rPr>
              <w:t xml:space="preserve"> </w:t>
            </w:r>
            <w:r>
              <w:rPr>
                <w:b/>
                <w:color w:val="201F1F"/>
                <w:spacing w:val="-2"/>
                <w:sz w:val="17"/>
              </w:rPr>
              <w:t>Eligible</w:t>
            </w:r>
          </w:p>
        </w:tc>
      </w:tr>
      <w:tr w:rsidR="006C670B" w14:paraId="6FB1B5BD" w14:textId="77777777" w:rsidTr="003D735F">
        <w:trPr>
          <w:trHeight w:val="293"/>
        </w:trPr>
        <w:tc>
          <w:tcPr>
            <w:tcW w:w="2050" w:type="dxa"/>
          </w:tcPr>
          <w:p w14:paraId="0C25D39F" w14:textId="77777777" w:rsidR="006C670B" w:rsidRDefault="006C670B" w:rsidP="00174E5D">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522" w:type="dxa"/>
          </w:tcPr>
          <w:p w14:paraId="22343249" w14:textId="77777777" w:rsidR="006C670B" w:rsidRDefault="006C670B" w:rsidP="00174E5D">
            <w:pPr>
              <w:pStyle w:val="TableParagraph"/>
              <w:ind w:right="33"/>
              <w:rPr>
                <w:sz w:val="17"/>
              </w:rPr>
            </w:pPr>
            <w:r>
              <w:rPr>
                <w:color w:val="201F1F"/>
                <w:spacing w:val="-2"/>
                <w:sz w:val="17"/>
              </w:rPr>
              <w:t>36,905</w:t>
            </w:r>
          </w:p>
        </w:tc>
        <w:tc>
          <w:tcPr>
            <w:tcW w:w="1729" w:type="dxa"/>
          </w:tcPr>
          <w:p w14:paraId="4779E4D9" w14:textId="77777777" w:rsidR="006C670B" w:rsidRDefault="006C670B" w:rsidP="00174E5D">
            <w:pPr>
              <w:pStyle w:val="TableParagraph"/>
              <w:ind w:right="32"/>
              <w:rPr>
                <w:sz w:val="17"/>
              </w:rPr>
            </w:pPr>
            <w:r>
              <w:rPr>
                <w:color w:val="201F1F"/>
                <w:spacing w:val="-2"/>
                <w:sz w:val="17"/>
              </w:rPr>
              <w:t>15,273</w:t>
            </w:r>
          </w:p>
        </w:tc>
        <w:tc>
          <w:tcPr>
            <w:tcW w:w="2781" w:type="dxa"/>
          </w:tcPr>
          <w:p w14:paraId="2A4D39DE" w14:textId="77777777" w:rsidR="006C670B" w:rsidRDefault="006C670B" w:rsidP="00174E5D">
            <w:pPr>
              <w:pStyle w:val="TableParagraph"/>
              <w:ind w:right="33"/>
              <w:rPr>
                <w:b/>
                <w:sz w:val="17"/>
              </w:rPr>
            </w:pPr>
            <w:r>
              <w:rPr>
                <w:b/>
                <w:color w:val="689139"/>
                <w:spacing w:val="-2"/>
                <w:sz w:val="17"/>
              </w:rPr>
              <w:t>41.38%</w:t>
            </w:r>
          </w:p>
        </w:tc>
      </w:tr>
      <w:tr w:rsidR="006C670B" w14:paraId="14F91A14" w14:textId="77777777" w:rsidTr="003D735F">
        <w:trPr>
          <w:trHeight w:val="293"/>
        </w:trPr>
        <w:tc>
          <w:tcPr>
            <w:tcW w:w="2050" w:type="dxa"/>
            <w:shd w:val="clear" w:color="auto" w:fill="F6F6F6"/>
          </w:tcPr>
          <w:p w14:paraId="0F96076D" w14:textId="77777777" w:rsidR="006C670B" w:rsidRDefault="006C670B" w:rsidP="00174E5D">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522" w:type="dxa"/>
            <w:shd w:val="clear" w:color="auto" w:fill="F6F6F6"/>
          </w:tcPr>
          <w:p w14:paraId="09A7AC81" w14:textId="77777777" w:rsidR="006C670B" w:rsidRDefault="006C670B" w:rsidP="00174E5D">
            <w:pPr>
              <w:pStyle w:val="TableParagraph"/>
              <w:ind w:right="33"/>
              <w:rPr>
                <w:sz w:val="17"/>
              </w:rPr>
            </w:pPr>
            <w:r>
              <w:rPr>
                <w:color w:val="201F1F"/>
                <w:spacing w:val="-2"/>
                <w:sz w:val="17"/>
              </w:rPr>
              <w:t>2,603,579</w:t>
            </w:r>
          </w:p>
        </w:tc>
        <w:tc>
          <w:tcPr>
            <w:tcW w:w="1729" w:type="dxa"/>
            <w:shd w:val="clear" w:color="auto" w:fill="F6F6F6"/>
          </w:tcPr>
          <w:p w14:paraId="0091846B" w14:textId="77777777" w:rsidR="006C670B" w:rsidRDefault="006C670B" w:rsidP="00174E5D">
            <w:pPr>
              <w:pStyle w:val="TableParagraph"/>
              <w:ind w:right="33"/>
              <w:rPr>
                <w:sz w:val="17"/>
              </w:rPr>
            </w:pPr>
            <w:r>
              <w:rPr>
                <w:color w:val="201F1F"/>
                <w:spacing w:val="-2"/>
                <w:sz w:val="17"/>
              </w:rPr>
              <w:t>1,895,013</w:t>
            </w:r>
          </w:p>
        </w:tc>
        <w:tc>
          <w:tcPr>
            <w:tcW w:w="2781" w:type="dxa"/>
            <w:shd w:val="clear" w:color="auto" w:fill="F6F6F6"/>
          </w:tcPr>
          <w:p w14:paraId="6991AF25" w14:textId="77777777" w:rsidR="006C670B" w:rsidRDefault="006C670B" w:rsidP="00174E5D">
            <w:pPr>
              <w:pStyle w:val="TableParagraph"/>
              <w:ind w:right="32"/>
              <w:rPr>
                <w:sz w:val="17"/>
              </w:rPr>
            </w:pPr>
            <w:r>
              <w:rPr>
                <w:color w:val="201F1F"/>
                <w:spacing w:val="-2"/>
                <w:sz w:val="17"/>
              </w:rPr>
              <w:t>72.78%</w:t>
            </w:r>
          </w:p>
        </w:tc>
      </w:tr>
    </w:tbl>
    <w:p w14:paraId="336A24F8" w14:textId="77777777" w:rsidR="006C670B" w:rsidRDefault="006C670B" w:rsidP="006C670B">
      <w:pPr>
        <w:spacing w:before="120"/>
        <w:ind w:left="111"/>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0A18FE50" w14:textId="77777777" w:rsidR="006C670B" w:rsidRDefault="006C670B" w:rsidP="006C670B">
      <w:pPr>
        <w:spacing w:before="3"/>
        <w:ind w:left="111"/>
        <w:rPr>
          <w:i/>
          <w:sz w:val="10"/>
        </w:rPr>
      </w:pPr>
      <w:r>
        <w:rPr>
          <w:i/>
          <w:w w:val="105"/>
          <w:sz w:val="10"/>
        </w:rPr>
        <w:t>Data</w:t>
      </w:r>
      <w:r>
        <w:rPr>
          <w:i/>
          <w:spacing w:val="-3"/>
          <w:w w:val="105"/>
          <w:sz w:val="10"/>
        </w:rPr>
        <w:t xml:space="preserve"> </w:t>
      </w:r>
      <w:r>
        <w:rPr>
          <w:i/>
          <w:w w:val="105"/>
          <w:sz w:val="10"/>
        </w:rPr>
        <w:t>Source:</w:t>
      </w:r>
      <w:r>
        <w:rPr>
          <w:i/>
          <w:spacing w:val="-2"/>
          <w:w w:val="105"/>
          <w:sz w:val="10"/>
        </w:rPr>
        <w:t xml:space="preserve"> </w:t>
      </w:r>
      <w:hyperlink r:id="rId153">
        <w:r>
          <w:rPr>
            <w:i/>
            <w:color w:val="008DAA"/>
            <w:w w:val="105"/>
            <w:sz w:val="10"/>
          </w:rPr>
          <w:t>New</w:t>
        </w:r>
        <w:r>
          <w:rPr>
            <w:i/>
            <w:color w:val="008DAA"/>
            <w:spacing w:val="-1"/>
            <w:w w:val="105"/>
            <w:sz w:val="10"/>
          </w:rPr>
          <w:t xml:space="preserve"> </w:t>
        </w:r>
        <w:r>
          <w:rPr>
            <w:i/>
            <w:color w:val="008DAA"/>
            <w:w w:val="105"/>
            <w:sz w:val="10"/>
          </w:rPr>
          <w:t>York</w:t>
        </w:r>
        <w:r>
          <w:rPr>
            <w:i/>
            <w:color w:val="008DAA"/>
            <w:spacing w:val="-1"/>
            <w:w w:val="105"/>
            <w:sz w:val="10"/>
          </w:rPr>
          <w:t xml:space="preserve"> </w:t>
        </w:r>
        <w:r>
          <w:rPr>
            <w:i/>
            <w:color w:val="008DAA"/>
            <w:w w:val="105"/>
            <w:sz w:val="10"/>
          </w:rPr>
          <w:t>State</w:t>
        </w:r>
        <w:r>
          <w:rPr>
            <w:i/>
            <w:color w:val="008DAA"/>
            <w:spacing w:val="-2"/>
            <w:w w:val="105"/>
            <w:sz w:val="10"/>
          </w:rPr>
          <w:t xml:space="preserve"> </w:t>
        </w:r>
        <w:r>
          <w:rPr>
            <w:i/>
            <w:color w:val="008DAA"/>
            <w:w w:val="105"/>
            <w:sz w:val="10"/>
          </w:rPr>
          <w:t>Education Department</w:t>
        </w:r>
      </w:hyperlink>
      <w:r>
        <w:rPr>
          <w:i/>
          <w:w w:val="105"/>
          <w:sz w:val="10"/>
        </w:rPr>
        <w:t>.</w:t>
      </w:r>
      <w:r>
        <w:rPr>
          <w:i/>
          <w:spacing w:val="1"/>
          <w:w w:val="105"/>
          <w:sz w:val="10"/>
        </w:rPr>
        <w:t xml:space="preserve"> </w:t>
      </w:r>
      <w:r>
        <w:rPr>
          <w:i/>
          <w:w w:val="105"/>
          <w:sz w:val="10"/>
        </w:rPr>
        <w:t>Source</w:t>
      </w:r>
      <w:r>
        <w:rPr>
          <w:i/>
          <w:spacing w:val="-3"/>
          <w:w w:val="105"/>
          <w:sz w:val="10"/>
        </w:rPr>
        <w:t xml:space="preserve"> </w:t>
      </w:r>
      <w:r>
        <w:rPr>
          <w:i/>
          <w:w w:val="105"/>
          <w:sz w:val="10"/>
        </w:rPr>
        <w:t>geography:</w:t>
      </w:r>
      <w:r>
        <w:rPr>
          <w:i/>
          <w:spacing w:val="-3"/>
          <w:w w:val="105"/>
          <w:sz w:val="10"/>
        </w:rPr>
        <w:t xml:space="preserve"> </w:t>
      </w:r>
      <w:r>
        <w:rPr>
          <w:i/>
          <w:spacing w:val="-2"/>
          <w:w w:val="105"/>
          <w:sz w:val="10"/>
        </w:rPr>
        <w:t>County</w:t>
      </w:r>
    </w:p>
    <w:p w14:paraId="7BE0E9B9" w14:textId="77777777" w:rsidR="006C670B" w:rsidRDefault="006C670B" w:rsidP="006C670B">
      <w:pPr>
        <w:pStyle w:val="BodyText"/>
        <w:rPr>
          <w:i/>
          <w:sz w:val="20"/>
        </w:rPr>
      </w:pPr>
    </w:p>
    <w:p w14:paraId="78F26992" w14:textId="4865A299" w:rsidR="00041CFD" w:rsidRPr="003802DC" w:rsidRDefault="005779F4" w:rsidP="00495BC7">
      <w:pPr>
        <w:pStyle w:val="Heading2"/>
        <w:ind w:left="115"/>
        <w:rPr>
          <w:rFonts w:asciiTheme="minorHAnsi" w:hAnsiTheme="minorHAnsi" w:cstheme="minorHAnsi"/>
          <w:i/>
          <w:iCs/>
          <w:sz w:val="24"/>
          <w:szCs w:val="24"/>
        </w:rPr>
      </w:pPr>
      <w:bookmarkStart w:id="76" w:name="_Toc153785556"/>
      <w:r w:rsidRPr="003802DC">
        <w:rPr>
          <w:rFonts w:asciiTheme="minorHAnsi" w:hAnsiTheme="minorHAnsi" w:cstheme="minorHAnsi"/>
          <w:i/>
          <w:iCs/>
          <w:sz w:val="24"/>
          <w:szCs w:val="24"/>
        </w:rPr>
        <w:t xml:space="preserve">Child Poverty Indicator - </w:t>
      </w:r>
      <w:r w:rsidR="00041CFD" w:rsidRPr="003802DC">
        <w:rPr>
          <w:rFonts w:asciiTheme="minorHAnsi" w:hAnsiTheme="minorHAnsi" w:cstheme="minorHAnsi"/>
          <w:i/>
          <w:iCs/>
          <w:sz w:val="24"/>
          <w:szCs w:val="24"/>
        </w:rPr>
        <w:t>Free</w:t>
      </w:r>
      <w:r w:rsidR="00041CFD" w:rsidRPr="003802DC">
        <w:rPr>
          <w:rFonts w:asciiTheme="minorHAnsi" w:hAnsiTheme="minorHAnsi" w:cstheme="minorHAnsi"/>
          <w:i/>
          <w:iCs/>
          <w:spacing w:val="-5"/>
          <w:sz w:val="24"/>
          <w:szCs w:val="24"/>
        </w:rPr>
        <w:t xml:space="preserve"> </w:t>
      </w:r>
      <w:r w:rsidR="00041CFD" w:rsidRPr="003802DC">
        <w:rPr>
          <w:rFonts w:asciiTheme="minorHAnsi" w:hAnsiTheme="minorHAnsi" w:cstheme="minorHAnsi"/>
          <w:i/>
          <w:iCs/>
          <w:sz w:val="24"/>
          <w:szCs w:val="24"/>
        </w:rPr>
        <w:t>and</w:t>
      </w:r>
      <w:r w:rsidR="00041CFD" w:rsidRPr="003802DC">
        <w:rPr>
          <w:rFonts w:asciiTheme="minorHAnsi" w:hAnsiTheme="minorHAnsi" w:cstheme="minorHAnsi"/>
          <w:i/>
          <w:iCs/>
          <w:spacing w:val="-2"/>
          <w:sz w:val="24"/>
          <w:szCs w:val="24"/>
        </w:rPr>
        <w:t xml:space="preserve"> </w:t>
      </w:r>
      <w:r w:rsidR="00041CFD" w:rsidRPr="003802DC">
        <w:rPr>
          <w:rFonts w:asciiTheme="minorHAnsi" w:hAnsiTheme="minorHAnsi" w:cstheme="minorHAnsi"/>
          <w:i/>
          <w:iCs/>
          <w:sz w:val="24"/>
          <w:szCs w:val="24"/>
        </w:rPr>
        <w:t>Reduced</w:t>
      </w:r>
      <w:r w:rsidR="00041CFD" w:rsidRPr="003802DC">
        <w:rPr>
          <w:rFonts w:asciiTheme="minorHAnsi" w:hAnsiTheme="minorHAnsi" w:cstheme="minorHAnsi"/>
          <w:i/>
          <w:iCs/>
          <w:spacing w:val="-2"/>
          <w:sz w:val="24"/>
          <w:szCs w:val="24"/>
        </w:rPr>
        <w:t xml:space="preserve"> </w:t>
      </w:r>
      <w:r w:rsidR="00041CFD" w:rsidRPr="003802DC">
        <w:rPr>
          <w:rFonts w:asciiTheme="minorHAnsi" w:hAnsiTheme="minorHAnsi" w:cstheme="minorHAnsi"/>
          <w:i/>
          <w:iCs/>
          <w:sz w:val="24"/>
          <w:szCs w:val="24"/>
        </w:rPr>
        <w:t>Lunch</w:t>
      </w:r>
      <w:r w:rsidR="00041CFD" w:rsidRPr="003802DC">
        <w:rPr>
          <w:rFonts w:asciiTheme="minorHAnsi" w:hAnsiTheme="minorHAnsi" w:cstheme="minorHAnsi"/>
          <w:i/>
          <w:iCs/>
          <w:spacing w:val="-2"/>
          <w:sz w:val="24"/>
          <w:szCs w:val="24"/>
        </w:rPr>
        <w:t xml:space="preserve"> </w:t>
      </w:r>
      <w:r w:rsidR="00041CFD" w:rsidRPr="003802DC">
        <w:rPr>
          <w:rFonts w:asciiTheme="minorHAnsi" w:hAnsiTheme="minorHAnsi" w:cstheme="minorHAnsi"/>
          <w:i/>
          <w:iCs/>
          <w:sz w:val="24"/>
          <w:szCs w:val="24"/>
        </w:rPr>
        <w:t>Program</w:t>
      </w:r>
      <w:r w:rsidR="00041CFD" w:rsidRPr="003802DC">
        <w:rPr>
          <w:rFonts w:asciiTheme="minorHAnsi" w:hAnsiTheme="minorHAnsi" w:cstheme="minorHAnsi"/>
          <w:i/>
          <w:iCs/>
          <w:spacing w:val="-2"/>
          <w:sz w:val="24"/>
          <w:szCs w:val="24"/>
        </w:rPr>
        <w:t xml:space="preserve"> </w:t>
      </w:r>
      <w:r w:rsidR="00041CFD" w:rsidRPr="003802DC">
        <w:rPr>
          <w:rFonts w:asciiTheme="minorHAnsi" w:hAnsiTheme="minorHAnsi" w:cstheme="minorHAnsi"/>
          <w:i/>
          <w:iCs/>
          <w:sz w:val="24"/>
          <w:szCs w:val="24"/>
        </w:rPr>
        <w:t>by</w:t>
      </w:r>
      <w:r w:rsidR="00041CFD" w:rsidRPr="003802DC">
        <w:rPr>
          <w:rFonts w:asciiTheme="minorHAnsi" w:hAnsiTheme="minorHAnsi" w:cstheme="minorHAnsi"/>
          <w:i/>
          <w:iCs/>
          <w:spacing w:val="-2"/>
          <w:sz w:val="24"/>
          <w:szCs w:val="24"/>
        </w:rPr>
        <w:t xml:space="preserve"> School</w:t>
      </w:r>
      <w:bookmarkEnd w:id="76"/>
      <w:r w:rsidR="00041CFD" w:rsidRPr="003802DC">
        <w:rPr>
          <w:rFonts w:asciiTheme="minorHAnsi" w:hAnsiTheme="minorHAnsi" w:cstheme="minorHAnsi"/>
          <w:i/>
          <w:iCs/>
          <w:spacing w:val="-2"/>
          <w:sz w:val="24"/>
          <w:szCs w:val="24"/>
        </w:rPr>
        <w:t xml:space="preserve"> </w:t>
      </w:r>
    </w:p>
    <w:p w14:paraId="06C8F264" w14:textId="17FBA3BF" w:rsidR="00041CFD" w:rsidRPr="005779F4" w:rsidRDefault="00041CFD" w:rsidP="00D56B7D">
      <w:pPr>
        <w:pStyle w:val="BodyText"/>
        <w:spacing w:line="249" w:lineRule="auto"/>
        <w:ind w:left="115"/>
        <w:jc w:val="both"/>
        <w:rPr>
          <w:sz w:val="24"/>
          <w:szCs w:val="24"/>
        </w:rPr>
      </w:pPr>
      <w:r w:rsidRPr="003C1A7E">
        <w:rPr>
          <w:rFonts w:ascii="Times New Roman" w:hAnsi="Times New Roman" w:cs="Times New Roman"/>
          <w:w w:val="105"/>
          <w:sz w:val="24"/>
          <w:szCs w:val="24"/>
        </w:rPr>
        <w:t>The</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table</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below</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shows</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the</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number</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of</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students</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eligible</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for</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the</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Free</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and</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Reduced</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Lunch</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Program</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during</w:t>
      </w:r>
      <w:r w:rsidRPr="003C1A7E">
        <w:rPr>
          <w:rFonts w:ascii="Times New Roman" w:hAnsi="Times New Roman" w:cs="Times New Roman"/>
          <w:spacing w:val="-2"/>
          <w:w w:val="105"/>
          <w:sz w:val="24"/>
          <w:szCs w:val="24"/>
        </w:rPr>
        <w:t xml:space="preserve"> </w:t>
      </w:r>
      <w:r w:rsidR="00D56B7D" w:rsidRPr="003C1A7E">
        <w:rPr>
          <w:rFonts w:ascii="Times New Roman" w:hAnsi="Times New Roman" w:cs="Times New Roman"/>
          <w:w w:val="105"/>
          <w:sz w:val="24"/>
          <w:szCs w:val="24"/>
        </w:rPr>
        <w:t>January</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2023.</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The</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figures</w:t>
      </w:r>
      <w:r w:rsidRPr="003C1A7E">
        <w:rPr>
          <w:rFonts w:ascii="Times New Roman" w:hAnsi="Times New Roman" w:cs="Times New Roman"/>
          <w:spacing w:val="-2"/>
          <w:w w:val="105"/>
          <w:sz w:val="24"/>
          <w:szCs w:val="24"/>
        </w:rPr>
        <w:t xml:space="preserve"> </w:t>
      </w:r>
      <w:r w:rsidRPr="003C1A7E">
        <w:rPr>
          <w:rFonts w:ascii="Times New Roman" w:hAnsi="Times New Roman" w:cs="Times New Roman"/>
          <w:w w:val="105"/>
          <w:sz w:val="24"/>
          <w:szCs w:val="24"/>
        </w:rPr>
        <w:t>below include all School Food Authority agencies, including public and non‐public</w:t>
      </w:r>
      <w:r w:rsidRPr="005779F4">
        <w:rPr>
          <w:w w:val="105"/>
          <w:sz w:val="24"/>
          <w:szCs w:val="24"/>
        </w:rPr>
        <w:t>.</w:t>
      </w:r>
    </w:p>
    <w:p w14:paraId="66078C9D" w14:textId="77777777" w:rsidR="00041CFD" w:rsidRDefault="00041CFD" w:rsidP="00041CFD">
      <w:pPr>
        <w:pStyle w:val="BodyText"/>
        <w:spacing w:before="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444"/>
        <w:gridCol w:w="1916"/>
        <w:gridCol w:w="1007"/>
        <w:gridCol w:w="1114"/>
        <w:gridCol w:w="1114"/>
        <w:gridCol w:w="1453"/>
        <w:gridCol w:w="1462"/>
        <w:gridCol w:w="1578"/>
      </w:tblGrid>
      <w:tr w:rsidR="00041CFD" w14:paraId="1391D5BE" w14:textId="77777777" w:rsidTr="00174E5D">
        <w:trPr>
          <w:trHeight w:val="373"/>
        </w:trPr>
        <w:tc>
          <w:tcPr>
            <w:tcW w:w="1444" w:type="dxa"/>
            <w:shd w:val="clear" w:color="auto" w:fill="F1F1F1"/>
          </w:tcPr>
          <w:p w14:paraId="4AAA5C45" w14:textId="77777777" w:rsidR="00041CFD" w:rsidRDefault="00041CFD" w:rsidP="00174E5D">
            <w:pPr>
              <w:pStyle w:val="TableParagraph"/>
              <w:spacing w:before="78"/>
              <w:ind w:left="244"/>
              <w:jc w:val="left"/>
              <w:rPr>
                <w:b/>
                <w:sz w:val="17"/>
              </w:rPr>
            </w:pPr>
            <w:r>
              <w:rPr>
                <w:b/>
                <w:color w:val="201F1F"/>
                <w:spacing w:val="-2"/>
                <w:sz w:val="17"/>
              </w:rPr>
              <w:t>County</w:t>
            </w:r>
            <w:r>
              <w:rPr>
                <w:b/>
                <w:color w:val="201F1F"/>
                <w:sz w:val="17"/>
              </w:rPr>
              <w:t xml:space="preserve"> </w:t>
            </w:r>
            <w:r>
              <w:rPr>
                <w:b/>
                <w:color w:val="201F1F"/>
                <w:spacing w:val="-4"/>
                <w:sz w:val="17"/>
              </w:rPr>
              <w:t>Name</w:t>
            </w:r>
          </w:p>
        </w:tc>
        <w:tc>
          <w:tcPr>
            <w:tcW w:w="1916" w:type="dxa"/>
            <w:shd w:val="clear" w:color="auto" w:fill="F1F1F1"/>
          </w:tcPr>
          <w:p w14:paraId="04A298DD" w14:textId="77777777" w:rsidR="00041CFD" w:rsidRDefault="00041CFD" w:rsidP="00174E5D">
            <w:pPr>
              <w:pStyle w:val="TableParagraph"/>
              <w:spacing w:before="78"/>
              <w:ind w:left="173"/>
              <w:jc w:val="left"/>
              <w:rPr>
                <w:b/>
                <w:sz w:val="17"/>
              </w:rPr>
            </w:pPr>
            <w:r>
              <w:rPr>
                <w:b/>
                <w:color w:val="201F1F"/>
                <w:sz w:val="17"/>
              </w:rPr>
              <w:t>School</w:t>
            </w:r>
            <w:r>
              <w:rPr>
                <w:b/>
                <w:color w:val="201F1F"/>
                <w:spacing w:val="-5"/>
                <w:sz w:val="17"/>
              </w:rPr>
              <w:t xml:space="preserve"> </w:t>
            </w:r>
            <w:r>
              <w:rPr>
                <w:b/>
                <w:color w:val="201F1F"/>
                <w:sz w:val="17"/>
              </w:rPr>
              <w:t>Food</w:t>
            </w:r>
            <w:r>
              <w:rPr>
                <w:b/>
                <w:color w:val="201F1F"/>
                <w:spacing w:val="-4"/>
                <w:sz w:val="17"/>
              </w:rPr>
              <w:t xml:space="preserve"> </w:t>
            </w:r>
            <w:r>
              <w:rPr>
                <w:b/>
                <w:color w:val="201F1F"/>
                <w:spacing w:val="-2"/>
                <w:sz w:val="17"/>
              </w:rPr>
              <w:t>Authority</w:t>
            </w:r>
          </w:p>
        </w:tc>
        <w:tc>
          <w:tcPr>
            <w:tcW w:w="1007" w:type="dxa"/>
            <w:shd w:val="clear" w:color="auto" w:fill="F1F1F1"/>
          </w:tcPr>
          <w:p w14:paraId="6CCF08EF" w14:textId="77777777" w:rsidR="00041CFD" w:rsidRDefault="00041CFD" w:rsidP="00174E5D">
            <w:pPr>
              <w:pStyle w:val="TableParagraph"/>
              <w:spacing w:before="78"/>
              <w:ind w:left="111"/>
              <w:jc w:val="left"/>
              <w:rPr>
                <w:b/>
                <w:sz w:val="17"/>
              </w:rPr>
            </w:pPr>
            <w:r>
              <w:rPr>
                <w:b/>
                <w:color w:val="201F1F"/>
                <w:spacing w:val="-2"/>
                <w:sz w:val="17"/>
              </w:rPr>
              <w:t>Enrollment</w:t>
            </w:r>
          </w:p>
        </w:tc>
        <w:tc>
          <w:tcPr>
            <w:tcW w:w="1114" w:type="dxa"/>
            <w:shd w:val="clear" w:color="auto" w:fill="F1F1F1"/>
          </w:tcPr>
          <w:p w14:paraId="5D96B0EF" w14:textId="77777777" w:rsidR="00041CFD" w:rsidRDefault="00041CFD" w:rsidP="00174E5D">
            <w:pPr>
              <w:pStyle w:val="TableParagraph"/>
              <w:spacing w:before="78"/>
              <w:ind w:left="120"/>
              <w:jc w:val="left"/>
              <w:rPr>
                <w:b/>
                <w:sz w:val="17"/>
              </w:rPr>
            </w:pPr>
            <w:r>
              <w:rPr>
                <w:b/>
                <w:color w:val="201F1F"/>
                <w:sz w:val="17"/>
              </w:rPr>
              <w:t>Free</w:t>
            </w:r>
            <w:r>
              <w:rPr>
                <w:b/>
                <w:color w:val="201F1F"/>
                <w:spacing w:val="2"/>
                <w:sz w:val="17"/>
              </w:rPr>
              <w:t xml:space="preserve"> </w:t>
            </w:r>
            <w:r>
              <w:rPr>
                <w:b/>
                <w:color w:val="201F1F"/>
                <w:spacing w:val="-2"/>
                <w:sz w:val="17"/>
              </w:rPr>
              <w:t>Eligible</w:t>
            </w:r>
          </w:p>
        </w:tc>
        <w:tc>
          <w:tcPr>
            <w:tcW w:w="1114" w:type="dxa"/>
            <w:shd w:val="clear" w:color="auto" w:fill="F1F1F1"/>
          </w:tcPr>
          <w:p w14:paraId="790EA141" w14:textId="77777777" w:rsidR="00041CFD" w:rsidRDefault="00041CFD" w:rsidP="00174E5D">
            <w:pPr>
              <w:pStyle w:val="TableParagraph"/>
              <w:spacing w:before="78"/>
              <w:ind w:left="120"/>
              <w:jc w:val="left"/>
              <w:rPr>
                <w:b/>
                <w:sz w:val="17"/>
              </w:rPr>
            </w:pPr>
            <w:r>
              <w:rPr>
                <w:b/>
                <w:color w:val="201F1F"/>
                <w:sz w:val="17"/>
              </w:rPr>
              <w:t>Free</w:t>
            </w:r>
            <w:r>
              <w:rPr>
                <w:b/>
                <w:color w:val="201F1F"/>
                <w:spacing w:val="2"/>
                <w:sz w:val="17"/>
              </w:rPr>
              <w:t xml:space="preserve"> </w:t>
            </w:r>
            <w:r>
              <w:rPr>
                <w:b/>
                <w:color w:val="201F1F"/>
                <w:spacing w:val="-2"/>
                <w:sz w:val="17"/>
              </w:rPr>
              <w:t>Eligible</w:t>
            </w:r>
          </w:p>
        </w:tc>
        <w:tc>
          <w:tcPr>
            <w:tcW w:w="1453" w:type="dxa"/>
            <w:shd w:val="clear" w:color="auto" w:fill="F1F1F1"/>
          </w:tcPr>
          <w:p w14:paraId="414D320D" w14:textId="77777777" w:rsidR="00041CFD" w:rsidRDefault="00041CFD" w:rsidP="00174E5D">
            <w:pPr>
              <w:pStyle w:val="TableParagraph"/>
              <w:spacing w:before="78"/>
              <w:ind w:left="147"/>
              <w:jc w:val="left"/>
              <w:rPr>
                <w:b/>
                <w:sz w:val="17"/>
              </w:rPr>
            </w:pPr>
            <w:r>
              <w:rPr>
                <w:b/>
                <w:color w:val="201F1F"/>
                <w:sz w:val="17"/>
              </w:rPr>
              <w:t>Reduced</w:t>
            </w:r>
            <w:r>
              <w:rPr>
                <w:b/>
                <w:color w:val="201F1F"/>
                <w:spacing w:val="-6"/>
                <w:sz w:val="17"/>
              </w:rPr>
              <w:t xml:space="preserve"> </w:t>
            </w:r>
            <w:r>
              <w:rPr>
                <w:b/>
                <w:color w:val="201F1F"/>
                <w:spacing w:val="-2"/>
                <w:sz w:val="17"/>
              </w:rPr>
              <w:t>Eligible</w:t>
            </w:r>
          </w:p>
        </w:tc>
        <w:tc>
          <w:tcPr>
            <w:tcW w:w="1462" w:type="dxa"/>
            <w:shd w:val="clear" w:color="auto" w:fill="F1F1F1"/>
          </w:tcPr>
          <w:p w14:paraId="4985E4E1" w14:textId="77777777" w:rsidR="00041CFD" w:rsidRDefault="00041CFD" w:rsidP="00174E5D">
            <w:pPr>
              <w:pStyle w:val="TableParagraph"/>
              <w:spacing w:before="78"/>
              <w:ind w:left="147"/>
              <w:jc w:val="left"/>
              <w:rPr>
                <w:b/>
                <w:sz w:val="17"/>
              </w:rPr>
            </w:pPr>
            <w:r>
              <w:rPr>
                <w:b/>
                <w:color w:val="201F1F"/>
                <w:sz w:val="17"/>
              </w:rPr>
              <w:t>Reduced</w:t>
            </w:r>
            <w:r>
              <w:rPr>
                <w:b/>
                <w:color w:val="201F1F"/>
                <w:spacing w:val="-6"/>
                <w:sz w:val="17"/>
              </w:rPr>
              <w:t xml:space="preserve"> </w:t>
            </w:r>
            <w:r>
              <w:rPr>
                <w:b/>
                <w:color w:val="201F1F"/>
                <w:spacing w:val="-2"/>
                <w:sz w:val="17"/>
              </w:rPr>
              <w:t>Eligible</w:t>
            </w:r>
          </w:p>
        </w:tc>
        <w:tc>
          <w:tcPr>
            <w:tcW w:w="1578" w:type="dxa"/>
            <w:shd w:val="clear" w:color="auto" w:fill="F1F1F1"/>
          </w:tcPr>
          <w:p w14:paraId="30AA6282" w14:textId="77777777" w:rsidR="00041CFD" w:rsidRDefault="00041CFD" w:rsidP="00174E5D">
            <w:pPr>
              <w:pStyle w:val="TableParagraph"/>
              <w:spacing w:before="78"/>
              <w:ind w:left="156"/>
              <w:jc w:val="left"/>
              <w:rPr>
                <w:b/>
                <w:sz w:val="17"/>
              </w:rPr>
            </w:pPr>
            <w:r>
              <w:rPr>
                <w:b/>
                <w:color w:val="201F1F"/>
                <w:sz w:val="17"/>
              </w:rPr>
              <w:t>Free</w:t>
            </w:r>
            <w:r>
              <w:rPr>
                <w:b/>
                <w:color w:val="201F1F"/>
                <w:spacing w:val="-3"/>
                <w:sz w:val="17"/>
              </w:rPr>
              <w:t xml:space="preserve"> </w:t>
            </w:r>
            <w:r>
              <w:rPr>
                <w:b/>
                <w:color w:val="201F1F"/>
                <w:sz w:val="17"/>
              </w:rPr>
              <w:t>and</w:t>
            </w:r>
            <w:r>
              <w:rPr>
                <w:b/>
                <w:color w:val="201F1F"/>
                <w:spacing w:val="-3"/>
                <w:sz w:val="17"/>
              </w:rPr>
              <w:t xml:space="preserve"> </w:t>
            </w:r>
            <w:r>
              <w:rPr>
                <w:b/>
                <w:color w:val="201F1F"/>
                <w:spacing w:val="-2"/>
                <w:sz w:val="17"/>
              </w:rPr>
              <w:t>Reduced</w:t>
            </w:r>
          </w:p>
        </w:tc>
      </w:tr>
      <w:tr w:rsidR="00041CFD" w14:paraId="65992F49" w14:textId="77777777" w:rsidTr="00174E5D">
        <w:trPr>
          <w:trHeight w:val="293"/>
        </w:trPr>
        <w:tc>
          <w:tcPr>
            <w:tcW w:w="1444" w:type="dxa"/>
          </w:tcPr>
          <w:p w14:paraId="5CC19C8F"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tcPr>
          <w:p w14:paraId="0A9FFF2E" w14:textId="77777777" w:rsidR="00041CFD" w:rsidRDefault="00041CFD" w:rsidP="00174E5D">
            <w:pPr>
              <w:pStyle w:val="TableParagraph"/>
              <w:ind w:left="48"/>
              <w:jc w:val="left"/>
              <w:rPr>
                <w:sz w:val="17"/>
              </w:rPr>
            </w:pPr>
            <w:r>
              <w:rPr>
                <w:color w:val="201F1F"/>
                <w:spacing w:val="-2"/>
                <w:sz w:val="17"/>
              </w:rPr>
              <w:t>Arlington</w:t>
            </w:r>
            <w:r>
              <w:rPr>
                <w:color w:val="201F1F"/>
                <w:spacing w:val="2"/>
                <w:sz w:val="17"/>
              </w:rPr>
              <w:t xml:space="preserve"> </w:t>
            </w:r>
            <w:r>
              <w:rPr>
                <w:color w:val="201F1F"/>
                <w:spacing w:val="-5"/>
                <w:sz w:val="17"/>
              </w:rPr>
              <w:t>CSD</w:t>
            </w:r>
          </w:p>
        </w:tc>
        <w:tc>
          <w:tcPr>
            <w:tcW w:w="1007" w:type="dxa"/>
          </w:tcPr>
          <w:p w14:paraId="370D4A66" w14:textId="77777777" w:rsidR="00041CFD" w:rsidRDefault="00041CFD" w:rsidP="00174E5D">
            <w:pPr>
              <w:pStyle w:val="TableParagraph"/>
              <w:ind w:right="32"/>
              <w:rPr>
                <w:sz w:val="17"/>
              </w:rPr>
            </w:pPr>
            <w:r>
              <w:rPr>
                <w:color w:val="201F1F"/>
                <w:spacing w:val="-2"/>
                <w:sz w:val="17"/>
              </w:rPr>
              <w:t>7,745</w:t>
            </w:r>
          </w:p>
        </w:tc>
        <w:tc>
          <w:tcPr>
            <w:tcW w:w="1114" w:type="dxa"/>
          </w:tcPr>
          <w:p w14:paraId="13EBF7DC" w14:textId="77777777" w:rsidR="00041CFD" w:rsidRDefault="00041CFD" w:rsidP="00174E5D">
            <w:pPr>
              <w:pStyle w:val="TableParagraph"/>
              <w:ind w:right="32"/>
              <w:rPr>
                <w:sz w:val="17"/>
              </w:rPr>
            </w:pPr>
            <w:r>
              <w:rPr>
                <w:color w:val="201F1F"/>
                <w:spacing w:val="-2"/>
                <w:sz w:val="17"/>
              </w:rPr>
              <w:t>2,050</w:t>
            </w:r>
          </w:p>
        </w:tc>
        <w:tc>
          <w:tcPr>
            <w:tcW w:w="1114" w:type="dxa"/>
          </w:tcPr>
          <w:p w14:paraId="5E906D5D" w14:textId="77777777" w:rsidR="00041CFD" w:rsidRDefault="00041CFD" w:rsidP="00174E5D">
            <w:pPr>
              <w:pStyle w:val="TableParagraph"/>
              <w:ind w:right="32"/>
              <w:rPr>
                <w:sz w:val="17"/>
              </w:rPr>
            </w:pPr>
            <w:r>
              <w:rPr>
                <w:color w:val="201F1F"/>
                <w:spacing w:val="-2"/>
                <w:sz w:val="17"/>
              </w:rPr>
              <w:t>26.5%</w:t>
            </w:r>
          </w:p>
        </w:tc>
        <w:tc>
          <w:tcPr>
            <w:tcW w:w="1453" w:type="dxa"/>
          </w:tcPr>
          <w:p w14:paraId="65C07CB2" w14:textId="77777777" w:rsidR="00041CFD" w:rsidRDefault="00041CFD" w:rsidP="00174E5D">
            <w:pPr>
              <w:pStyle w:val="TableParagraph"/>
              <w:ind w:right="31"/>
              <w:rPr>
                <w:sz w:val="17"/>
              </w:rPr>
            </w:pPr>
            <w:r>
              <w:rPr>
                <w:color w:val="201F1F"/>
                <w:spacing w:val="-5"/>
                <w:sz w:val="17"/>
              </w:rPr>
              <w:t>197</w:t>
            </w:r>
          </w:p>
        </w:tc>
        <w:tc>
          <w:tcPr>
            <w:tcW w:w="1462" w:type="dxa"/>
          </w:tcPr>
          <w:p w14:paraId="247CB8CB" w14:textId="77777777" w:rsidR="00041CFD" w:rsidRDefault="00041CFD" w:rsidP="00174E5D">
            <w:pPr>
              <w:pStyle w:val="TableParagraph"/>
              <w:ind w:right="32"/>
              <w:rPr>
                <w:sz w:val="17"/>
              </w:rPr>
            </w:pPr>
            <w:r>
              <w:rPr>
                <w:color w:val="201F1F"/>
                <w:spacing w:val="-4"/>
                <w:sz w:val="17"/>
              </w:rPr>
              <w:t>2.5%</w:t>
            </w:r>
          </w:p>
        </w:tc>
        <w:tc>
          <w:tcPr>
            <w:tcW w:w="1578" w:type="dxa"/>
          </w:tcPr>
          <w:p w14:paraId="5FCA0E73" w14:textId="77777777" w:rsidR="00041CFD" w:rsidRDefault="00041CFD" w:rsidP="00174E5D">
            <w:pPr>
              <w:pStyle w:val="TableParagraph"/>
              <w:ind w:right="31"/>
              <w:rPr>
                <w:sz w:val="17"/>
              </w:rPr>
            </w:pPr>
            <w:r>
              <w:rPr>
                <w:color w:val="201F1F"/>
                <w:spacing w:val="-5"/>
                <w:sz w:val="17"/>
              </w:rPr>
              <w:t>29%</w:t>
            </w:r>
          </w:p>
        </w:tc>
      </w:tr>
      <w:tr w:rsidR="00041CFD" w14:paraId="2C31AE65" w14:textId="77777777" w:rsidTr="00174E5D">
        <w:trPr>
          <w:trHeight w:val="293"/>
        </w:trPr>
        <w:tc>
          <w:tcPr>
            <w:tcW w:w="1444" w:type="dxa"/>
            <w:shd w:val="clear" w:color="auto" w:fill="F6F6F6"/>
          </w:tcPr>
          <w:p w14:paraId="40B7F7BC"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shd w:val="clear" w:color="auto" w:fill="F6F6F6"/>
          </w:tcPr>
          <w:p w14:paraId="6CA7B692" w14:textId="77777777" w:rsidR="00041CFD" w:rsidRDefault="00041CFD" w:rsidP="00174E5D">
            <w:pPr>
              <w:pStyle w:val="TableParagraph"/>
              <w:ind w:left="48"/>
              <w:jc w:val="left"/>
              <w:rPr>
                <w:sz w:val="17"/>
              </w:rPr>
            </w:pPr>
            <w:r>
              <w:rPr>
                <w:color w:val="201F1F"/>
                <w:spacing w:val="-2"/>
                <w:sz w:val="17"/>
              </w:rPr>
              <w:t>Beacon</w:t>
            </w:r>
            <w:r>
              <w:rPr>
                <w:color w:val="201F1F"/>
                <w:sz w:val="17"/>
              </w:rPr>
              <w:t xml:space="preserve"> </w:t>
            </w:r>
            <w:r>
              <w:rPr>
                <w:color w:val="201F1F"/>
                <w:spacing w:val="-2"/>
                <w:sz w:val="17"/>
              </w:rPr>
              <w:t>City</w:t>
            </w:r>
            <w:r>
              <w:rPr>
                <w:color w:val="201F1F"/>
                <w:spacing w:val="-1"/>
                <w:sz w:val="17"/>
              </w:rPr>
              <w:t xml:space="preserve"> </w:t>
            </w:r>
            <w:r>
              <w:rPr>
                <w:color w:val="201F1F"/>
                <w:spacing w:val="-5"/>
                <w:sz w:val="17"/>
              </w:rPr>
              <w:t>SD</w:t>
            </w:r>
          </w:p>
        </w:tc>
        <w:tc>
          <w:tcPr>
            <w:tcW w:w="1007" w:type="dxa"/>
            <w:shd w:val="clear" w:color="auto" w:fill="F6F6F6"/>
          </w:tcPr>
          <w:p w14:paraId="7913DF9E" w14:textId="77777777" w:rsidR="00041CFD" w:rsidRDefault="00041CFD" w:rsidP="00174E5D">
            <w:pPr>
              <w:pStyle w:val="TableParagraph"/>
              <w:ind w:right="32"/>
              <w:rPr>
                <w:sz w:val="17"/>
              </w:rPr>
            </w:pPr>
            <w:r>
              <w:rPr>
                <w:color w:val="201F1F"/>
                <w:spacing w:val="-2"/>
                <w:sz w:val="17"/>
              </w:rPr>
              <w:t>2,648</w:t>
            </w:r>
          </w:p>
        </w:tc>
        <w:tc>
          <w:tcPr>
            <w:tcW w:w="1114" w:type="dxa"/>
            <w:shd w:val="clear" w:color="auto" w:fill="F6F6F6"/>
          </w:tcPr>
          <w:p w14:paraId="0A76B5D9" w14:textId="77777777" w:rsidR="00041CFD" w:rsidRDefault="00041CFD" w:rsidP="00174E5D">
            <w:pPr>
              <w:pStyle w:val="TableParagraph"/>
              <w:ind w:right="31"/>
              <w:rPr>
                <w:sz w:val="17"/>
              </w:rPr>
            </w:pPr>
            <w:r>
              <w:rPr>
                <w:color w:val="201F1F"/>
                <w:spacing w:val="-5"/>
                <w:sz w:val="17"/>
              </w:rPr>
              <w:t>973</w:t>
            </w:r>
          </w:p>
        </w:tc>
        <w:tc>
          <w:tcPr>
            <w:tcW w:w="1114" w:type="dxa"/>
            <w:shd w:val="clear" w:color="auto" w:fill="F6F6F6"/>
          </w:tcPr>
          <w:p w14:paraId="072B0CA5" w14:textId="77777777" w:rsidR="00041CFD" w:rsidRDefault="00041CFD" w:rsidP="00174E5D">
            <w:pPr>
              <w:pStyle w:val="TableParagraph"/>
              <w:ind w:right="32"/>
              <w:rPr>
                <w:sz w:val="17"/>
              </w:rPr>
            </w:pPr>
            <w:r>
              <w:rPr>
                <w:color w:val="201F1F"/>
                <w:spacing w:val="-2"/>
                <w:sz w:val="17"/>
              </w:rPr>
              <w:t>36.7%</w:t>
            </w:r>
          </w:p>
        </w:tc>
        <w:tc>
          <w:tcPr>
            <w:tcW w:w="1453" w:type="dxa"/>
            <w:shd w:val="clear" w:color="auto" w:fill="F6F6F6"/>
          </w:tcPr>
          <w:p w14:paraId="1990BC02" w14:textId="77777777" w:rsidR="00041CFD" w:rsidRDefault="00041CFD" w:rsidP="00174E5D">
            <w:pPr>
              <w:pStyle w:val="TableParagraph"/>
              <w:ind w:right="31"/>
              <w:rPr>
                <w:sz w:val="17"/>
              </w:rPr>
            </w:pPr>
            <w:r>
              <w:rPr>
                <w:color w:val="201F1F"/>
                <w:spacing w:val="-5"/>
                <w:sz w:val="17"/>
              </w:rPr>
              <w:t>148</w:t>
            </w:r>
          </w:p>
        </w:tc>
        <w:tc>
          <w:tcPr>
            <w:tcW w:w="1462" w:type="dxa"/>
            <w:shd w:val="clear" w:color="auto" w:fill="F6F6F6"/>
          </w:tcPr>
          <w:p w14:paraId="608956B1" w14:textId="77777777" w:rsidR="00041CFD" w:rsidRDefault="00041CFD" w:rsidP="00174E5D">
            <w:pPr>
              <w:pStyle w:val="TableParagraph"/>
              <w:ind w:right="32"/>
              <w:rPr>
                <w:sz w:val="17"/>
              </w:rPr>
            </w:pPr>
            <w:r>
              <w:rPr>
                <w:color w:val="201F1F"/>
                <w:spacing w:val="-4"/>
                <w:sz w:val="17"/>
              </w:rPr>
              <w:t>5.6%</w:t>
            </w:r>
          </w:p>
        </w:tc>
        <w:tc>
          <w:tcPr>
            <w:tcW w:w="1578" w:type="dxa"/>
            <w:shd w:val="clear" w:color="auto" w:fill="F6F6F6"/>
          </w:tcPr>
          <w:p w14:paraId="0FCFA676" w14:textId="77777777" w:rsidR="00041CFD" w:rsidRDefault="00041CFD" w:rsidP="00174E5D">
            <w:pPr>
              <w:pStyle w:val="TableParagraph"/>
              <w:ind w:right="33"/>
              <w:rPr>
                <w:sz w:val="17"/>
              </w:rPr>
            </w:pPr>
            <w:r>
              <w:rPr>
                <w:color w:val="201F1F"/>
                <w:spacing w:val="-2"/>
                <w:sz w:val="17"/>
              </w:rPr>
              <w:t>42.3%</w:t>
            </w:r>
          </w:p>
        </w:tc>
      </w:tr>
      <w:tr w:rsidR="00041CFD" w14:paraId="0C8AEB5D" w14:textId="77777777" w:rsidTr="00174E5D">
        <w:trPr>
          <w:trHeight w:val="293"/>
        </w:trPr>
        <w:tc>
          <w:tcPr>
            <w:tcW w:w="1444" w:type="dxa"/>
          </w:tcPr>
          <w:p w14:paraId="08FC3502"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tcPr>
          <w:p w14:paraId="4E8A38CF" w14:textId="77777777" w:rsidR="00041CFD" w:rsidRDefault="00041CFD" w:rsidP="00174E5D">
            <w:pPr>
              <w:pStyle w:val="TableParagraph"/>
              <w:ind w:left="48"/>
              <w:jc w:val="left"/>
              <w:rPr>
                <w:sz w:val="17"/>
              </w:rPr>
            </w:pPr>
            <w:r>
              <w:rPr>
                <w:color w:val="201F1F"/>
                <w:sz w:val="17"/>
              </w:rPr>
              <w:t>Dover</w:t>
            </w:r>
            <w:r>
              <w:rPr>
                <w:color w:val="201F1F"/>
                <w:spacing w:val="-4"/>
                <w:sz w:val="17"/>
              </w:rPr>
              <w:t xml:space="preserve"> UFSD</w:t>
            </w:r>
          </w:p>
        </w:tc>
        <w:tc>
          <w:tcPr>
            <w:tcW w:w="1007" w:type="dxa"/>
          </w:tcPr>
          <w:p w14:paraId="27B2480C" w14:textId="77777777" w:rsidR="00041CFD" w:rsidRDefault="00041CFD" w:rsidP="00174E5D">
            <w:pPr>
              <w:pStyle w:val="TableParagraph"/>
              <w:ind w:right="32"/>
              <w:rPr>
                <w:sz w:val="17"/>
              </w:rPr>
            </w:pPr>
            <w:r>
              <w:rPr>
                <w:color w:val="201F1F"/>
                <w:spacing w:val="-2"/>
                <w:sz w:val="17"/>
              </w:rPr>
              <w:t>1,313</w:t>
            </w:r>
          </w:p>
        </w:tc>
        <w:tc>
          <w:tcPr>
            <w:tcW w:w="1114" w:type="dxa"/>
          </w:tcPr>
          <w:p w14:paraId="7D82CEF2" w14:textId="77777777" w:rsidR="00041CFD" w:rsidRDefault="00041CFD" w:rsidP="00174E5D">
            <w:pPr>
              <w:pStyle w:val="TableParagraph"/>
              <w:ind w:right="31"/>
              <w:rPr>
                <w:sz w:val="17"/>
              </w:rPr>
            </w:pPr>
            <w:r>
              <w:rPr>
                <w:color w:val="201F1F"/>
                <w:spacing w:val="-5"/>
                <w:sz w:val="17"/>
              </w:rPr>
              <w:t>988</w:t>
            </w:r>
          </w:p>
        </w:tc>
        <w:tc>
          <w:tcPr>
            <w:tcW w:w="1114" w:type="dxa"/>
          </w:tcPr>
          <w:p w14:paraId="1E4A0AE9" w14:textId="77777777" w:rsidR="00041CFD" w:rsidRDefault="00041CFD" w:rsidP="00174E5D">
            <w:pPr>
              <w:pStyle w:val="TableParagraph"/>
              <w:ind w:right="32"/>
              <w:rPr>
                <w:sz w:val="17"/>
              </w:rPr>
            </w:pPr>
            <w:r>
              <w:rPr>
                <w:color w:val="201F1F"/>
                <w:spacing w:val="-2"/>
                <w:sz w:val="17"/>
              </w:rPr>
              <w:t>75.2%</w:t>
            </w:r>
          </w:p>
        </w:tc>
        <w:tc>
          <w:tcPr>
            <w:tcW w:w="1453" w:type="dxa"/>
          </w:tcPr>
          <w:p w14:paraId="19913CD3" w14:textId="77777777" w:rsidR="00041CFD" w:rsidRDefault="00041CFD" w:rsidP="00174E5D">
            <w:pPr>
              <w:pStyle w:val="TableParagraph"/>
              <w:ind w:right="39"/>
              <w:rPr>
                <w:sz w:val="17"/>
              </w:rPr>
            </w:pPr>
            <w:r>
              <w:rPr>
                <w:color w:val="201F1F"/>
                <w:spacing w:val="-10"/>
                <w:sz w:val="17"/>
              </w:rPr>
              <w:t>0</w:t>
            </w:r>
          </w:p>
        </w:tc>
        <w:tc>
          <w:tcPr>
            <w:tcW w:w="1462" w:type="dxa"/>
          </w:tcPr>
          <w:p w14:paraId="73D73C9F" w14:textId="77777777" w:rsidR="00041CFD" w:rsidRDefault="00041CFD" w:rsidP="00174E5D">
            <w:pPr>
              <w:pStyle w:val="TableParagraph"/>
              <w:ind w:right="29"/>
              <w:rPr>
                <w:sz w:val="17"/>
              </w:rPr>
            </w:pPr>
            <w:r>
              <w:rPr>
                <w:color w:val="201F1F"/>
                <w:spacing w:val="-5"/>
                <w:sz w:val="17"/>
              </w:rPr>
              <w:t>0%</w:t>
            </w:r>
          </w:p>
        </w:tc>
        <w:tc>
          <w:tcPr>
            <w:tcW w:w="1578" w:type="dxa"/>
          </w:tcPr>
          <w:p w14:paraId="233D9507" w14:textId="77777777" w:rsidR="00041CFD" w:rsidRDefault="00041CFD" w:rsidP="00174E5D">
            <w:pPr>
              <w:pStyle w:val="TableParagraph"/>
              <w:ind w:right="33"/>
              <w:rPr>
                <w:sz w:val="17"/>
              </w:rPr>
            </w:pPr>
            <w:r>
              <w:rPr>
                <w:color w:val="201F1F"/>
                <w:spacing w:val="-2"/>
                <w:sz w:val="17"/>
              </w:rPr>
              <w:t>75.2%</w:t>
            </w:r>
          </w:p>
        </w:tc>
      </w:tr>
      <w:tr w:rsidR="00041CFD" w14:paraId="24022578" w14:textId="77777777" w:rsidTr="00174E5D">
        <w:trPr>
          <w:trHeight w:val="293"/>
        </w:trPr>
        <w:tc>
          <w:tcPr>
            <w:tcW w:w="1444" w:type="dxa"/>
            <w:shd w:val="clear" w:color="auto" w:fill="F6F6F6"/>
          </w:tcPr>
          <w:p w14:paraId="4873FCA4"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shd w:val="clear" w:color="auto" w:fill="F6F6F6"/>
          </w:tcPr>
          <w:p w14:paraId="24AFFFB7" w14:textId="77777777" w:rsidR="00041CFD" w:rsidRDefault="00041CFD" w:rsidP="00174E5D">
            <w:pPr>
              <w:pStyle w:val="TableParagraph"/>
              <w:ind w:left="48"/>
              <w:jc w:val="left"/>
              <w:rPr>
                <w:sz w:val="17"/>
              </w:rPr>
            </w:pPr>
            <w:r>
              <w:rPr>
                <w:color w:val="201F1F"/>
                <w:sz w:val="17"/>
              </w:rPr>
              <w:t>Hyde</w:t>
            </w:r>
            <w:r>
              <w:rPr>
                <w:color w:val="201F1F"/>
                <w:spacing w:val="-3"/>
                <w:sz w:val="17"/>
              </w:rPr>
              <w:t xml:space="preserve"> </w:t>
            </w:r>
            <w:r>
              <w:rPr>
                <w:color w:val="201F1F"/>
                <w:sz w:val="17"/>
              </w:rPr>
              <w:t>Park</w:t>
            </w:r>
            <w:r>
              <w:rPr>
                <w:color w:val="201F1F"/>
                <w:spacing w:val="-2"/>
                <w:sz w:val="17"/>
              </w:rPr>
              <w:t xml:space="preserve"> </w:t>
            </w:r>
            <w:r>
              <w:rPr>
                <w:color w:val="201F1F"/>
                <w:spacing w:val="-5"/>
                <w:sz w:val="17"/>
              </w:rPr>
              <w:t>CSD</w:t>
            </w:r>
          </w:p>
        </w:tc>
        <w:tc>
          <w:tcPr>
            <w:tcW w:w="1007" w:type="dxa"/>
            <w:shd w:val="clear" w:color="auto" w:fill="F6F6F6"/>
          </w:tcPr>
          <w:p w14:paraId="0EF1C4AF" w14:textId="77777777" w:rsidR="00041CFD" w:rsidRDefault="00041CFD" w:rsidP="00174E5D">
            <w:pPr>
              <w:pStyle w:val="TableParagraph"/>
              <w:ind w:right="32"/>
              <w:rPr>
                <w:sz w:val="17"/>
              </w:rPr>
            </w:pPr>
            <w:r>
              <w:rPr>
                <w:color w:val="201F1F"/>
                <w:spacing w:val="-2"/>
                <w:sz w:val="17"/>
              </w:rPr>
              <w:t>3,468</w:t>
            </w:r>
          </w:p>
        </w:tc>
        <w:tc>
          <w:tcPr>
            <w:tcW w:w="1114" w:type="dxa"/>
            <w:shd w:val="clear" w:color="auto" w:fill="F6F6F6"/>
          </w:tcPr>
          <w:p w14:paraId="6C131FB3" w14:textId="77777777" w:rsidR="00041CFD" w:rsidRDefault="00041CFD" w:rsidP="00174E5D">
            <w:pPr>
              <w:pStyle w:val="TableParagraph"/>
              <w:ind w:right="32"/>
              <w:rPr>
                <w:sz w:val="17"/>
              </w:rPr>
            </w:pPr>
            <w:r>
              <w:rPr>
                <w:color w:val="201F1F"/>
                <w:spacing w:val="-2"/>
                <w:sz w:val="17"/>
              </w:rPr>
              <w:t>1,542</w:t>
            </w:r>
          </w:p>
        </w:tc>
        <w:tc>
          <w:tcPr>
            <w:tcW w:w="1114" w:type="dxa"/>
            <w:shd w:val="clear" w:color="auto" w:fill="F6F6F6"/>
          </w:tcPr>
          <w:p w14:paraId="34B403B9" w14:textId="77777777" w:rsidR="00041CFD" w:rsidRDefault="00041CFD" w:rsidP="00174E5D">
            <w:pPr>
              <w:pStyle w:val="TableParagraph"/>
              <w:ind w:right="32"/>
              <w:rPr>
                <w:sz w:val="17"/>
              </w:rPr>
            </w:pPr>
            <w:r>
              <w:rPr>
                <w:color w:val="201F1F"/>
                <w:spacing w:val="-2"/>
                <w:sz w:val="17"/>
              </w:rPr>
              <w:t>44.5%</w:t>
            </w:r>
          </w:p>
        </w:tc>
        <w:tc>
          <w:tcPr>
            <w:tcW w:w="1453" w:type="dxa"/>
            <w:shd w:val="clear" w:color="auto" w:fill="F6F6F6"/>
          </w:tcPr>
          <w:p w14:paraId="78FFA70C" w14:textId="77777777" w:rsidR="00041CFD" w:rsidRDefault="00041CFD" w:rsidP="00174E5D">
            <w:pPr>
              <w:pStyle w:val="TableParagraph"/>
              <w:ind w:right="31"/>
              <w:rPr>
                <w:sz w:val="17"/>
              </w:rPr>
            </w:pPr>
            <w:r>
              <w:rPr>
                <w:color w:val="201F1F"/>
                <w:spacing w:val="-5"/>
                <w:sz w:val="17"/>
              </w:rPr>
              <w:t>111</w:t>
            </w:r>
          </w:p>
        </w:tc>
        <w:tc>
          <w:tcPr>
            <w:tcW w:w="1462" w:type="dxa"/>
            <w:shd w:val="clear" w:color="auto" w:fill="F6F6F6"/>
          </w:tcPr>
          <w:p w14:paraId="02B86535" w14:textId="77777777" w:rsidR="00041CFD" w:rsidRDefault="00041CFD" w:rsidP="00174E5D">
            <w:pPr>
              <w:pStyle w:val="TableParagraph"/>
              <w:ind w:right="32"/>
              <w:rPr>
                <w:sz w:val="17"/>
              </w:rPr>
            </w:pPr>
            <w:r>
              <w:rPr>
                <w:color w:val="201F1F"/>
                <w:spacing w:val="-4"/>
                <w:sz w:val="17"/>
              </w:rPr>
              <w:t>3.2%</w:t>
            </w:r>
          </w:p>
        </w:tc>
        <w:tc>
          <w:tcPr>
            <w:tcW w:w="1578" w:type="dxa"/>
            <w:shd w:val="clear" w:color="auto" w:fill="F6F6F6"/>
          </w:tcPr>
          <w:p w14:paraId="770F60D1" w14:textId="77777777" w:rsidR="00041CFD" w:rsidRDefault="00041CFD" w:rsidP="00174E5D">
            <w:pPr>
              <w:pStyle w:val="TableParagraph"/>
              <w:ind w:right="33"/>
              <w:rPr>
                <w:sz w:val="17"/>
              </w:rPr>
            </w:pPr>
            <w:r>
              <w:rPr>
                <w:color w:val="201F1F"/>
                <w:spacing w:val="-2"/>
                <w:sz w:val="17"/>
              </w:rPr>
              <w:t>47.7%</w:t>
            </w:r>
          </w:p>
        </w:tc>
      </w:tr>
      <w:tr w:rsidR="00041CFD" w14:paraId="11FDB070" w14:textId="77777777" w:rsidTr="00174E5D">
        <w:trPr>
          <w:trHeight w:val="293"/>
        </w:trPr>
        <w:tc>
          <w:tcPr>
            <w:tcW w:w="1444" w:type="dxa"/>
          </w:tcPr>
          <w:p w14:paraId="01643A99"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tcPr>
          <w:p w14:paraId="7D28B66D" w14:textId="77777777" w:rsidR="00041CFD" w:rsidRDefault="00041CFD" w:rsidP="00174E5D">
            <w:pPr>
              <w:pStyle w:val="TableParagraph"/>
              <w:ind w:left="48"/>
              <w:jc w:val="left"/>
              <w:rPr>
                <w:sz w:val="17"/>
              </w:rPr>
            </w:pPr>
            <w:r>
              <w:rPr>
                <w:color w:val="201F1F"/>
                <w:spacing w:val="-2"/>
                <w:sz w:val="17"/>
              </w:rPr>
              <w:t>Millbrook</w:t>
            </w:r>
            <w:r>
              <w:rPr>
                <w:color w:val="201F1F"/>
                <w:spacing w:val="2"/>
                <w:sz w:val="17"/>
              </w:rPr>
              <w:t xml:space="preserve"> </w:t>
            </w:r>
            <w:r>
              <w:rPr>
                <w:color w:val="201F1F"/>
                <w:spacing w:val="-5"/>
                <w:sz w:val="17"/>
              </w:rPr>
              <w:t>CSD</w:t>
            </w:r>
          </w:p>
        </w:tc>
        <w:tc>
          <w:tcPr>
            <w:tcW w:w="1007" w:type="dxa"/>
          </w:tcPr>
          <w:p w14:paraId="1DEB724E" w14:textId="77777777" w:rsidR="00041CFD" w:rsidRDefault="00041CFD" w:rsidP="00174E5D">
            <w:pPr>
              <w:pStyle w:val="TableParagraph"/>
              <w:ind w:right="31"/>
              <w:rPr>
                <w:sz w:val="17"/>
              </w:rPr>
            </w:pPr>
            <w:r>
              <w:rPr>
                <w:color w:val="201F1F"/>
                <w:spacing w:val="-5"/>
                <w:sz w:val="17"/>
              </w:rPr>
              <w:t>825</w:t>
            </w:r>
          </w:p>
        </w:tc>
        <w:tc>
          <w:tcPr>
            <w:tcW w:w="1114" w:type="dxa"/>
          </w:tcPr>
          <w:p w14:paraId="6C8CDF58" w14:textId="77777777" w:rsidR="00041CFD" w:rsidRDefault="00041CFD" w:rsidP="00174E5D">
            <w:pPr>
              <w:pStyle w:val="TableParagraph"/>
              <w:ind w:right="31"/>
              <w:rPr>
                <w:sz w:val="17"/>
              </w:rPr>
            </w:pPr>
            <w:r>
              <w:rPr>
                <w:color w:val="201F1F"/>
                <w:spacing w:val="-5"/>
                <w:sz w:val="17"/>
              </w:rPr>
              <w:t>251</w:t>
            </w:r>
          </w:p>
        </w:tc>
        <w:tc>
          <w:tcPr>
            <w:tcW w:w="1114" w:type="dxa"/>
          </w:tcPr>
          <w:p w14:paraId="736117F8" w14:textId="77777777" w:rsidR="00041CFD" w:rsidRDefault="00041CFD" w:rsidP="00174E5D">
            <w:pPr>
              <w:pStyle w:val="TableParagraph"/>
              <w:ind w:right="32"/>
              <w:rPr>
                <w:sz w:val="17"/>
              </w:rPr>
            </w:pPr>
            <w:r>
              <w:rPr>
                <w:color w:val="201F1F"/>
                <w:spacing w:val="-2"/>
                <w:sz w:val="17"/>
              </w:rPr>
              <w:t>30.4%</w:t>
            </w:r>
          </w:p>
        </w:tc>
        <w:tc>
          <w:tcPr>
            <w:tcW w:w="1453" w:type="dxa"/>
          </w:tcPr>
          <w:p w14:paraId="6EE17F99" w14:textId="77777777" w:rsidR="00041CFD" w:rsidRDefault="00041CFD" w:rsidP="00174E5D">
            <w:pPr>
              <w:pStyle w:val="TableParagraph"/>
              <w:ind w:right="29"/>
              <w:rPr>
                <w:sz w:val="17"/>
              </w:rPr>
            </w:pPr>
            <w:r>
              <w:rPr>
                <w:color w:val="201F1F"/>
                <w:spacing w:val="-5"/>
                <w:sz w:val="17"/>
              </w:rPr>
              <w:t>20</w:t>
            </w:r>
          </w:p>
        </w:tc>
        <w:tc>
          <w:tcPr>
            <w:tcW w:w="1462" w:type="dxa"/>
          </w:tcPr>
          <w:p w14:paraId="5BE9102F" w14:textId="77777777" w:rsidR="00041CFD" w:rsidRDefault="00041CFD" w:rsidP="00174E5D">
            <w:pPr>
              <w:pStyle w:val="TableParagraph"/>
              <w:ind w:right="32"/>
              <w:rPr>
                <w:sz w:val="17"/>
              </w:rPr>
            </w:pPr>
            <w:r>
              <w:rPr>
                <w:color w:val="201F1F"/>
                <w:spacing w:val="-4"/>
                <w:sz w:val="17"/>
              </w:rPr>
              <w:t>2.4%</w:t>
            </w:r>
          </w:p>
        </w:tc>
        <w:tc>
          <w:tcPr>
            <w:tcW w:w="1578" w:type="dxa"/>
          </w:tcPr>
          <w:p w14:paraId="171EC1CE" w14:textId="77777777" w:rsidR="00041CFD" w:rsidRDefault="00041CFD" w:rsidP="00174E5D">
            <w:pPr>
              <w:pStyle w:val="TableParagraph"/>
              <w:ind w:right="33"/>
              <w:rPr>
                <w:sz w:val="17"/>
              </w:rPr>
            </w:pPr>
            <w:r>
              <w:rPr>
                <w:color w:val="201F1F"/>
                <w:spacing w:val="-2"/>
                <w:sz w:val="17"/>
              </w:rPr>
              <w:t>32.8%</w:t>
            </w:r>
          </w:p>
        </w:tc>
      </w:tr>
      <w:tr w:rsidR="00041CFD" w14:paraId="05656A06" w14:textId="77777777" w:rsidTr="00174E5D">
        <w:trPr>
          <w:trHeight w:val="293"/>
        </w:trPr>
        <w:tc>
          <w:tcPr>
            <w:tcW w:w="1444" w:type="dxa"/>
            <w:shd w:val="clear" w:color="auto" w:fill="F6F6F6"/>
          </w:tcPr>
          <w:p w14:paraId="4C667FCB"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shd w:val="clear" w:color="auto" w:fill="F6F6F6"/>
          </w:tcPr>
          <w:p w14:paraId="1341770D" w14:textId="77777777" w:rsidR="00041CFD" w:rsidRDefault="00041CFD" w:rsidP="00174E5D">
            <w:pPr>
              <w:pStyle w:val="TableParagraph"/>
              <w:ind w:left="48"/>
              <w:jc w:val="left"/>
              <w:rPr>
                <w:sz w:val="17"/>
              </w:rPr>
            </w:pPr>
            <w:r>
              <w:rPr>
                <w:color w:val="201F1F"/>
                <w:spacing w:val="-2"/>
                <w:sz w:val="17"/>
              </w:rPr>
              <w:t>Northeast</w:t>
            </w:r>
            <w:r>
              <w:rPr>
                <w:color w:val="201F1F"/>
                <w:spacing w:val="2"/>
                <w:sz w:val="17"/>
              </w:rPr>
              <w:t xml:space="preserve"> </w:t>
            </w:r>
            <w:r>
              <w:rPr>
                <w:color w:val="201F1F"/>
                <w:spacing w:val="-5"/>
                <w:sz w:val="17"/>
              </w:rPr>
              <w:t>CSD</w:t>
            </w:r>
          </w:p>
        </w:tc>
        <w:tc>
          <w:tcPr>
            <w:tcW w:w="1007" w:type="dxa"/>
            <w:shd w:val="clear" w:color="auto" w:fill="F6F6F6"/>
          </w:tcPr>
          <w:p w14:paraId="5180DB34" w14:textId="77777777" w:rsidR="00041CFD" w:rsidRDefault="00041CFD" w:rsidP="00174E5D">
            <w:pPr>
              <w:pStyle w:val="TableParagraph"/>
              <w:ind w:right="31"/>
              <w:rPr>
                <w:sz w:val="17"/>
              </w:rPr>
            </w:pPr>
            <w:r>
              <w:rPr>
                <w:color w:val="201F1F"/>
                <w:spacing w:val="-5"/>
                <w:sz w:val="17"/>
              </w:rPr>
              <w:t>656</w:t>
            </w:r>
          </w:p>
        </w:tc>
        <w:tc>
          <w:tcPr>
            <w:tcW w:w="1114" w:type="dxa"/>
            <w:shd w:val="clear" w:color="auto" w:fill="F6F6F6"/>
          </w:tcPr>
          <w:p w14:paraId="57663D8B" w14:textId="77777777" w:rsidR="00041CFD" w:rsidRDefault="00041CFD" w:rsidP="00174E5D">
            <w:pPr>
              <w:pStyle w:val="TableParagraph"/>
              <w:ind w:right="31"/>
              <w:rPr>
                <w:sz w:val="17"/>
              </w:rPr>
            </w:pPr>
            <w:r>
              <w:rPr>
                <w:color w:val="201F1F"/>
                <w:spacing w:val="-5"/>
                <w:sz w:val="17"/>
              </w:rPr>
              <w:t>394</w:t>
            </w:r>
          </w:p>
        </w:tc>
        <w:tc>
          <w:tcPr>
            <w:tcW w:w="1114" w:type="dxa"/>
            <w:shd w:val="clear" w:color="auto" w:fill="F6F6F6"/>
          </w:tcPr>
          <w:p w14:paraId="0853EDAB" w14:textId="77777777" w:rsidR="00041CFD" w:rsidRDefault="00041CFD" w:rsidP="00174E5D">
            <w:pPr>
              <w:pStyle w:val="TableParagraph"/>
              <w:ind w:right="32"/>
              <w:rPr>
                <w:sz w:val="17"/>
              </w:rPr>
            </w:pPr>
            <w:r>
              <w:rPr>
                <w:color w:val="201F1F"/>
                <w:spacing w:val="-2"/>
                <w:sz w:val="17"/>
              </w:rPr>
              <w:t>60.1%</w:t>
            </w:r>
          </w:p>
        </w:tc>
        <w:tc>
          <w:tcPr>
            <w:tcW w:w="1453" w:type="dxa"/>
            <w:shd w:val="clear" w:color="auto" w:fill="F6F6F6"/>
          </w:tcPr>
          <w:p w14:paraId="16D16961" w14:textId="77777777" w:rsidR="00041CFD" w:rsidRDefault="00041CFD" w:rsidP="00174E5D">
            <w:pPr>
              <w:pStyle w:val="TableParagraph"/>
              <w:ind w:right="29"/>
              <w:rPr>
                <w:sz w:val="17"/>
              </w:rPr>
            </w:pPr>
            <w:r>
              <w:rPr>
                <w:color w:val="201F1F"/>
                <w:spacing w:val="-5"/>
                <w:sz w:val="17"/>
              </w:rPr>
              <w:t>20</w:t>
            </w:r>
          </w:p>
        </w:tc>
        <w:tc>
          <w:tcPr>
            <w:tcW w:w="1462" w:type="dxa"/>
            <w:shd w:val="clear" w:color="auto" w:fill="F6F6F6"/>
          </w:tcPr>
          <w:p w14:paraId="7AC460D0" w14:textId="77777777" w:rsidR="00041CFD" w:rsidRDefault="00041CFD" w:rsidP="00174E5D">
            <w:pPr>
              <w:pStyle w:val="TableParagraph"/>
              <w:ind w:right="29"/>
              <w:rPr>
                <w:sz w:val="17"/>
              </w:rPr>
            </w:pPr>
            <w:r>
              <w:rPr>
                <w:color w:val="201F1F"/>
                <w:spacing w:val="-5"/>
                <w:sz w:val="17"/>
              </w:rPr>
              <w:t>3%</w:t>
            </w:r>
          </w:p>
        </w:tc>
        <w:tc>
          <w:tcPr>
            <w:tcW w:w="1578" w:type="dxa"/>
            <w:shd w:val="clear" w:color="auto" w:fill="F6F6F6"/>
          </w:tcPr>
          <w:p w14:paraId="5AC2FCB4" w14:textId="77777777" w:rsidR="00041CFD" w:rsidRDefault="00041CFD" w:rsidP="00174E5D">
            <w:pPr>
              <w:pStyle w:val="TableParagraph"/>
              <w:ind w:right="33"/>
              <w:rPr>
                <w:sz w:val="17"/>
              </w:rPr>
            </w:pPr>
            <w:r>
              <w:rPr>
                <w:color w:val="201F1F"/>
                <w:spacing w:val="-2"/>
                <w:sz w:val="17"/>
              </w:rPr>
              <w:t>63.1%</w:t>
            </w:r>
          </w:p>
        </w:tc>
      </w:tr>
      <w:tr w:rsidR="00041CFD" w14:paraId="5394E0F1" w14:textId="77777777" w:rsidTr="00174E5D">
        <w:trPr>
          <w:trHeight w:val="293"/>
        </w:trPr>
        <w:tc>
          <w:tcPr>
            <w:tcW w:w="1444" w:type="dxa"/>
          </w:tcPr>
          <w:p w14:paraId="1EA1197C"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tcPr>
          <w:p w14:paraId="255B7175" w14:textId="77777777" w:rsidR="00041CFD" w:rsidRDefault="00041CFD" w:rsidP="00174E5D">
            <w:pPr>
              <w:pStyle w:val="TableParagraph"/>
              <w:ind w:left="48"/>
              <w:jc w:val="left"/>
              <w:rPr>
                <w:sz w:val="17"/>
              </w:rPr>
            </w:pPr>
            <w:r>
              <w:rPr>
                <w:color w:val="201F1F"/>
                <w:spacing w:val="-2"/>
                <w:sz w:val="17"/>
              </w:rPr>
              <w:t>Pawling</w:t>
            </w:r>
            <w:r>
              <w:rPr>
                <w:color w:val="201F1F"/>
                <w:spacing w:val="1"/>
                <w:sz w:val="17"/>
              </w:rPr>
              <w:t xml:space="preserve"> </w:t>
            </w:r>
            <w:r>
              <w:rPr>
                <w:color w:val="201F1F"/>
                <w:spacing w:val="-5"/>
                <w:sz w:val="17"/>
              </w:rPr>
              <w:t>CSD</w:t>
            </w:r>
          </w:p>
        </w:tc>
        <w:tc>
          <w:tcPr>
            <w:tcW w:w="1007" w:type="dxa"/>
          </w:tcPr>
          <w:p w14:paraId="401C4CF3" w14:textId="77777777" w:rsidR="00041CFD" w:rsidRDefault="00041CFD" w:rsidP="00174E5D">
            <w:pPr>
              <w:pStyle w:val="TableParagraph"/>
              <w:ind w:right="32"/>
              <w:rPr>
                <w:sz w:val="17"/>
              </w:rPr>
            </w:pPr>
            <w:r>
              <w:rPr>
                <w:color w:val="201F1F"/>
                <w:spacing w:val="-2"/>
                <w:sz w:val="17"/>
              </w:rPr>
              <w:t>1,097</w:t>
            </w:r>
          </w:p>
        </w:tc>
        <w:tc>
          <w:tcPr>
            <w:tcW w:w="1114" w:type="dxa"/>
          </w:tcPr>
          <w:p w14:paraId="18C0F001" w14:textId="77777777" w:rsidR="00041CFD" w:rsidRDefault="00041CFD" w:rsidP="00174E5D">
            <w:pPr>
              <w:pStyle w:val="TableParagraph"/>
              <w:ind w:right="31"/>
              <w:rPr>
                <w:sz w:val="17"/>
              </w:rPr>
            </w:pPr>
            <w:r>
              <w:rPr>
                <w:color w:val="201F1F"/>
                <w:spacing w:val="-5"/>
                <w:sz w:val="17"/>
              </w:rPr>
              <w:t>321</w:t>
            </w:r>
          </w:p>
        </w:tc>
        <w:tc>
          <w:tcPr>
            <w:tcW w:w="1114" w:type="dxa"/>
          </w:tcPr>
          <w:p w14:paraId="3CC41527" w14:textId="77777777" w:rsidR="00041CFD" w:rsidRDefault="00041CFD" w:rsidP="00174E5D">
            <w:pPr>
              <w:pStyle w:val="TableParagraph"/>
              <w:ind w:right="32"/>
              <w:rPr>
                <w:sz w:val="17"/>
              </w:rPr>
            </w:pPr>
            <w:r>
              <w:rPr>
                <w:color w:val="201F1F"/>
                <w:spacing w:val="-2"/>
                <w:sz w:val="17"/>
              </w:rPr>
              <w:t>29.3%</w:t>
            </w:r>
          </w:p>
        </w:tc>
        <w:tc>
          <w:tcPr>
            <w:tcW w:w="1453" w:type="dxa"/>
          </w:tcPr>
          <w:p w14:paraId="496C5B40" w14:textId="77777777" w:rsidR="00041CFD" w:rsidRDefault="00041CFD" w:rsidP="00174E5D">
            <w:pPr>
              <w:pStyle w:val="TableParagraph"/>
              <w:ind w:right="29"/>
              <w:rPr>
                <w:sz w:val="17"/>
              </w:rPr>
            </w:pPr>
            <w:r>
              <w:rPr>
                <w:color w:val="201F1F"/>
                <w:spacing w:val="-5"/>
                <w:sz w:val="17"/>
              </w:rPr>
              <w:t>39</w:t>
            </w:r>
          </w:p>
        </w:tc>
        <w:tc>
          <w:tcPr>
            <w:tcW w:w="1462" w:type="dxa"/>
          </w:tcPr>
          <w:p w14:paraId="5CF5772C" w14:textId="77777777" w:rsidR="00041CFD" w:rsidRDefault="00041CFD" w:rsidP="00174E5D">
            <w:pPr>
              <w:pStyle w:val="TableParagraph"/>
              <w:ind w:right="32"/>
              <w:rPr>
                <w:sz w:val="17"/>
              </w:rPr>
            </w:pPr>
            <w:r>
              <w:rPr>
                <w:color w:val="201F1F"/>
                <w:spacing w:val="-4"/>
                <w:sz w:val="17"/>
              </w:rPr>
              <w:t>3.6%</w:t>
            </w:r>
          </w:p>
        </w:tc>
        <w:tc>
          <w:tcPr>
            <w:tcW w:w="1578" w:type="dxa"/>
          </w:tcPr>
          <w:p w14:paraId="4FE9B36B" w14:textId="77777777" w:rsidR="00041CFD" w:rsidRDefault="00041CFD" w:rsidP="00174E5D">
            <w:pPr>
              <w:pStyle w:val="TableParagraph"/>
              <w:ind w:right="33"/>
              <w:rPr>
                <w:sz w:val="17"/>
              </w:rPr>
            </w:pPr>
            <w:r>
              <w:rPr>
                <w:color w:val="201F1F"/>
                <w:spacing w:val="-2"/>
                <w:sz w:val="17"/>
              </w:rPr>
              <w:t>32.8%</w:t>
            </w:r>
          </w:p>
        </w:tc>
      </w:tr>
      <w:tr w:rsidR="00041CFD" w14:paraId="2D800911" w14:textId="77777777" w:rsidTr="00174E5D">
        <w:trPr>
          <w:trHeight w:val="293"/>
        </w:trPr>
        <w:tc>
          <w:tcPr>
            <w:tcW w:w="1444" w:type="dxa"/>
            <w:shd w:val="clear" w:color="auto" w:fill="F6F6F6"/>
          </w:tcPr>
          <w:p w14:paraId="11866BEC"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shd w:val="clear" w:color="auto" w:fill="F6F6F6"/>
          </w:tcPr>
          <w:p w14:paraId="6CE70590" w14:textId="77777777" w:rsidR="00041CFD" w:rsidRDefault="00041CFD" w:rsidP="00174E5D">
            <w:pPr>
              <w:pStyle w:val="TableParagraph"/>
              <w:ind w:left="48"/>
              <w:jc w:val="left"/>
              <w:rPr>
                <w:sz w:val="17"/>
              </w:rPr>
            </w:pPr>
            <w:r>
              <w:rPr>
                <w:color w:val="201F1F"/>
                <w:sz w:val="17"/>
              </w:rPr>
              <w:t>Pine</w:t>
            </w:r>
            <w:r>
              <w:rPr>
                <w:color w:val="201F1F"/>
                <w:spacing w:val="-10"/>
                <w:sz w:val="17"/>
              </w:rPr>
              <w:t xml:space="preserve"> </w:t>
            </w:r>
            <w:r>
              <w:rPr>
                <w:color w:val="201F1F"/>
                <w:sz w:val="17"/>
              </w:rPr>
              <w:t>Plains</w:t>
            </w:r>
            <w:r>
              <w:rPr>
                <w:color w:val="201F1F"/>
                <w:spacing w:val="-10"/>
                <w:sz w:val="17"/>
              </w:rPr>
              <w:t xml:space="preserve"> </w:t>
            </w:r>
            <w:r>
              <w:rPr>
                <w:color w:val="201F1F"/>
                <w:spacing w:val="-5"/>
                <w:sz w:val="17"/>
              </w:rPr>
              <w:t>CSD</w:t>
            </w:r>
          </w:p>
        </w:tc>
        <w:tc>
          <w:tcPr>
            <w:tcW w:w="1007" w:type="dxa"/>
            <w:shd w:val="clear" w:color="auto" w:fill="F6F6F6"/>
          </w:tcPr>
          <w:p w14:paraId="75CD546E" w14:textId="77777777" w:rsidR="00041CFD" w:rsidRDefault="00041CFD" w:rsidP="00174E5D">
            <w:pPr>
              <w:pStyle w:val="TableParagraph"/>
              <w:ind w:right="31"/>
              <w:rPr>
                <w:sz w:val="17"/>
              </w:rPr>
            </w:pPr>
            <w:r>
              <w:rPr>
                <w:color w:val="201F1F"/>
                <w:spacing w:val="-5"/>
                <w:sz w:val="17"/>
              </w:rPr>
              <w:t>833</w:t>
            </w:r>
          </w:p>
        </w:tc>
        <w:tc>
          <w:tcPr>
            <w:tcW w:w="1114" w:type="dxa"/>
            <w:shd w:val="clear" w:color="auto" w:fill="F6F6F6"/>
          </w:tcPr>
          <w:p w14:paraId="612CE82F" w14:textId="77777777" w:rsidR="00041CFD" w:rsidRDefault="00041CFD" w:rsidP="00174E5D">
            <w:pPr>
              <w:pStyle w:val="TableParagraph"/>
              <w:ind w:right="31"/>
              <w:rPr>
                <w:sz w:val="17"/>
              </w:rPr>
            </w:pPr>
            <w:r>
              <w:rPr>
                <w:color w:val="201F1F"/>
                <w:spacing w:val="-5"/>
                <w:sz w:val="17"/>
              </w:rPr>
              <w:t>300</w:t>
            </w:r>
          </w:p>
        </w:tc>
        <w:tc>
          <w:tcPr>
            <w:tcW w:w="1114" w:type="dxa"/>
            <w:shd w:val="clear" w:color="auto" w:fill="F6F6F6"/>
          </w:tcPr>
          <w:p w14:paraId="12D44664" w14:textId="77777777" w:rsidR="00041CFD" w:rsidRDefault="00041CFD" w:rsidP="00174E5D">
            <w:pPr>
              <w:pStyle w:val="TableParagraph"/>
              <w:ind w:right="31"/>
              <w:rPr>
                <w:sz w:val="17"/>
              </w:rPr>
            </w:pPr>
            <w:r>
              <w:rPr>
                <w:color w:val="201F1F"/>
                <w:spacing w:val="-5"/>
                <w:sz w:val="17"/>
              </w:rPr>
              <w:t>36%</w:t>
            </w:r>
          </w:p>
        </w:tc>
        <w:tc>
          <w:tcPr>
            <w:tcW w:w="1453" w:type="dxa"/>
            <w:shd w:val="clear" w:color="auto" w:fill="F6F6F6"/>
          </w:tcPr>
          <w:p w14:paraId="749D32B5" w14:textId="77777777" w:rsidR="00041CFD" w:rsidRDefault="00041CFD" w:rsidP="00174E5D">
            <w:pPr>
              <w:pStyle w:val="TableParagraph"/>
              <w:ind w:right="29"/>
              <w:rPr>
                <w:sz w:val="17"/>
              </w:rPr>
            </w:pPr>
            <w:r>
              <w:rPr>
                <w:color w:val="201F1F"/>
                <w:spacing w:val="-5"/>
                <w:sz w:val="17"/>
              </w:rPr>
              <w:t>37</w:t>
            </w:r>
          </w:p>
        </w:tc>
        <w:tc>
          <w:tcPr>
            <w:tcW w:w="1462" w:type="dxa"/>
            <w:shd w:val="clear" w:color="auto" w:fill="F6F6F6"/>
          </w:tcPr>
          <w:p w14:paraId="4DAF356D" w14:textId="77777777" w:rsidR="00041CFD" w:rsidRDefault="00041CFD" w:rsidP="00174E5D">
            <w:pPr>
              <w:pStyle w:val="TableParagraph"/>
              <w:ind w:right="32"/>
              <w:rPr>
                <w:sz w:val="17"/>
              </w:rPr>
            </w:pPr>
            <w:r>
              <w:rPr>
                <w:color w:val="201F1F"/>
                <w:spacing w:val="-4"/>
                <w:sz w:val="17"/>
              </w:rPr>
              <w:t>4.4%</w:t>
            </w:r>
          </w:p>
        </w:tc>
        <w:tc>
          <w:tcPr>
            <w:tcW w:w="1578" w:type="dxa"/>
            <w:shd w:val="clear" w:color="auto" w:fill="F6F6F6"/>
          </w:tcPr>
          <w:p w14:paraId="55A1712F" w14:textId="77777777" w:rsidR="00041CFD" w:rsidRDefault="00041CFD" w:rsidP="00174E5D">
            <w:pPr>
              <w:pStyle w:val="TableParagraph"/>
              <w:ind w:right="33"/>
              <w:rPr>
                <w:sz w:val="17"/>
              </w:rPr>
            </w:pPr>
            <w:r>
              <w:rPr>
                <w:color w:val="201F1F"/>
                <w:spacing w:val="-2"/>
                <w:sz w:val="17"/>
              </w:rPr>
              <w:t>40.5%</w:t>
            </w:r>
          </w:p>
        </w:tc>
      </w:tr>
      <w:tr w:rsidR="00041CFD" w14:paraId="141632D7" w14:textId="77777777" w:rsidTr="00174E5D">
        <w:trPr>
          <w:trHeight w:val="293"/>
        </w:trPr>
        <w:tc>
          <w:tcPr>
            <w:tcW w:w="1444" w:type="dxa"/>
          </w:tcPr>
          <w:p w14:paraId="23E8A7B8"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tcPr>
          <w:p w14:paraId="2F770FD1" w14:textId="77777777" w:rsidR="00041CFD" w:rsidRDefault="00041CFD" w:rsidP="00174E5D">
            <w:pPr>
              <w:pStyle w:val="TableParagraph"/>
              <w:ind w:left="48"/>
              <w:jc w:val="left"/>
              <w:rPr>
                <w:sz w:val="17"/>
              </w:rPr>
            </w:pPr>
            <w:r>
              <w:rPr>
                <w:color w:val="201F1F"/>
                <w:spacing w:val="-2"/>
                <w:sz w:val="17"/>
              </w:rPr>
              <w:t>Poughkeepsie</w:t>
            </w:r>
            <w:r>
              <w:rPr>
                <w:color w:val="201F1F"/>
                <w:sz w:val="17"/>
              </w:rPr>
              <w:t xml:space="preserve"> </w:t>
            </w:r>
            <w:r>
              <w:rPr>
                <w:color w:val="201F1F"/>
                <w:spacing w:val="-2"/>
                <w:sz w:val="17"/>
              </w:rPr>
              <w:t>City</w:t>
            </w:r>
            <w:r>
              <w:rPr>
                <w:color w:val="201F1F"/>
                <w:spacing w:val="1"/>
                <w:sz w:val="17"/>
              </w:rPr>
              <w:t xml:space="preserve"> </w:t>
            </w:r>
            <w:r>
              <w:rPr>
                <w:color w:val="201F1F"/>
                <w:spacing w:val="-5"/>
                <w:sz w:val="17"/>
              </w:rPr>
              <w:t>SD</w:t>
            </w:r>
          </w:p>
        </w:tc>
        <w:tc>
          <w:tcPr>
            <w:tcW w:w="1007" w:type="dxa"/>
          </w:tcPr>
          <w:p w14:paraId="05A693D4" w14:textId="77777777" w:rsidR="00041CFD" w:rsidRDefault="00041CFD" w:rsidP="00174E5D">
            <w:pPr>
              <w:pStyle w:val="TableParagraph"/>
              <w:ind w:right="32"/>
              <w:rPr>
                <w:sz w:val="17"/>
              </w:rPr>
            </w:pPr>
            <w:r>
              <w:rPr>
                <w:color w:val="201F1F"/>
                <w:spacing w:val="-2"/>
                <w:sz w:val="17"/>
              </w:rPr>
              <w:t>3,852</w:t>
            </w:r>
          </w:p>
        </w:tc>
        <w:tc>
          <w:tcPr>
            <w:tcW w:w="1114" w:type="dxa"/>
          </w:tcPr>
          <w:p w14:paraId="6281E9C1" w14:textId="77777777" w:rsidR="00041CFD" w:rsidRDefault="00041CFD" w:rsidP="00174E5D">
            <w:pPr>
              <w:pStyle w:val="TableParagraph"/>
              <w:ind w:right="32"/>
              <w:rPr>
                <w:sz w:val="17"/>
              </w:rPr>
            </w:pPr>
            <w:r>
              <w:rPr>
                <w:color w:val="201F1F"/>
                <w:spacing w:val="-2"/>
                <w:sz w:val="17"/>
              </w:rPr>
              <w:t>3,852</w:t>
            </w:r>
          </w:p>
        </w:tc>
        <w:tc>
          <w:tcPr>
            <w:tcW w:w="1114" w:type="dxa"/>
          </w:tcPr>
          <w:p w14:paraId="2CF184BB" w14:textId="77777777" w:rsidR="00041CFD" w:rsidRDefault="00041CFD" w:rsidP="00174E5D">
            <w:pPr>
              <w:pStyle w:val="TableParagraph"/>
              <w:ind w:right="31"/>
              <w:rPr>
                <w:sz w:val="17"/>
              </w:rPr>
            </w:pPr>
            <w:r>
              <w:rPr>
                <w:color w:val="201F1F"/>
                <w:spacing w:val="-4"/>
                <w:sz w:val="17"/>
              </w:rPr>
              <w:t>100%</w:t>
            </w:r>
          </w:p>
        </w:tc>
        <w:tc>
          <w:tcPr>
            <w:tcW w:w="1453" w:type="dxa"/>
          </w:tcPr>
          <w:p w14:paraId="487DB7D3" w14:textId="77777777" w:rsidR="00041CFD" w:rsidRDefault="00041CFD" w:rsidP="00174E5D">
            <w:pPr>
              <w:pStyle w:val="TableParagraph"/>
              <w:ind w:right="39"/>
              <w:rPr>
                <w:sz w:val="17"/>
              </w:rPr>
            </w:pPr>
            <w:r>
              <w:rPr>
                <w:color w:val="201F1F"/>
                <w:spacing w:val="-10"/>
                <w:sz w:val="17"/>
              </w:rPr>
              <w:t>0</w:t>
            </w:r>
          </w:p>
        </w:tc>
        <w:tc>
          <w:tcPr>
            <w:tcW w:w="1462" w:type="dxa"/>
          </w:tcPr>
          <w:p w14:paraId="1A01F4D8" w14:textId="77777777" w:rsidR="00041CFD" w:rsidRDefault="00041CFD" w:rsidP="00174E5D">
            <w:pPr>
              <w:pStyle w:val="TableParagraph"/>
              <w:ind w:right="29"/>
              <w:rPr>
                <w:sz w:val="17"/>
              </w:rPr>
            </w:pPr>
            <w:r>
              <w:rPr>
                <w:color w:val="201F1F"/>
                <w:spacing w:val="-5"/>
                <w:sz w:val="17"/>
              </w:rPr>
              <w:t>0%</w:t>
            </w:r>
          </w:p>
        </w:tc>
        <w:tc>
          <w:tcPr>
            <w:tcW w:w="1578" w:type="dxa"/>
          </w:tcPr>
          <w:p w14:paraId="581AB81E" w14:textId="77777777" w:rsidR="00041CFD" w:rsidRDefault="00041CFD" w:rsidP="00174E5D">
            <w:pPr>
              <w:pStyle w:val="TableParagraph"/>
              <w:ind w:right="32"/>
              <w:rPr>
                <w:sz w:val="17"/>
              </w:rPr>
            </w:pPr>
            <w:r>
              <w:rPr>
                <w:color w:val="201F1F"/>
                <w:spacing w:val="-4"/>
                <w:sz w:val="17"/>
              </w:rPr>
              <w:t>100%</w:t>
            </w:r>
          </w:p>
        </w:tc>
      </w:tr>
      <w:tr w:rsidR="00041CFD" w14:paraId="576E8DA4" w14:textId="77777777" w:rsidTr="00174E5D">
        <w:trPr>
          <w:trHeight w:val="293"/>
        </w:trPr>
        <w:tc>
          <w:tcPr>
            <w:tcW w:w="1444" w:type="dxa"/>
            <w:shd w:val="clear" w:color="auto" w:fill="F6F6F6"/>
          </w:tcPr>
          <w:p w14:paraId="32A910B6"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shd w:val="clear" w:color="auto" w:fill="F6F6F6"/>
          </w:tcPr>
          <w:p w14:paraId="1AF2EF36" w14:textId="77777777" w:rsidR="00041CFD" w:rsidRDefault="00041CFD" w:rsidP="00174E5D">
            <w:pPr>
              <w:pStyle w:val="TableParagraph"/>
              <w:ind w:left="48"/>
              <w:jc w:val="left"/>
              <w:rPr>
                <w:sz w:val="17"/>
              </w:rPr>
            </w:pPr>
            <w:r>
              <w:rPr>
                <w:color w:val="201F1F"/>
                <w:sz w:val="17"/>
              </w:rPr>
              <w:t>Red</w:t>
            </w:r>
            <w:r>
              <w:rPr>
                <w:color w:val="201F1F"/>
                <w:spacing w:val="-7"/>
                <w:sz w:val="17"/>
              </w:rPr>
              <w:t xml:space="preserve"> </w:t>
            </w:r>
            <w:r>
              <w:rPr>
                <w:color w:val="201F1F"/>
                <w:sz w:val="17"/>
              </w:rPr>
              <w:t>Hook</w:t>
            </w:r>
            <w:r>
              <w:rPr>
                <w:color w:val="201F1F"/>
                <w:spacing w:val="-7"/>
                <w:sz w:val="17"/>
              </w:rPr>
              <w:t xml:space="preserve"> </w:t>
            </w:r>
            <w:r>
              <w:rPr>
                <w:color w:val="201F1F"/>
                <w:spacing w:val="-5"/>
                <w:sz w:val="17"/>
              </w:rPr>
              <w:t>CSD</w:t>
            </w:r>
          </w:p>
        </w:tc>
        <w:tc>
          <w:tcPr>
            <w:tcW w:w="1007" w:type="dxa"/>
            <w:shd w:val="clear" w:color="auto" w:fill="F6F6F6"/>
          </w:tcPr>
          <w:p w14:paraId="74CF9CF7" w14:textId="77777777" w:rsidR="00041CFD" w:rsidRDefault="00041CFD" w:rsidP="00174E5D">
            <w:pPr>
              <w:pStyle w:val="TableParagraph"/>
              <w:ind w:right="32"/>
              <w:rPr>
                <w:sz w:val="17"/>
              </w:rPr>
            </w:pPr>
            <w:r>
              <w:rPr>
                <w:color w:val="201F1F"/>
                <w:spacing w:val="-2"/>
                <w:sz w:val="17"/>
              </w:rPr>
              <w:t>1,614</w:t>
            </w:r>
          </w:p>
        </w:tc>
        <w:tc>
          <w:tcPr>
            <w:tcW w:w="1114" w:type="dxa"/>
            <w:shd w:val="clear" w:color="auto" w:fill="F6F6F6"/>
          </w:tcPr>
          <w:p w14:paraId="5BC5B254" w14:textId="77777777" w:rsidR="00041CFD" w:rsidRDefault="00041CFD" w:rsidP="00174E5D">
            <w:pPr>
              <w:pStyle w:val="TableParagraph"/>
              <w:ind w:right="31"/>
              <w:rPr>
                <w:sz w:val="17"/>
              </w:rPr>
            </w:pPr>
            <w:r>
              <w:rPr>
                <w:color w:val="201F1F"/>
                <w:spacing w:val="-5"/>
                <w:sz w:val="17"/>
              </w:rPr>
              <w:t>362</w:t>
            </w:r>
          </w:p>
        </w:tc>
        <w:tc>
          <w:tcPr>
            <w:tcW w:w="1114" w:type="dxa"/>
            <w:shd w:val="clear" w:color="auto" w:fill="F6F6F6"/>
          </w:tcPr>
          <w:p w14:paraId="4A57316F" w14:textId="77777777" w:rsidR="00041CFD" w:rsidRDefault="00041CFD" w:rsidP="00174E5D">
            <w:pPr>
              <w:pStyle w:val="TableParagraph"/>
              <w:ind w:right="32"/>
              <w:rPr>
                <w:sz w:val="17"/>
              </w:rPr>
            </w:pPr>
            <w:r>
              <w:rPr>
                <w:color w:val="201F1F"/>
                <w:spacing w:val="-2"/>
                <w:sz w:val="17"/>
              </w:rPr>
              <w:t>22.4%</w:t>
            </w:r>
          </w:p>
        </w:tc>
        <w:tc>
          <w:tcPr>
            <w:tcW w:w="1453" w:type="dxa"/>
            <w:shd w:val="clear" w:color="auto" w:fill="F6F6F6"/>
          </w:tcPr>
          <w:p w14:paraId="0E103EE7" w14:textId="77777777" w:rsidR="00041CFD" w:rsidRDefault="00041CFD" w:rsidP="00174E5D">
            <w:pPr>
              <w:pStyle w:val="TableParagraph"/>
              <w:ind w:right="29"/>
              <w:rPr>
                <w:sz w:val="17"/>
              </w:rPr>
            </w:pPr>
            <w:r>
              <w:rPr>
                <w:color w:val="201F1F"/>
                <w:spacing w:val="-5"/>
                <w:sz w:val="17"/>
              </w:rPr>
              <w:t>31</w:t>
            </w:r>
          </w:p>
        </w:tc>
        <w:tc>
          <w:tcPr>
            <w:tcW w:w="1462" w:type="dxa"/>
            <w:shd w:val="clear" w:color="auto" w:fill="F6F6F6"/>
          </w:tcPr>
          <w:p w14:paraId="2049D3A6" w14:textId="77777777" w:rsidR="00041CFD" w:rsidRDefault="00041CFD" w:rsidP="00174E5D">
            <w:pPr>
              <w:pStyle w:val="TableParagraph"/>
              <w:ind w:right="32"/>
              <w:rPr>
                <w:sz w:val="17"/>
              </w:rPr>
            </w:pPr>
            <w:r>
              <w:rPr>
                <w:color w:val="201F1F"/>
                <w:spacing w:val="-4"/>
                <w:sz w:val="17"/>
              </w:rPr>
              <w:t>1.9%</w:t>
            </w:r>
          </w:p>
        </w:tc>
        <w:tc>
          <w:tcPr>
            <w:tcW w:w="1578" w:type="dxa"/>
            <w:shd w:val="clear" w:color="auto" w:fill="F6F6F6"/>
          </w:tcPr>
          <w:p w14:paraId="4B4955D4" w14:textId="77777777" w:rsidR="00041CFD" w:rsidRDefault="00041CFD" w:rsidP="00174E5D">
            <w:pPr>
              <w:pStyle w:val="TableParagraph"/>
              <w:ind w:right="33"/>
              <w:rPr>
                <w:sz w:val="17"/>
              </w:rPr>
            </w:pPr>
            <w:r>
              <w:rPr>
                <w:color w:val="201F1F"/>
                <w:spacing w:val="-2"/>
                <w:sz w:val="17"/>
              </w:rPr>
              <w:t>24.3%</w:t>
            </w:r>
          </w:p>
        </w:tc>
      </w:tr>
      <w:tr w:rsidR="00041CFD" w14:paraId="54E72BFA" w14:textId="77777777" w:rsidTr="00174E5D">
        <w:trPr>
          <w:trHeight w:val="293"/>
        </w:trPr>
        <w:tc>
          <w:tcPr>
            <w:tcW w:w="1444" w:type="dxa"/>
          </w:tcPr>
          <w:p w14:paraId="473CAE6F"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tcPr>
          <w:p w14:paraId="7DFCBAB4" w14:textId="77777777" w:rsidR="00041CFD" w:rsidRDefault="00041CFD" w:rsidP="00174E5D">
            <w:pPr>
              <w:pStyle w:val="TableParagraph"/>
              <w:ind w:left="48"/>
              <w:jc w:val="left"/>
              <w:rPr>
                <w:sz w:val="17"/>
              </w:rPr>
            </w:pPr>
            <w:r>
              <w:rPr>
                <w:color w:val="201F1F"/>
                <w:spacing w:val="-2"/>
                <w:sz w:val="17"/>
              </w:rPr>
              <w:t>Rhinebeck</w:t>
            </w:r>
            <w:r>
              <w:rPr>
                <w:color w:val="201F1F"/>
                <w:sz w:val="17"/>
              </w:rPr>
              <w:t xml:space="preserve"> </w:t>
            </w:r>
            <w:r>
              <w:rPr>
                <w:color w:val="201F1F"/>
                <w:spacing w:val="-5"/>
                <w:sz w:val="17"/>
              </w:rPr>
              <w:t>CSD</w:t>
            </w:r>
          </w:p>
        </w:tc>
        <w:tc>
          <w:tcPr>
            <w:tcW w:w="1007" w:type="dxa"/>
          </w:tcPr>
          <w:p w14:paraId="6393782F" w14:textId="77777777" w:rsidR="00041CFD" w:rsidRDefault="00041CFD" w:rsidP="00174E5D">
            <w:pPr>
              <w:pStyle w:val="TableParagraph"/>
              <w:ind w:right="31"/>
              <w:rPr>
                <w:sz w:val="17"/>
              </w:rPr>
            </w:pPr>
            <w:r>
              <w:rPr>
                <w:color w:val="201F1F"/>
                <w:spacing w:val="-5"/>
                <w:sz w:val="17"/>
              </w:rPr>
              <w:t>943</w:t>
            </w:r>
          </w:p>
        </w:tc>
        <w:tc>
          <w:tcPr>
            <w:tcW w:w="1114" w:type="dxa"/>
          </w:tcPr>
          <w:p w14:paraId="2B769963" w14:textId="77777777" w:rsidR="00041CFD" w:rsidRDefault="00041CFD" w:rsidP="00174E5D">
            <w:pPr>
              <w:pStyle w:val="TableParagraph"/>
              <w:ind w:right="31"/>
              <w:rPr>
                <w:sz w:val="17"/>
              </w:rPr>
            </w:pPr>
            <w:r>
              <w:rPr>
                <w:color w:val="201F1F"/>
                <w:spacing w:val="-5"/>
                <w:sz w:val="17"/>
              </w:rPr>
              <w:t>159</w:t>
            </w:r>
          </w:p>
        </w:tc>
        <w:tc>
          <w:tcPr>
            <w:tcW w:w="1114" w:type="dxa"/>
          </w:tcPr>
          <w:p w14:paraId="7FE73D88" w14:textId="77777777" w:rsidR="00041CFD" w:rsidRDefault="00041CFD" w:rsidP="00174E5D">
            <w:pPr>
              <w:pStyle w:val="TableParagraph"/>
              <w:ind w:right="32"/>
              <w:rPr>
                <w:sz w:val="17"/>
              </w:rPr>
            </w:pPr>
            <w:r>
              <w:rPr>
                <w:color w:val="201F1F"/>
                <w:spacing w:val="-2"/>
                <w:sz w:val="17"/>
              </w:rPr>
              <w:t>16.9%</w:t>
            </w:r>
          </w:p>
        </w:tc>
        <w:tc>
          <w:tcPr>
            <w:tcW w:w="1453" w:type="dxa"/>
          </w:tcPr>
          <w:p w14:paraId="6530910D" w14:textId="77777777" w:rsidR="00041CFD" w:rsidRDefault="00041CFD" w:rsidP="00174E5D">
            <w:pPr>
              <w:pStyle w:val="TableParagraph"/>
              <w:ind w:right="39"/>
              <w:rPr>
                <w:sz w:val="17"/>
              </w:rPr>
            </w:pPr>
            <w:r>
              <w:rPr>
                <w:color w:val="201F1F"/>
                <w:spacing w:val="-10"/>
                <w:sz w:val="17"/>
              </w:rPr>
              <w:t>9</w:t>
            </w:r>
          </w:p>
        </w:tc>
        <w:tc>
          <w:tcPr>
            <w:tcW w:w="1462" w:type="dxa"/>
          </w:tcPr>
          <w:p w14:paraId="1339894D" w14:textId="77777777" w:rsidR="00041CFD" w:rsidRDefault="00041CFD" w:rsidP="00174E5D">
            <w:pPr>
              <w:pStyle w:val="TableParagraph"/>
              <w:ind w:right="29"/>
              <w:rPr>
                <w:sz w:val="17"/>
              </w:rPr>
            </w:pPr>
            <w:r>
              <w:rPr>
                <w:color w:val="201F1F"/>
                <w:spacing w:val="-5"/>
                <w:sz w:val="17"/>
              </w:rPr>
              <w:t>1%</w:t>
            </w:r>
          </w:p>
        </w:tc>
        <w:tc>
          <w:tcPr>
            <w:tcW w:w="1578" w:type="dxa"/>
          </w:tcPr>
          <w:p w14:paraId="2154FFD4" w14:textId="77777777" w:rsidR="00041CFD" w:rsidRDefault="00041CFD" w:rsidP="00174E5D">
            <w:pPr>
              <w:pStyle w:val="TableParagraph"/>
              <w:ind w:right="33"/>
              <w:rPr>
                <w:sz w:val="17"/>
              </w:rPr>
            </w:pPr>
            <w:r>
              <w:rPr>
                <w:color w:val="201F1F"/>
                <w:spacing w:val="-2"/>
                <w:sz w:val="17"/>
              </w:rPr>
              <w:t>17.8%</w:t>
            </w:r>
          </w:p>
        </w:tc>
      </w:tr>
      <w:tr w:rsidR="00041CFD" w14:paraId="0DB82129" w14:textId="77777777" w:rsidTr="00174E5D">
        <w:trPr>
          <w:trHeight w:val="293"/>
        </w:trPr>
        <w:tc>
          <w:tcPr>
            <w:tcW w:w="1444" w:type="dxa"/>
            <w:shd w:val="clear" w:color="auto" w:fill="F6F6F6"/>
          </w:tcPr>
          <w:p w14:paraId="438EE5FE"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shd w:val="clear" w:color="auto" w:fill="F6F6F6"/>
          </w:tcPr>
          <w:p w14:paraId="5C1A28BF" w14:textId="77777777" w:rsidR="00041CFD" w:rsidRDefault="00041CFD" w:rsidP="00174E5D">
            <w:pPr>
              <w:pStyle w:val="TableParagraph"/>
              <w:ind w:left="48"/>
              <w:jc w:val="left"/>
              <w:rPr>
                <w:sz w:val="17"/>
              </w:rPr>
            </w:pPr>
            <w:r>
              <w:rPr>
                <w:color w:val="201F1F"/>
                <w:spacing w:val="-2"/>
                <w:sz w:val="17"/>
              </w:rPr>
              <w:t>Spackenkill</w:t>
            </w:r>
            <w:r>
              <w:rPr>
                <w:color w:val="201F1F"/>
                <w:spacing w:val="3"/>
                <w:sz w:val="17"/>
              </w:rPr>
              <w:t xml:space="preserve"> </w:t>
            </w:r>
            <w:r>
              <w:rPr>
                <w:color w:val="201F1F"/>
                <w:spacing w:val="-4"/>
                <w:sz w:val="17"/>
              </w:rPr>
              <w:t>UFSD</w:t>
            </w:r>
          </w:p>
        </w:tc>
        <w:tc>
          <w:tcPr>
            <w:tcW w:w="1007" w:type="dxa"/>
            <w:shd w:val="clear" w:color="auto" w:fill="F6F6F6"/>
          </w:tcPr>
          <w:p w14:paraId="729A21AB" w14:textId="77777777" w:rsidR="00041CFD" w:rsidRDefault="00041CFD" w:rsidP="00174E5D">
            <w:pPr>
              <w:pStyle w:val="TableParagraph"/>
              <w:ind w:right="32"/>
              <w:rPr>
                <w:sz w:val="17"/>
              </w:rPr>
            </w:pPr>
            <w:r>
              <w:rPr>
                <w:color w:val="201F1F"/>
                <w:spacing w:val="-2"/>
                <w:sz w:val="17"/>
              </w:rPr>
              <w:t>1,576</w:t>
            </w:r>
          </w:p>
        </w:tc>
        <w:tc>
          <w:tcPr>
            <w:tcW w:w="1114" w:type="dxa"/>
            <w:shd w:val="clear" w:color="auto" w:fill="F6F6F6"/>
          </w:tcPr>
          <w:p w14:paraId="1E0A87BF" w14:textId="77777777" w:rsidR="00041CFD" w:rsidRDefault="00041CFD" w:rsidP="00174E5D">
            <w:pPr>
              <w:pStyle w:val="TableParagraph"/>
              <w:ind w:right="31"/>
              <w:rPr>
                <w:sz w:val="17"/>
              </w:rPr>
            </w:pPr>
            <w:r>
              <w:rPr>
                <w:color w:val="201F1F"/>
                <w:spacing w:val="-5"/>
                <w:sz w:val="17"/>
              </w:rPr>
              <w:t>315</w:t>
            </w:r>
          </w:p>
        </w:tc>
        <w:tc>
          <w:tcPr>
            <w:tcW w:w="1114" w:type="dxa"/>
            <w:shd w:val="clear" w:color="auto" w:fill="F6F6F6"/>
          </w:tcPr>
          <w:p w14:paraId="15067026" w14:textId="77777777" w:rsidR="00041CFD" w:rsidRDefault="00041CFD" w:rsidP="00174E5D">
            <w:pPr>
              <w:pStyle w:val="TableParagraph"/>
              <w:ind w:right="31"/>
              <w:rPr>
                <w:sz w:val="17"/>
              </w:rPr>
            </w:pPr>
            <w:r>
              <w:rPr>
                <w:color w:val="201F1F"/>
                <w:spacing w:val="-5"/>
                <w:sz w:val="17"/>
              </w:rPr>
              <w:t>20%</w:t>
            </w:r>
          </w:p>
        </w:tc>
        <w:tc>
          <w:tcPr>
            <w:tcW w:w="1453" w:type="dxa"/>
            <w:shd w:val="clear" w:color="auto" w:fill="F6F6F6"/>
          </w:tcPr>
          <w:p w14:paraId="33091967" w14:textId="77777777" w:rsidR="00041CFD" w:rsidRDefault="00041CFD" w:rsidP="00174E5D">
            <w:pPr>
              <w:pStyle w:val="TableParagraph"/>
              <w:ind w:right="29"/>
              <w:rPr>
                <w:sz w:val="17"/>
              </w:rPr>
            </w:pPr>
            <w:r>
              <w:rPr>
                <w:color w:val="201F1F"/>
                <w:spacing w:val="-5"/>
                <w:sz w:val="17"/>
              </w:rPr>
              <w:t>46</w:t>
            </w:r>
          </w:p>
        </w:tc>
        <w:tc>
          <w:tcPr>
            <w:tcW w:w="1462" w:type="dxa"/>
            <w:shd w:val="clear" w:color="auto" w:fill="F6F6F6"/>
          </w:tcPr>
          <w:p w14:paraId="7F2055B6" w14:textId="77777777" w:rsidR="00041CFD" w:rsidRDefault="00041CFD" w:rsidP="00174E5D">
            <w:pPr>
              <w:pStyle w:val="TableParagraph"/>
              <w:ind w:right="32"/>
              <w:rPr>
                <w:sz w:val="17"/>
              </w:rPr>
            </w:pPr>
            <w:r>
              <w:rPr>
                <w:color w:val="201F1F"/>
                <w:spacing w:val="-4"/>
                <w:sz w:val="17"/>
              </w:rPr>
              <w:t>2.9%</w:t>
            </w:r>
          </w:p>
        </w:tc>
        <w:tc>
          <w:tcPr>
            <w:tcW w:w="1578" w:type="dxa"/>
            <w:shd w:val="clear" w:color="auto" w:fill="F6F6F6"/>
          </w:tcPr>
          <w:p w14:paraId="16852A65" w14:textId="77777777" w:rsidR="00041CFD" w:rsidRDefault="00041CFD" w:rsidP="00174E5D">
            <w:pPr>
              <w:pStyle w:val="TableParagraph"/>
              <w:ind w:right="33"/>
              <w:rPr>
                <w:sz w:val="17"/>
              </w:rPr>
            </w:pPr>
            <w:r>
              <w:rPr>
                <w:color w:val="201F1F"/>
                <w:spacing w:val="-2"/>
                <w:sz w:val="17"/>
              </w:rPr>
              <w:t>22.9%</w:t>
            </w:r>
          </w:p>
        </w:tc>
      </w:tr>
      <w:tr w:rsidR="00041CFD" w14:paraId="131E16CF" w14:textId="77777777" w:rsidTr="00174E5D">
        <w:trPr>
          <w:trHeight w:val="293"/>
        </w:trPr>
        <w:tc>
          <w:tcPr>
            <w:tcW w:w="1444" w:type="dxa"/>
          </w:tcPr>
          <w:p w14:paraId="6BDCEBC5"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tcPr>
          <w:p w14:paraId="154DE885" w14:textId="77777777" w:rsidR="00041CFD" w:rsidRDefault="00041CFD" w:rsidP="00174E5D">
            <w:pPr>
              <w:pStyle w:val="TableParagraph"/>
              <w:ind w:left="48"/>
              <w:jc w:val="left"/>
              <w:rPr>
                <w:sz w:val="17"/>
              </w:rPr>
            </w:pPr>
            <w:r>
              <w:rPr>
                <w:color w:val="201F1F"/>
                <w:sz w:val="17"/>
              </w:rPr>
              <w:t>Wappingers</w:t>
            </w:r>
            <w:r>
              <w:rPr>
                <w:color w:val="201F1F"/>
                <w:spacing w:val="-9"/>
                <w:sz w:val="17"/>
              </w:rPr>
              <w:t xml:space="preserve"> </w:t>
            </w:r>
            <w:r>
              <w:rPr>
                <w:color w:val="201F1F"/>
                <w:spacing w:val="-5"/>
                <w:sz w:val="17"/>
              </w:rPr>
              <w:t>CSD</w:t>
            </w:r>
          </w:p>
        </w:tc>
        <w:tc>
          <w:tcPr>
            <w:tcW w:w="1007" w:type="dxa"/>
          </w:tcPr>
          <w:p w14:paraId="68DDE4D8" w14:textId="77777777" w:rsidR="00041CFD" w:rsidRDefault="00041CFD" w:rsidP="00174E5D">
            <w:pPr>
              <w:pStyle w:val="TableParagraph"/>
              <w:ind w:right="33"/>
              <w:rPr>
                <w:sz w:val="17"/>
              </w:rPr>
            </w:pPr>
            <w:r>
              <w:rPr>
                <w:color w:val="201F1F"/>
                <w:spacing w:val="-2"/>
                <w:sz w:val="17"/>
              </w:rPr>
              <w:t>10,335</w:t>
            </w:r>
          </w:p>
        </w:tc>
        <w:tc>
          <w:tcPr>
            <w:tcW w:w="1114" w:type="dxa"/>
          </w:tcPr>
          <w:p w14:paraId="23A12AF5" w14:textId="77777777" w:rsidR="00041CFD" w:rsidRDefault="00041CFD" w:rsidP="00174E5D">
            <w:pPr>
              <w:pStyle w:val="TableParagraph"/>
              <w:ind w:right="32"/>
              <w:rPr>
                <w:sz w:val="17"/>
              </w:rPr>
            </w:pPr>
            <w:r>
              <w:rPr>
                <w:color w:val="201F1F"/>
                <w:spacing w:val="-2"/>
                <w:sz w:val="17"/>
              </w:rPr>
              <w:t>2,767</w:t>
            </w:r>
          </w:p>
        </w:tc>
        <w:tc>
          <w:tcPr>
            <w:tcW w:w="1114" w:type="dxa"/>
          </w:tcPr>
          <w:p w14:paraId="78F9AF79" w14:textId="77777777" w:rsidR="00041CFD" w:rsidRDefault="00041CFD" w:rsidP="00174E5D">
            <w:pPr>
              <w:pStyle w:val="TableParagraph"/>
              <w:ind w:right="32"/>
              <w:rPr>
                <w:sz w:val="17"/>
              </w:rPr>
            </w:pPr>
            <w:r>
              <w:rPr>
                <w:color w:val="201F1F"/>
                <w:spacing w:val="-2"/>
                <w:sz w:val="17"/>
              </w:rPr>
              <w:t>26.8%</w:t>
            </w:r>
          </w:p>
        </w:tc>
        <w:tc>
          <w:tcPr>
            <w:tcW w:w="1453" w:type="dxa"/>
          </w:tcPr>
          <w:p w14:paraId="1DCDB72F" w14:textId="77777777" w:rsidR="00041CFD" w:rsidRDefault="00041CFD" w:rsidP="00174E5D">
            <w:pPr>
              <w:pStyle w:val="TableParagraph"/>
              <w:ind w:right="31"/>
              <w:rPr>
                <w:sz w:val="17"/>
              </w:rPr>
            </w:pPr>
            <w:r>
              <w:rPr>
                <w:color w:val="201F1F"/>
                <w:spacing w:val="-5"/>
                <w:sz w:val="17"/>
              </w:rPr>
              <w:t>341</w:t>
            </w:r>
          </w:p>
        </w:tc>
        <w:tc>
          <w:tcPr>
            <w:tcW w:w="1462" w:type="dxa"/>
          </w:tcPr>
          <w:p w14:paraId="77F95439" w14:textId="77777777" w:rsidR="00041CFD" w:rsidRDefault="00041CFD" w:rsidP="00174E5D">
            <w:pPr>
              <w:pStyle w:val="TableParagraph"/>
              <w:ind w:right="32"/>
              <w:rPr>
                <w:sz w:val="17"/>
              </w:rPr>
            </w:pPr>
            <w:r>
              <w:rPr>
                <w:color w:val="201F1F"/>
                <w:spacing w:val="-4"/>
                <w:sz w:val="17"/>
              </w:rPr>
              <w:t>3.3%</w:t>
            </w:r>
          </w:p>
        </w:tc>
        <w:tc>
          <w:tcPr>
            <w:tcW w:w="1578" w:type="dxa"/>
          </w:tcPr>
          <w:p w14:paraId="3320F9DB" w14:textId="77777777" w:rsidR="00041CFD" w:rsidRDefault="00041CFD" w:rsidP="00174E5D">
            <w:pPr>
              <w:pStyle w:val="TableParagraph"/>
              <w:ind w:right="33"/>
              <w:rPr>
                <w:sz w:val="17"/>
              </w:rPr>
            </w:pPr>
            <w:r>
              <w:rPr>
                <w:color w:val="201F1F"/>
                <w:spacing w:val="-2"/>
                <w:sz w:val="17"/>
              </w:rPr>
              <w:t>30.1%</w:t>
            </w:r>
          </w:p>
        </w:tc>
      </w:tr>
      <w:tr w:rsidR="00041CFD" w14:paraId="600C79A0" w14:textId="77777777" w:rsidTr="00174E5D">
        <w:trPr>
          <w:trHeight w:val="293"/>
        </w:trPr>
        <w:tc>
          <w:tcPr>
            <w:tcW w:w="1444" w:type="dxa"/>
            <w:shd w:val="clear" w:color="auto" w:fill="F6F6F6"/>
          </w:tcPr>
          <w:p w14:paraId="045DCB49" w14:textId="77777777" w:rsidR="00041CFD" w:rsidRDefault="00041CFD" w:rsidP="00174E5D">
            <w:pPr>
              <w:pStyle w:val="TableParagraph"/>
              <w:ind w:left="48"/>
              <w:jc w:val="left"/>
              <w:rPr>
                <w:sz w:val="17"/>
              </w:rPr>
            </w:pPr>
            <w:r>
              <w:rPr>
                <w:color w:val="201F1F"/>
                <w:sz w:val="17"/>
              </w:rPr>
              <w:t>Dutchess</w:t>
            </w:r>
            <w:r>
              <w:rPr>
                <w:color w:val="201F1F"/>
                <w:spacing w:val="-7"/>
                <w:sz w:val="17"/>
              </w:rPr>
              <w:t xml:space="preserve"> </w:t>
            </w:r>
            <w:r>
              <w:rPr>
                <w:color w:val="201F1F"/>
                <w:spacing w:val="-2"/>
                <w:sz w:val="17"/>
              </w:rPr>
              <w:t>County</w:t>
            </w:r>
          </w:p>
        </w:tc>
        <w:tc>
          <w:tcPr>
            <w:tcW w:w="1916" w:type="dxa"/>
            <w:shd w:val="clear" w:color="auto" w:fill="F6F6F6"/>
          </w:tcPr>
          <w:p w14:paraId="1D4C58F5" w14:textId="77777777" w:rsidR="00041CFD" w:rsidRDefault="00041CFD" w:rsidP="00174E5D">
            <w:pPr>
              <w:pStyle w:val="TableParagraph"/>
              <w:ind w:left="48"/>
              <w:jc w:val="left"/>
              <w:rPr>
                <w:sz w:val="17"/>
              </w:rPr>
            </w:pPr>
            <w:r>
              <w:rPr>
                <w:color w:val="201F1F"/>
                <w:spacing w:val="-2"/>
                <w:sz w:val="17"/>
              </w:rPr>
              <w:t>Dutchess</w:t>
            </w:r>
            <w:r>
              <w:rPr>
                <w:color w:val="201F1F"/>
                <w:sz w:val="17"/>
              </w:rPr>
              <w:t xml:space="preserve"> </w:t>
            </w:r>
            <w:r>
              <w:rPr>
                <w:color w:val="201F1F"/>
                <w:spacing w:val="-2"/>
                <w:sz w:val="17"/>
              </w:rPr>
              <w:t>County</w:t>
            </w:r>
            <w:r>
              <w:rPr>
                <w:color w:val="201F1F"/>
                <w:sz w:val="17"/>
              </w:rPr>
              <w:t xml:space="preserve"> </w:t>
            </w:r>
            <w:r>
              <w:rPr>
                <w:color w:val="201F1F"/>
                <w:spacing w:val="-2"/>
                <w:sz w:val="17"/>
              </w:rPr>
              <w:t>Total</w:t>
            </w:r>
          </w:p>
        </w:tc>
        <w:tc>
          <w:tcPr>
            <w:tcW w:w="1007" w:type="dxa"/>
            <w:shd w:val="clear" w:color="auto" w:fill="F6F6F6"/>
          </w:tcPr>
          <w:p w14:paraId="14FD73A4" w14:textId="77777777" w:rsidR="00041CFD" w:rsidRDefault="00041CFD" w:rsidP="00174E5D">
            <w:pPr>
              <w:pStyle w:val="TableParagraph"/>
              <w:ind w:right="33"/>
              <w:rPr>
                <w:sz w:val="17"/>
              </w:rPr>
            </w:pPr>
            <w:r>
              <w:rPr>
                <w:color w:val="201F1F"/>
                <w:spacing w:val="-2"/>
                <w:sz w:val="17"/>
              </w:rPr>
              <w:t>36,905</w:t>
            </w:r>
          </w:p>
        </w:tc>
        <w:tc>
          <w:tcPr>
            <w:tcW w:w="1114" w:type="dxa"/>
            <w:shd w:val="clear" w:color="auto" w:fill="F6F6F6"/>
          </w:tcPr>
          <w:p w14:paraId="5A4A1CBD" w14:textId="77777777" w:rsidR="00041CFD" w:rsidRDefault="00041CFD" w:rsidP="00174E5D">
            <w:pPr>
              <w:pStyle w:val="TableParagraph"/>
              <w:ind w:right="32"/>
              <w:rPr>
                <w:sz w:val="17"/>
              </w:rPr>
            </w:pPr>
            <w:r>
              <w:rPr>
                <w:color w:val="201F1F"/>
                <w:spacing w:val="-2"/>
                <w:sz w:val="17"/>
              </w:rPr>
              <w:t>14,274</w:t>
            </w:r>
          </w:p>
        </w:tc>
        <w:tc>
          <w:tcPr>
            <w:tcW w:w="1114" w:type="dxa"/>
            <w:shd w:val="clear" w:color="auto" w:fill="F6F6F6"/>
          </w:tcPr>
          <w:p w14:paraId="683D6768" w14:textId="77777777" w:rsidR="00041CFD" w:rsidRDefault="00041CFD" w:rsidP="00174E5D">
            <w:pPr>
              <w:pStyle w:val="TableParagraph"/>
              <w:ind w:right="32"/>
              <w:rPr>
                <w:sz w:val="17"/>
              </w:rPr>
            </w:pPr>
            <w:r>
              <w:rPr>
                <w:color w:val="201F1F"/>
                <w:spacing w:val="-2"/>
                <w:sz w:val="17"/>
              </w:rPr>
              <w:t>38.7%</w:t>
            </w:r>
          </w:p>
        </w:tc>
        <w:tc>
          <w:tcPr>
            <w:tcW w:w="1453" w:type="dxa"/>
            <w:shd w:val="clear" w:color="auto" w:fill="F6F6F6"/>
          </w:tcPr>
          <w:p w14:paraId="16B4FE70" w14:textId="77777777" w:rsidR="00041CFD" w:rsidRDefault="00041CFD" w:rsidP="00174E5D">
            <w:pPr>
              <w:pStyle w:val="TableParagraph"/>
              <w:ind w:right="31"/>
              <w:rPr>
                <w:sz w:val="17"/>
              </w:rPr>
            </w:pPr>
            <w:r>
              <w:rPr>
                <w:color w:val="201F1F"/>
                <w:spacing w:val="-5"/>
                <w:sz w:val="17"/>
              </w:rPr>
              <w:t>999</w:t>
            </w:r>
          </w:p>
        </w:tc>
        <w:tc>
          <w:tcPr>
            <w:tcW w:w="1462" w:type="dxa"/>
            <w:shd w:val="clear" w:color="auto" w:fill="F6F6F6"/>
          </w:tcPr>
          <w:p w14:paraId="3891D99E" w14:textId="77777777" w:rsidR="00041CFD" w:rsidRDefault="00041CFD" w:rsidP="00174E5D">
            <w:pPr>
              <w:pStyle w:val="TableParagraph"/>
              <w:ind w:right="32"/>
              <w:rPr>
                <w:sz w:val="17"/>
              </w:rPr>
            </w:pPr>
            <w:r>
              <w:rPr>
                <w:color w:val="201F1F"/>
                <w:spacing w:val="-4"/>
                <w:sz w:val="17"/>
              </w:rPr>
              <w:t>2.7%</w:t>
            </w:r>
          </w:p>
        </w:tc>
        <w:tc>
          <w:tcPr>
            <w:tcW w:w="1578" w:type="dxa"/>
            <w:shd w:val="clear" w:color="auto" w:fill="F6F6F6"/>
          </w:tcPr>
          <w:p w14:paraId="4E564E73" w14:textId="77777777" w:rsidR="00041CFD" w:rsidRDefault="00041CFD" w:rsidP="00174E5D">
            <w:pPr>
              <w:pStyle w:val="TableParagraph"/>
              <w:ind w:right="33"/>
              <w:rPr>
                <w:sz w:val="17"/>
              </w:rPr>
            </w:pPr>
            <w:r>
              <w:rPr>
                <w:color w:val="201F1F"/>
                <w:spacing w:val="-2"/>
                <w:sz w:val="17"/>
              </w:rPr>
              <w:t>41.4%</w:t>
            </w:r>
          </w:p>
        </w:tc>
      </w:tr>
      <w:tr w:rsidR="00041CFD" w14:paraId="3A7B0CAB" w14:textId="77777777" w:rsidTr="00174E5D">
        <w:trPr>
          <w:trHeight w:val="293"/>
        </w:trPr>
        <w:tc>
          <w:tcPr>
            <w:tcW w:w="1444" w:type="dxa"/>
          </w:tcPr>
          <w:p w14:paraId="59A2E5E3" w14:textId="77777777" w:rsidR="00041CFD" w:rsidRDefault="00041CFD" w:rsidP="00174E5D">
            <w:pPr>
              <w:pStyle w:val="TableParagraph"/>
              <w:ind w:left="48"/>
              <w:jc w:val="left"/>
              <w:rPr>
                <w:sz w:val="17"/>
              </w:rPr>
            </w:pPr>
            <w:r>
              <w:rPr>
                <w:color w:val="201F1F"/>
                <w:spacing w:val="-2"/>
                <w:sz w:val="17"/>
              </w:rPr>
              <w:t>New</w:t>
            </w:r>
            <w:r>
              <w:rPr>
                <w:color w:val="201F1F"/>
                <w:spacing w:val="-3"/>
                <w:sz w:val="17"/>
              </w:rPr>
              <w:t xml:space="preserve"> </w:t>
            </w:r>
            <w:r>
              <w:rPr>
                <w:color w:val="201F1F"/>
                <w:spacing w:val="-2"/>
                <w:sz w:val="17"/>
              </w:rPr>
              <w:t>York</w:t>
            </w:r>
            <w:r>
              <w:rPr>
                <w:color w:val="201F1F"/>
                <w:spacing w:val="-3"/>
                <w:sz w:val="17"/>
              </w:rPr>
              <w:t xml:space="preserve"> </w:t>
            </w:r>
            <w:r>
              <w:rPr>
                <w:color w:val="201F1F"/>
                <w:spacing w:val="-2"/>
                <w:sz w:val="17"/>
              </w:rPr>
              <w:t>State</w:t>
            </w:r>
          </w:p>
        </w:tc>
        <w:tc>
          <w:tcPr>
            <w:tcW w:w="1916" w:type="dxa"/>
          </w:tcPr>
          <w:p w14:paraId="595A0B7B" w14:textId="77777777" w:rsidR="00041CFD" w:rsidRDefault="00041CFD" w:rsidP="00174E5D">
            <w:pPr>
              <w:pStyle w:val="TableParagraph"/>
              <w:ind w:left="48"/>
              <w:jc w:val="left"/>
              <w:rPr>
                <w:sz w:val="17"/>
              </w:rPr>
            </w:pPr>
            <w:r>
              <w:rPr>
                <w:color w:val="201F1F"/>
                <w:spacing w:val="-2"/>
                <w:sz w:val="17"/>
              </w:rPr>
              <w:t>Total</w:t>
            </w:r>
          </w:p>
        </w:tc>
        <w:tc>
          <w:tcPr>
            <w:tcW w:w="1007" w:type="dxa"/>
          </w:tcPr>
          <w:p w14:paraId="6E775B9A" w14:textId="77777777" w:rsidR="00041CFD" w:rsidRDefault="00041CFD" w:rsidP="00174E5D">
            <w:pPr>
              <w:pStyle w:val="TableParagraph"/>
              <w:ind w:right="33"/>
              <w:rPr>
                <w:sz w:val="17"/>
              </w:rPr>
            </w:pPr>
            <w:r>
              <w:rPr>
                <w:color w:val="201F1F"/>
                <w:spacing w:val="-2"/>
                <w:sz w:val="17"/>
              </w:rPr>
              <w:t>2,603,579</w:t>
            </w:r>
          </w:p>
        </w:tc>
        <w:tc>
          <w:tcPr>
            <w:tcW w:w="1114" w:type="dxa"/>
          </w:tcPr>
          <w:p w14:paraId="74020EB0" w14:textId="77777777" w:rsidR="00041CFD" w:rsidRDefault="00041CFD" w:rsidP="00174E5D">
            <w:pPr>
              <w:pStyle w:val="TableParagraph"/>
              <w:ind w:right="33"/>
              <w:rPr>
                <w:sz w:val="17"/>
              </w:rPr>
            </w:pPr>
            <w:r>
              <w:rPr>
                <w:color w:val="201F1F"/>
                <w:spacing w:val="-2"/>
                <w:sz w:val="17"/>
              </w:rPr>
              <w:t>1,865,798</w:t>
            </w:r>
          </w:p>
        </w:tc>
        <w:tc>
          <w:tcPr>
            <w:tcW w:w="1114" w:type="dxa"/>
          </w:tcPr>
          <w:p w14:paraId="0DFA7DF0" w14:textId="77777777" w:rsidR="00041CFD" w:rsidRDefault="00041CFD" w:rsidP="00174E5D">
            <w:pPr>
              <w:pStyle w:val="TableParagraph"/>
              <w:ind w:right="32"/>
              <w:rPr>
                <w:sz w:val="17"/>
              </w:rPr>
            </w:pPr>
            <w:r>
              <w:rPr>
                <w:color w:val="201F1F"/>
                <w:spacing w:val="-2"/>
                <w:sz w:val="17"/>
              </w:rPr>
              <w:t>71.7%</w:t>
            </w:r>
          </w:p>
        </w:tc>
        <w:tc>
          <w:tcPr>
            <w:tcW w:w="1453" w:type="dxa"/>
          </w:tcPr>
          <w:p w14:paraId="5DBE0760" w14:textId="77777777" w:rsidR="00041CFD" w:rsidRDefault="00041CFD" w:rsidP="00174E5D">
            <w:pPr>
              <w:pStyle w:val="TableParagraph"/>
              <w:ind w:right="32"/>
              <w:rPr>
                <w:sz w:val="17"/>
              </w:rPr>
            </w:pPr>
            <w:r>
              <w:rPr>
                <w:color w:val="201F1F"/>
                <w:spacing w:val="-2"/>
                <w:sz w:val="17"/>
              </w:rPr>
              <w:t>29,215</w:t>
            </w:r>
          </w:p>
        </w:tc>
        <w:tc>
          <w:tcPr>
            <w:tcW w:w="1462" w:type="dxa"/>
          </w:tcPr>
          <w:p w14:paraId="5E2DC7A3" w14:textId="77777777" w:rsidR="00041CFD" w:rsidRDefault="00041CFD" w:rsidP="00174E5D">
            <w:pPr>
              <w:pStyle w:val="TableParagraph"/>
              <w:ind w:right="32"/>
              <w:rPr>
                <w:sz w:val="17"/>
              </w:rPr>
            </w:pPr>
            <w:r>
              <w:rPr>
                <w:color w:val="201F1F"/>
                <w:spacing w:val="-4"/>
                <w:sz w:val="17"/>
              </w:rPr>
              <w:t>1.1%</w:t>
            </w:r>
          </w:p>
        </w:tc>
        <w:tc>
          <w:tcPr>
            <w:tcW w:w="1578" w:type="dxa"/>
          </w:tcPr>
          <w:p w14:paraId="1D50A949" w14:textId="77777777" w:rsidR="00041CFD" w:rsidRDefault="00041CFD" w:rsidP="00174E5D">
            <w:pPr>
              <w:pStyle w:val="TableParagraph"/>
              <w:ind w:right="33"/>
              <w:rPr>
                <w:sz w:val="17"/>
              </w:rPr>
            </w:pPr>
            <w:r>
              <w:rPr>
                <w:color w:val="201F1F"/>
                <w:spacing w:val="-2"/>
                <w:sz w:val="17"/>
              </w:rPr>
              <w:t>72.8%</w:t>
            </w:r>
          </w:p>
        </w:tc>
      </w:tr>
    </w:tbl>
    <w:p w14:paraId="1DA1C9F9" w14:textId="77777777" w:rsidR="00041CFD" w:rsidRDefault="00041CFD" w:rsidP="00041CFD">
      <w:pPr>
        <w:spacing w:before="101"/>
        <w:ind w:left="111"/>
        <w:rPr>
          <w:i/>
          <w:sz w:val="10"/>
        </w:rPr>
      </w:pPr>
      <w:r>
        <w:rPr>
          <w:i/>
          <w:w w:val="105"/>
          <w:sz w:val="10"/>
        </w:rPr>
        <w:t>Data</w:t>
      </w:r>
      <w:r>
        <w:rPr>
          <w:i/>
          <w:spacing w:val="-3"/>
          <w:w w:val="105"/>
          <w:sz w:val="10"/>
        </w:rPr>
        <w:t xml:space="preserve"> </w:t>
      </w:r>
      <w:r>
        <w:rPr>
          <w:i/>
          <w:w w:val="105"/>
          <w:sz w:val="10"/>
        </w:rPr>
        <w:t>Source:</w:t>
      </w:r>
      <w:r>
        <w:rPr>
          <w:i/>
          <w:spacing w:val="-2"/>
          <w:w w:val="105"/>
          <w:sz w:val="10"/>
        </w:rPr>
        <w:t xml:space="preserve"> </w:t>
      </w:r>
      <w:hyperlink r:id="rId154">
        <w:r>
          <w:rPr>
            <w:i/>
            <w:color w:val="008DAA"/>
            <w:w w:val="105"/>
            <w:sz w:val="10"/>
          </w:rPr>
          <w:t>New</w:t>
        </w:r>
        <w:r>
          <w:rPr>
            <w:i/>
            <w:color w:val="008DAA"/>
            <w:spacing w:val="-1"/>
            <w:w w:val="105"/>
            <w:sz w:val="10"/>
          </w:rPr>
          <w:t xml:space="preserve"> </w:t>
        </w:r>
        <w:r>
          <w:rPr>
            <w:i/>
            <w:color w:val="008DAA"/>
            <w:w w:val="105"/>
            <w:sz w:val="10"/>
          </w:rPr>
          <w:t>York</w:t>
        </w:r>
        <w:r>
          <w:rPr>
            <w:i/>
            <w:color w:val="008DAA"/>
            <w:spacing w:val="-1"/>
            <w:w w:val="105"/>
            <w:sz w:val="10"/>
          </w:rPr>
          <w:t xml:space="preserve"> </w:t>
        </w:r>
        <w:r>
          <w:rPr>
            <w:i/>
            <w:color w:val="008DAA"/>
            <w:w w:val="105"/>
            <w:sz w:val="10"/>
          </w:rPr>
          <w:t>State</w:t>
        </w:r>
        <w:r>
          <w:rPr>
            <w:i/>
            <w:color w:val="008DAA"/>
            <w:spacing w:val="-2"/>
            <w:w w:val="105"/>
            <w:sz w:val="10"/>
          </w:rPr>
          <w:t xml:space="preserve"> </w:t>
        </w:r>
        <w:r>
          <w:rPr>
            <w:i/>
            <w:color w:val="008DAA"/>
            <w:w w:val="105"/>
            <w:sz w:val="10"/>
          </w:rPr>
          <w:t>Education Department</w:t>
        </w:r>
      </w:hyperlink>
      <w:r>
        <w:rPr>
          <w:i/>
          <w:w w:val="105"/>
          <w:sz w:val="10"/>
        </w:rPr>
        <w:t>.</w:t>
      </w:r>
      <w:r>
        <w:rPr>
          <w:i/>
          <w:spacing w:val="1"/>
          <w:w w:val="105"/>
          <w:sz w:val="10"/>
        </w:rPr>
        <w:t xml:space="preserve"> </w:t>
      </w:r>
      <w:r>
        <w:rPr>
          <w:i/>
          <w:w w:val="105"/>
          <w:sz w:val="10"/>
        </w:rPr>
        <w:t>Source</w:t>
      </w:r>
      <w:r>
        <w:rPr>
          <w:i/>
          <w:spacing w:val="-3"/>
          <w:w w:val="105"/>
          <w:sz w:val="10"/>
        </w:rPr>
        <w:t xml:space="preserve"> </w:t>
      </w:r>
      <w:r>
        <w:rPr>
          <w:i/>
          <w:w w:val="105"/>
          <w:sz w:val="10"/>
        </w:rPr>
        <w:t>geography:</w:t>
      </w:r>
      <w:r>
        <w:rPr>
          <w:i/>
          <w:spacing w:val="-3"/>
          <w:w w:val="105"/>
          <w:sz w:val="10"/>
        </w:rPr>
        <w:t xml:space="preserve"> </w:t>
      </w:r>
      <w:r>
        <w:rPr>
          <w:i/>
          <w:spacing w:val="-2"/>
          <w:w w:val="105"/>
          <w:sz w:val="10"/>
        </w:rPr>
        <w:t>County</w:t>
      </w:r>
    </w:p>
    <w:p w14:paraId="62CE24BB" w14:textId="77777777" w:rsidR="00041CFD" w:rsidRDefault="00041CFD" w:rsidP="00041CFD">
      <w:pPr>
        <w:pStyle w:val="BodyText"/>
        <w:rPr>
          <w:i/>
          <w:sz w:val="10"/>
        </w:rPr>
      </w:pPr>
    </w:p>
    <w:p w14:paraId="6FF95370" w14:textId="77777777" w:rsidR="007D3A8D" w:rsidRDefault="007D3A8D" w:rsidP="00041CFD">
      <w:pPr>
        <w:pStyle w:val="BodyText"/>
        <w:rPr>
          <w:i/>
          <w:sz w:val="10"/>
        </w:rPr>
      </w:pPr>
    </w:p>
    <w:p w14:paraId="463083D3" w14:textId="77777777" w:rsidR="007D3A8D" w:rsidRDefault="007D3A8D" w:rsidP="00041CFD">
      <w:pPr>
        <w:pStyle w:val="BodyText"/>
        <w:rPr>
          <w:i/>
          <w:sz w:val="10"/>
        </w:rPr>
      </w:pPr>
    </w:p>
    <w:p w14:paraId="1E76A836" w14:textId="77777777" w:rsidR="00D500E6" w:rsidRDefault="00D500E6" w:rsidP="007D3A8D">
      <w:pPr>
        <w:pStyle w:val="Heading2"/>
        <w:rPr>
          <w:i/>
          <w:iCs/>
          <w:sz w:val="24"/>
          <w:szCs w:val="24"/>
        </w:rPr>
      </w:pPr>
    </w:p>
    <w:p w14:paraId="671FB84D" w14:textId="77777777" w:rsidR="00D500E6" w:rsidRDefault="00D500E6" w:rsidP="007D3A8D">
      <w:pPr>
        <w:pStyle w:val="Heading2"/>
        <w:rPr>
          <w:i/>
          <w:iCs/>
          <w:sz w:val="24"/>
          <w:szCs w:val="24"/>
        </w:rPr>
      </w:pPr>
    </w:p>
    <w:p w14:paraId="3D53E268" w14:textId="77777777" w:rsidR="00D500E6" w:rsidRDefault="00D500E6" w:rsidP="007D3A8D">
      <w:pPr>
        <w:pStyle w:val="Heading2"/>
        <w:rPr>
          <w:i/>
          <w:iCs/>
          <w:sz w:val="24"/>
          <w:szCs w:val="24"/>
        </w:rPr>
      </w:pPr>
    </w:p>
    <w:p w14:paraId="683752F7" w14:textId="46EE4182" w:rsidR="007D3A8D" w:rsidRPr="003C1A7E" w:rsidRDefault="007D3A8D" w:rsidP="007D3A8D">
      <w:pPr>
        <w:pStyle w:val="Heading2"/>
        <w:rPr>
          <w:i/>
          <w:iCs/>
          <w:sz w:val="24"/>
          <w:szCs w:val="24"/>
        </w:rPr>
      </w:pPr>
      <w:bookmarkStart w:id="77" w:name="_Toc153785557"/>
      <w:r w:rsidRPr="003C1A7E">
        <w:rPr>
          <w:i/>
          <w:iCs/>
          <w:sz w:val="24"/>
          <w:szCs w:val="24"/>
        </w:rPr>
        <w:t>Supplemental</w:t>
      </w:r>
      <w:r w:rsidRPr="003C1A7E">
        <w:rPr>
          <w:i/>
          <w:iCs/>
          <w:spacing w:val="-12"/>
          <w:sz w:val="24"/>
          <w:szCs w:val="24"/>
        </w:rPr>
        <w:t xml:space="preserve"> </w:t>
      </w:r>
      <w:r w:rsidRPr="003C1A7E">
        <w:rPr>
          <w:i/>
          <w:iCs/>
          <w:sz w:val="24"/>
          <w:szCs w:val="24"/>
        </w:rPr>
        <w:t>Nutrition</w:t>
      </w:r>
      <w:r w:rsidRPr="003C1A7E">
        <w:rPr>
          <w:i/>
          <w:iCs/>
          <w:spacing w:val="-9"/>
          <w:sz w:val="24"/>
          <w:szCs w:val="24"/>
        </w:rPr>
        <w:t xml:space="preserve"> </w:t>
      </w:r>
      <w:r w:rsidRPr="003C1A7E">
        <w:rPr>
          <w:i/>
          <w:iCs/>
          <w:sz w:val="24"/>
          <w:szCs w:val="24"/>
        </w:rPr>
        <w:t>Assistance</w:t>
      </w:r>
      <w:r w:rsidRPr="003C1A7E">
        <w:rPr>
          <w:i/>
          <w:iCs/>
          <w:spacing w:val="-10"/>
          <w:sz w:val="24"/>
          <w:szCs w:val="24"/>
        </w:rPr>
        <w:t xml:space="preserve"> </w:t>
      </w:r>
      <w:r w:rsidRPr="003C1A7E">
        <w:rPr>
          <w:i/>
          <w:iCs/>
          <w:sz w:val="24"/>
          <w:szCs w:val="24"/>
        </w:rPr>
        <w:t>Program</w:t>
      </w:r>
      <w:r w:rsidRPr="003C1A7E">
        <w:rPr>
          <w:i/>
          <w:iCs/>
          <w:spacing w:val="-9"/>
          <w:sz w:val="24"/>
          <w:szCs w:val="24"/>
        </w:rPr>
        <w:t xml:space="preserve"> </w:t>
      </w:r>
      <w:r w:rsidRPr="003C1A7E">
        <w:rPr>
          <w:i/>
          <w:iCs/>
          <w:spacing w:val="-2"/>
          <w:sz w:val="24"/>
          <w:szCs w:val="24"/>
        </w:rPr>
        <w:t>(SNAP)</w:t>
      </w:r>
      <w:bookmarkEnd w:id="77"/>
      <w:r w:rsidRPr="003C1A7E">
        <w:rPr>
          <w:i/>
          <w:iCs/>
          <w:spacing w:val="-2"/>
          <w:sz w:val="24"/>
          <w:szCs w:val="24"/>
        </w:rPr>
        <w:t xml:space="preserve"> </w:t>
      </w:r>
    </w:p>
    <w:p w14:paraId="3F7C93F3" w14:textId="54243682" w:rsidR="0091558F" w:rsidRDefault="003C1A7E" w:rsidP="00D56B7D">
      <w:pPr>
        <w:pStyle w:val="BodyText"/>
        <w:spacing w:before="167" w:line="249" w:lineRule="auto"/>
        <w:ind w:left="111"/>
        <w:jc w:val="both"/>
        <w:rPr>
          <w:rFonts w:ascii="Times New Roman" w:hAnsi="Times New Roman" w:cs="Times New Roman"/>
          <w:w w:val="105"/>
          <w:sz w:val="24"/>
          <w:szCs w:val="24"/>
        </w:rPr>
      </w:pPr>
      <w:r>
        <w:rPr>
          <w:rFonts w:ascii="Times New Roman" w:hAnsi="Times New Roman" w:cs="Times New Roman"/>
          <w:w w:val="105"/>
          <w:sz w:val="24"/>
          <w:szCs w:val="24"/>
        </w:rPr>
        <w:t>In</w:t>
      </w:r>
      <w:r w:rsidR="007D3A8D" w:rsidRPr="003C1A7E">
        <w:rPr>
          <w:rFonts w:ascii="Times New Roman" w:hAnsi="Times New Roman" w:cs="Times New Roman"/>
          <w:spacing w:val="-2"/>
          <w:w w:val="105"/>
          <w:sz w:val="24"/>
          <w:szCs w:val="24"/>
        </w:rPr>
        <w:t xml:space="preserve"> </w:t>
      </w:r>
      <w:r w:rsidR="007D3A8D" w:rsidRPr="003C1A7E">
        <w:rPr>
          <w:rFonts w:ascii="Times New Roman" w:hAnsi="Times New Roman" w:cs="Times New Roman"/>
          <w:w w:val="105"/>
          <w:sz w:val="24"/>
          <w:szCs w:val="24"/>
        </w:rPr>
        <w:t>January</w:t>
      </w:r>
      <w:r w:rsidR="007D3A8D" w:rsidRPr="003C1A7E">
        <w:rPr>
          <w:rFonts w:ascii="Times New Roman" w:hAnsi="Times New Roman" w:cs="Times New Roman"/>
          <w:spacing w:val="-3"/>
          <w:w w:val="105"/>
          <w:sz w:val="24"/>
          <w:szCs w:val="24"/>
        </w:rPr>
        <w:t xml:space="preserve"> </w:t>
      </w:r>
      <w:r w:rsidR="007D3A8D" w:rsidRPr="003C1A7E">
        <w:rPr>
          <w:rFonts w:ascii="Times New Roman" w:hAnsi="Times New Roman" w:cs="Times New Roman"/>
          <w:w w:val="105"/>
          <w:sz w:val="24"/>
          <w:szCs w:val="24"/>
        </w:rPr>
        <w:t xml:space="preserve">2023, the New York Office of Temporary and Disability Assistance (OTDA) reported that 11,124 households in Dutchess County were receiving SNAP benefits totaling $5,466,139, or $491.38 per household, demonstrating a need for 18,015 </w:t>
      </w:r>
      <w:r w:rsidR="002A142A" w:rsidRPr="003C1A7E">
        <w:rPr>
          <w:rFonts w:ascii="Times New Roman" w:hAnsi="Times New Roman" w:cs="Times New Roman"/>
          <w:w w:val="105"/>
          <w:sz w:val="24"/>
          <w:szCs w:val="24"/>
        </w:rPr>
        <w:t xml:space="preserve">persons </w:t>
      </w:r>
      <w:r w:rsidR="007D3A8D" w:rsidRPr="003C1A7E">
        <w:rPr>
          <w:rFonts w:ascii="Times New Roman" w:hAnsi="Times New Roman" w:cs="Times New Roman"/>
          <w:w w:val="105"/>
          <w:sz w:val="24"/>
          <w:szCs w:val="24"/>
        </w:rPr>
        <w:t xml:space="preserve">in total.  </w:t>
      </w:r>
      <w:r w:rsidR="002A142A" w:rsidRPr="003C1A7E">
        <w:rPr>
          <w:rFonts w:ascii="Times New Roman" w:hAnsi="Times New Roman" w:cs="Times New Roman"/>
          <w:w w:val="105"/>
          <w:sz w:val="24"/>
          <w:szCs w:val="24"/>
        </w:rPr>
        <w:t xml:space="preserve">Over </w:t>
      </w:r>
      <w:r w:rsidR="00DE178B" w:rsidRPr="003C1A7E">
        <w:rPr>
          <w:rFonts w:ascii="Times New Roman" w:hAnsi="Times New Roman" w:cs="Times New Roman"/>
          <w:w w:val="105"/>
          <w:sz w:val="24"/>
          <w:szCs w:val="24"/>
        </w:rPr>
        <w:t xml:space="preserve">70% of </w:t>
      </w:r>
      <w:r w:rsidR="00B67A4D" w:rsidRPr="003C1A7E">
        <w:rPr>
          <w:rFonts w:ascii="Times New Roman" w:hAnsi="Times New Roman" w:cs="Times New Roman"/>
          <w:w w:val="105"/>
          <w:sz w:val="24"/>
          <w:szCs w:val="24"/>
        </w:rPr>
        <w:t>benefiting</w:t>
      </w:r>
      <w:r w:rsidR="00DE178B" w:rsidRPr="003C1A7E">
        <w:rPr>
          <w:rFonts w:ascii="Times New Roman" w:hAnsi="Times New Roman" w:cs="Times New Roman"/>
          <w:w w:val="105"/>
          <w:sz w:val="24"/>
          <w:szCs w:val="24"/>
        </w:rPr>
        <w:t xml:space="preserve"> </w:t>
      </w:r>
      <w:r w:rsidR="002917EA" w:rsidRPr="003C1A7E">
        <w:rPr>
          <w:rFonts w:ascii="Times New Roman" w:hAnsi="Times New Roman" w:cs="Times New Roman"/>
          <w:w w:val="105"/>
          <w:sz w:val="24"/>
          <w:szCs w:val="24"/>
        </w:rPr>
        <w:t>households</w:t>
      </w:r>
      <w:r w:rsidR="00DE178B" w:rsidRPr="003C1A7E">
        <w:rPr>
          <w:rFonts w:ascii="Times New Roman" w:hAnsi="Times New Roman" w:cs="Times New Roman"/>
          <w:w w:val="105"/>
          <w:sz w:val="24"/>
          <w:szCs w:val="24"/>
        </w:rPr>
        <w:t xml:space="preserve"> received </w:t>
      </w:r>
      <w:r w:rsidR="00D56B7D" w:rsidRPr="003C1A7E">
        <w:rPr>
          <w:rFonts w:ascii="Times New Roman" w:hAnsi="Times New Roman" w:cs="Times New Roman"/>
          <w:w w:val="105"/>
          <w:sz w:val="24"/>
          <w:szCs w:val="24"/>
        </w:rPr>
        <w:t>non-temporary</w:t>
      </w:r>
      <w:r w:rsidR="00DE178B" w:rsidRPr="003C1A7E">
        <w:rPr>
          <w:rFonts w:ascii="Times New Roman" w:hAnsi="Times New Roman" w:cs="Times New Roman"/>
          <w:w w:val="105"/>
          <w:sz w:val="24"/>
          <w:szCs w:val="24"/>
        </w:rPr>
        <w:t xml:space="preserve"> </w:t>
      </w:r>
      <w:r w:rsidR="002917EA" w:rsidRPr="003C1A7E">
        <w:rPr>
          <w:rFonts w:ascii="Times New Roman" w:hAnsi="Times New Roman" w:cs="Times New Roman"/>
          <w:w w:val="105"/>
          <w:sz w:val="24"/>
          <w:szCs w:val="24"/>
        </w:rPr>
        <w:t xml:space="preserve">benefits. </w:t>
      </w:r>
    </w:p>
    <w:p w14:paraId="080D8842" w14:textId="0C4BFDB5" w:rsidR="001413B7" w:rsidRDefault="004A14A5" w:rsidP="007D3A8D">
      <w:pPr>
        <w:pStyle w:val="BodyText"/>
        <w:spacing w:before="167" w:line="249" w:lineRule="auto"/>
        <w:ind w:left="111"/>
        <w:rPr>
          <w:rFonts w:ascii="Times New Roman" w:hAnsi="Times New Roman" w:cs="Times New Roman"/>
          <w:w w:val="105"/>
          <w:sz w:val="24"/>
          <w:szCs w:val="24"/>
        </w:rPr>
      </w:pPr>
      <w:r>
        <w:rPr>
          <w:rFonts w:ascii="Times New Roman" w:hAnsi="Times New Roman" w:cs="Times New Roman"/>
          <w:w w:val="105"/>
          <w:sz w:val="24"/>
          <w:szCs w:val="24"/>
        </w:rPr>
        <w:t>As noted previously, o</w:t>
      </w:r>
      <w:r w:rsidR="0032482B">
        <w:rPr>
          <w:rFonts w:ascii="Times New Roman" w:hAnsi="Times New Roman" w:cs="Times New Roman"/>
          <w:w w:val="105"/>
          <w:sz w:val="24"/>
          <w:szCs w:val="24"/>
        </w:rPr>
        <w:t xml:space="preserve">ver fifty percent (52.5%) of community member survey responders reported they </w:t>
      </w:r>
      <w:r w:rsidR="00B71DA9">
        <w:rPr>
          <w:rFonts w:ascii="Times New Roman" w:hAnsi="Times New Roman" w:cs="Times New Roman"/>
          <w:w w:val="105"/>
          <w:sz w:val="24"/>
          <w:szCs w:val="24"/>
        </w:rPr>
        <w:t xml:space="preserve">had utilized SNAP benefits within the previous 12 months. </w:t>
      </w:r>
      <w:r w:rsidR="002D0536">
        <w:rPr>
          <w:rFonts w:ascii="Times New Roman" w:hAnsi="Times New Roman" w:cs="Times New Roman"/>
          <w:w w:val="105"/>
          <w:sz w:val="24"/>
          <w:szCs w:val="24"/>
        </w:rPr>
        <w:t xml:space="preserve"> </w:t>
      </w:r>
    </w:p>
    <w:p w14:paraId="3F20BA04" w14:textId="77777777" w:rsidR="007D3A8D" w:rsidRDefault="007D3A8D" w:rsidP="007D3A8D">
      <w:pPr>
        <w:pStyle w:val="BodyText"/>
        <w:spacing w:after="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551"/>
        <w:gridCol w:w="874"/>
        <w:gridCol w:w="919"/>
        <w:gridCol w:w="1053"/>
        <w:gridCol w:w="830"/>
        <w:gridCol w:w="803"/>
        <w:gridCol w:w="856"/>
        <w:gridCol w:w="1106"/>
        <w:gridCol w:w="1106"/>
        <w:gridCol w:w="1106"/>
        <w:gridCol w:w="892"/>
      </w:tblGrid>
      <w:tr w:rsidR="007D3A8D" w14:paraId="6217F5B7" w14:textId="77777777" w:rsidTr="00174E5D">
        <w:trPr>
          <w:trHeight w:val="1228"/>
        </w:trPr>
        <w:tc>
          <w:tcPr>
            <w:tcW w:w="1551" w:type="dxa"/>
            <w:shd w:val="clear" w:color="auto" w:fill="F1F1F1"/>
          </w:tcPr>
          <w:p w14:paraId="658D1254" w14:textId="77777777" w:rsidR="007D3A8D" w:rsidRDefault="007D3A8D" w:rsidP="00174E5D">
            <w:pPr>
              <w:pStyle w:val="TableParagraph"/>
              <w:spacing w:before="0"/>
              <w:jc w:val="left"/>
              <w:rPr>
                <w:sz w:val="17"/>
              </w:rPr>
            </w:pPr>
          </w:p>
          <w:p w14:paraId="7005096A" w14:textId="77777777" w:rsidR="007D3A8D" w:rsidRDefault="007D3A8D" w:rsidP="00174E5D">
            <w:pPr>
              <w:pStyle w:val="TableParagraph"/>
              <w:spacing w:before="91"/>
              <w:jc w:val="left"/>
              <w:rPr>
                <w:sz w:val="17"/>
              </w:rPr>
            </w:pPr>
          </w:p>
          <w:p w14:paraId="0C470CBD" w14:textId="77777777" w:rsidR="007D3A8D" w:rsidRDefault="007D3A8D" w:rsidP="00174E5D">
            <w:pPr>
              <w:pStyle w:val="TableParagraph"/>
              <w:spacing w:before="0"/>
              <w:ind w:left="342"/>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874" w:type="dxa"/>
            <w:shd w:val="clear" w:color="auto" w:fill="F1F1F1"/>
          </w:tcPr>
          <w:p w14:paraId="1CC0716C" w14:textId="77777777" w:rsidR="007D3A8D" w:rsidRDefault="007D3A8D" w:rsidP="00174E5D">
            <w:pPr>
              <w:pStyle w:val="TableParagraph"/>
              <w:spacing w:before="5" w:line="280" w:lineRule="atLeast"/>
              <w:ind w:left="22" w:right="11"/>
              <w:jc w:val="center"/>
              <w:rPr>
                <w:b/>
                <w:sz w:val="17"/>
              </w:rPr>
            </w:pPr>
            <w:r>
              <w:rPr>
                <w:b/>
                <w:color w:val="201F1F"/>
                <w:spacing w:val="-2"/>
                <w:sz w:val="17"/>
              </w:rPr>
              <w:t>Household</w:t>
            </w:r>
            <w:r>
              <w:rPr>
                <w:b/>
                <w:color w:val="201F1F"/>
                <w:spacing w:val="40"/>
                <w:sz w:val="17"/>
              </w:rPr>
              <w:t xml:space="preserve"> </w:t>
            </w:r>
            <w:r>
              <w:rPr>
                <w:b/>
                <w:color w:val="201F1F"/>
                <w:spacing w:val="-2"/>
                <w:sz w:val="17"/>
              </w:rPr>
              <w:t>Receiving</w:t>
            </w:r>
            <w:r>
              <w:rPr>
                <w:b/>
                <w:color w:val="201F1F"/>
                <w:spacing w:val="40"/>
                <w:sz w:val="17"/>
              </w:rPr>
              <w:t xml:space="preserve"> </w:t>
            </w:r>
            <w:r>
              <w:rPr>
                <w:b/>
                <w:color w:val="201F1F"/>
                <w:spacing w:val="-2"/>
                <w:sz w:val="17"/>
              </w:rPr>
              <w:t>Benifits</w:t>
            </w:r>
            <w:r>
              <w:rPr>
                <w:b/>
                <w:color w:val="201F1F"/>
                <w:spacing w:val="40"/>
                <w:sz w:val="17"/>
              </w:rPr>
              <w:t xml:space="preserve"> </w:t>
            </w:r>
            <w:r>
              <w:rPr>
                <w:b/>
                <w:color w:val="201F1F"/>
                <w:spacing w:val="-2"/>
                <w:sz w:val="17"/>
              </w:rPr>
              <w:t>Total</w:t>
            </w:r>
          </w:p>
        </w:tc>
        <w:tc>
          <w:tcPr>
            <w:tcW w:w="919" w:type="dxa"/>
            <w:shd w:val="clear" w:color="auto" w:fill="F1F1F1"/>
          </w:tcPr>
          <w:p w14:paraId="1DCC1002" w14:textId="77777777" w:rsidR="007D3A8D" w:rsidRDefault="007D3A8D" w:rsidP="00174E5D">
            <w:pPr>
              <w:pStyle w:val="TableParagraph"/>
              <w:spacing w:before="5" w:line="280" w:lineRule="atLeast"/>
              <w:ind w:left="31" w:right="13"/>
              <w:jc w:val="center"/>
              <w:rPr>
                <w:b/>
                <w:sz w:val="17"/>
              </w:rPr>
            </w:pPr>
            <w:r>
              <w:rPr>
                <w:b/>
                <w:color w:val="201F1F"/>
                <w:spacing w:val="-2"/>
                <w:sz w:val="17"/>
              </w:rPr>
              <w:t>Household</w:t>
            </w:r>
            <w:r>
              <w:rPr>
                <w:b/>
                <w:color w:val="201F1F"/>
                <w:spacing w:val="40"/>
                <w:sz w:val="17"/>
              </w:rPr>
              <w:t xml:space="preserve"> </w:t>
            </w:r>
            <w:r>
              <w:rPr>
                <w:b/>
                <w:color w:val="201F1F"/>
                <w:spacing w:val="-2"/>
                <w:sz w:val="17"/>
              </w:rPr>
              <w:t>Receiving</w:t>
            </w:r>
            <w:r>
              <w:rPr>
                <w:b/>
                <w:color w:val="201F1F"/>
                <w:spacing w:val="40"/>
                <w:sz w:val="17"/>
              </w:rPr>
              <w:t xml:space="preserve"> </w:t>
            </w:r>
            <w:r>
              <w:rPr>
                <w:b/>
                <w:color w:val="201F1F"/>
                <w:spacing w:val="-2"/>
                <w:sz w:val="17"/>
              </w:rPr>
              <w:t>Benifits</w:t>
            </w:r>
            <w:r>
              <w:rPr>
                <w:b/>
                <w:color w:val="201F1F"/>
                <w:spacing w:val="40"/>
                <w:sz w:val="17"/>
              </w:rPr>
              <w:t xml:space="preserve"> </w:t>
            </w:r>
            <w:r>
              <w:rPr>
                <w:b/>
                <w:color w:val="201F1F"/>
                <w:spacing w:val="-4"/>
                <w:sz w:val="17"/>
              </w:rPr>
              <w:t>Temp</w:t>
            </w:r>
          </w:p>
        </w:tc>
        <w:tc>
          <w:tcPr>
            <w:tcW w:w="1053" w:type="dxa"/>
            <w:shd w:val="clear" w:color="auto" w:fill="F1F1F1"/>
          </w:tcPr>
          <w:p w14:paraId="388ED30D" w14:textId="77777777" w:rsidR="007D3A8D" w:rsidRDefault="007D3A8D" w:rsidP="00174E5D">
            <w:pPr>
              <w:pStyle w:val="TableParagraph"/>
              <w:spacing w:before="5" w:line="280" w:lineRule="atLeast"/>
              <w:ind w:left="8"/>
              <w:jc w:val="center"/>
              <w:rPr>
                <w:b/>
                <w:sz w:val="17"/>
              </w:rPr>
            </w:pPr>
            <w:r>
              <w:rPr>
                <w:b/>
                <w:color w:val="201F1F"/>
                <w:spacing w:val="-2"/>
                <w:sz w:val="17"/>
              </w:rPr>
              <w:t>Household</w:t>
            </w:r>
            <w:r>
              <w:rPr>
                <w:b/>
                <w:color w:val="201F1F"/>
                <w:spacing w:val="40"/>
                <w:sz w:val="17"/>
              </w:rPr>
              <w:t xml:space="preserve"> </w:t>
            </w:r>
            <w:r>
              <w:rPr>
                <w:b/>
                <w:color w:val="201F1F"/>
                <w:spacing w:val="-2"/>
                <w:sz w:val="17"/>
              </w:rPr>
              <w:t>Receiving</w:t>
            </w:r>
            <w:r>
              <w:rPr>
                <w:b/>
                <w:color w:val="201F1F"/>
                <w:spacing w:val="40"/>
                <w:sz w:val="17"/>
              </w:rPr>
              <w:t xml:space="preserve"> </w:t>
            </w:r>
            <w:r>
              <w:rPr>
                <w:b/>
                <w:color w:val="201F1F"/>
                <w:spacing w:val="-2"/>
                <w:sz w:val="17"/>
              </w:rPr>
              <w:t>Benifits</w:t>
            </w:r>
            <w:r>
              <w:rPr>
                <w:b/>
                <w:color w:val="201F1F"/>
                <w:spacing w:val="40"/>
                <w:sz w:val="17"/>
              </w:rPr>
              <w:t xml:space="preserve"> </w:t>
            </w:r>
            <w:r>
              <w:rPr>
                <w:b/>
                <w:color w:val="201F1F"/>
                <w:spacing w:val="-2"/>
                <w:sz w:val="17"/>
              </w:rPr>
              <w:t>Non‐Temp</w:t>
            </w:r>
          </w:p>
        </w:tc>
        <w:tc>
          <w:tcPr>
            <w:tcW w:w="830" w:type="dxa"/>
            <w:shd w:val="clear" w:color="auto" w:fill="F1F1F1"/>
          </w:tcPr>
          <w:p w14:paraId="5A4367A6" w14:textId="77777777" w:rsidR="007D3A8D" w:rsidRDefault="007D3A8D" w:rsidP="00174E5D">
            <w:pPr>
              <w:pStyle w:val="TableParagraph"/>
              <w:spacing w:before="5" w:line="280" w:lineRule="atLeast"/>
              <w:ind w:left="72" w:right="56" w:hanging="2"/>
              <w:jc w:val="center"/>
              <w:rPr>
                <w:b/>
                <w:sz w:val="17"/>
              </w:rPr>
            </w:pPr>
            <w:r>
              <w:rPr>
                <w:b/>
                <w:color w:val="201F1F"/>
                <w:spacing w:val="-2"/>
                <w:sz w:val="17"/>
              </w:rPr>
              <w:t>Persons</w:t>
            </w:r>
            <w:r>
              <w:rPr>
                <w:b/>
                <w:color w:val="201F1F"/>
                <w:spacing w:val="40"/>
                <w:sz w:val="17"/>
              </w:rPr>
              <w:t xml:space="preserve"> </w:t>
            </w:r>
            <w:r>
              <w:rPr>
                <w:b/>
                <w:color w:val="201F1F"/>
                <w:spacing w:val="-2"/>
                <w:sz w:val="17"/>
              </w:rPr>
              <w:t>Receiving</w:t>
            </w:r>
            <w:r>
              <w:rPr>
                <w:b/>
                <w:color w:val="201F1F"/>
                <w:spacing w:val="40"/>
                <w:sz w:val="17"/>
              </w:rPr>
              <w:t xml:space="preserve"> </w:t>
            </w:r>
            <w:r>
              <w:rPr>
                <w:b/>
                <w:color w:val="201F1F"/>
                <w:spacing w:val="-2"/>
                <w:sz w:val="17"/>
              </w:rPr>
              <w:t>Benifits</w:t>
            </w:r>
            <w:r>
              <w:rPr>
                <w:b/>
                <w:color w:val="201F1F"/>
                <w:spacing w:val="40"/>
                <w:sz w:val="17"/>
              </w:rPr>
              <w:t xml:space="preserve"> </w:t>
            </w:r>
            <w:r>
              <w:rPr>
                <w:b/>
                <w:color w:val="201F1F"/>
                <w:spacing w:val="-2"/>
                <w:sz w:val="17"/>
              </w:rPr>
              <w:t>Total</w:t>
            </w:r>
          </w:p>
        </w:tc>
        <w:tc>
          <w:tcPr>
            <w:tcW w:w="803" w:type="dxa"/>
            <w:shd w:val="clear" w:color="auto" w:fill="F1F1F1"/>
          </w:tcPr>
          <w:p w14:paraId="66EC218C" w14:textId="77777777" w:rsidR="007D3A8D" w:rsidRDefault="007D3A8D" w:rsidP="00174E5D">
            <w:pPr>
              <w:pStyle w:val="TableParagraph"/>
              <w:spacing w:before="5" w:line="280" w:lineRule="atLeast"/>
              <w:ind w:left="53" w:right="48" w:hanging="2"/>
              <w:jc w:val="center"/>
              <w:rPr>
                <w:b/>
                <w:sz w:val="17"/>
              </w:rPr>
            </w:pPr>
            <w:r>
              <w:rPr>
                <w:b/>
                <w:color w:val="201F1F"/>
                <w:spacing w:val="-2"/>
                <w:sz w:val="17"/>
              </w:rPr>
              <w:t>Persons</w:t>
            </w:r>
            <w:r>
              <w:rPr>
                <w:b/>
                <w:color w:val="201F1F"/>
                <w:spacing w:val="40"/>
                <w:sz w:val="17"/>
              </w:rPr>
              <w:t xml:space="preserve"> </w:t>
            </w:r>
            <w:r>
              <w:rPr>
                <w:b/>
                <w:color w:val="201F1F"/>
                <w:spacing w:val="-2"/>
                <w:sz w:val="17"/>
              </w:rPr>
              <w:t>Receiving</w:t>
            </w:r>
            <w:r>
              <w:rPr>
                <w:b/>
                <w:color w:val="201F1F"/>
                <w:spacing w:val="40"/>
                <w:sz w:val="17"/>
              </w:rPr>
              <w:t xml:space="preserve"> </w:t>
            </w:r>
            <w:r>
              <w:rPr>
                <w:b/>
                <w:color w:val="201F1F"/>
                <w:spacing w:val="-2"/>
                <w:sz w:val="17"/>
              </w:rPr>
              <w:t>Benifits</w:t>
            </w:r>
            <w:r>
              <w:rPr>
                <w:b/>
                <w:color w:val="201F1F"/>
                <w:spacing w:val="40"/>
                <w:sz w:val="17"/>
              </w:rPr>
              <w:t xml:space="preserve"> </w:t>
            </w:r>
            <w:r>
              <w:rPr>
                <w:b/>
                <w:color w:val="201F1F"/>
                <w:spacing w:val="-4"/>
                <w:sz w:val="17"/>
              </w:rPr>
              <w:t>Temp</w:t>
            </w:r>
          </w:p>
        </w:tc>
        <w:tc>
          <w:tcPr>
            <w:tcW w:w="856" w:type="dxa"/>
            <w:shd w:val="clear" w:color="auto" w:fill="F1F1F1"/>
          </w:tcPr>
          <w:p w14:paraId="0BCFD453" w14:textId="77777777" w:rsidR="007D3A8D" w:rsidRDefault="007D3A8D" w:rsidP="00174E5D">
            <w:pPr>
              <w:pStyle w:val="TableParagraph"/>
              <w:spacing w:before="5" w:line="280" w:lineRule="atLeast"/>
              <w:ind w:left="52" w:right="51" w:firstLine="1"/>
              <w:jc w:val="center"/>
              <w:rPr>
                <w:b/>
                <w:sz w:val="17"/>
              </w:rPr>
            </w:pPr>
            <w:r>
              <w:rPr>
                <w:b/>
                <w:color w:val="201F1F"/>
                <w:spacing w:val="-2"/>
                <w:sz w:val="17"/>
              </w:rPr>
              <w:t>Persons</w:t>
            </w:r>
            <w:r>
              <w:rPr>
                <w:b/>
                <w:color w:val="201F1F"/>
                <w:spacing w:val="40"/>
                <w:sz w:val="17"/>
              </w:rPr>
              <w:t xml:space="preserve"> </w:t>
            </w:r>
            <w:r>
              <w:rPr>
                <w:b/>
                <w:color w:val="201F1F"/>
                <w:spacing w:val="-2"/>
                <w:sz w:val="17"/>
              </w:rPr>
              <w:t>Receiving</w:t>
            </w:r>
            <w:r>
              <w:rPr>
                <w:b/>
                <w:color w:val="201F1F"/>
                <w:spacing w:val="40"/>
                <w:sz w:val="17"/>
              </w:rPr>
              <w:t xml:space="preserve"> </w:t>
            </w:r>
            <w:r>
              <w:rPr>
                <w:b/>
                <w:color w:val="201F1F"/>
                <w:spacing w:val="-2"/>
                <w:sz w:val="17"/>
              </w:rPr>
              <w:t>Benifits</w:t>
            </w:r>
            <w:r>
              <w:rPr>
                <w:b/>
                <w:color w:val="201F1F"/>
                <w:spacing w:val="40"/>
                <w:sz w:val="17"/>
              </w:rPr>
              <w:t xml:space="preserve"> </w:t>
            </w:r>
            <w:r>
              <w:rPr>
                <w:b/>
                <w:color w:val="201F1F"/>
                <w:spacing w:val="-2"/>
                <w:sz w:val="17"/>
              </w:rPr>
              <w:t>Non‐Temp</w:t>
            </w:r>
          </w:p>
        </w:tc>
        <w:tc>
          <w:tcPr>
            <w:tcW w:w="1106" w:type="dxa"/>
            <w:shd w:val="clear" w:color="auto" w:fill="F1F1F1"/>
          </w:tcPr>
          <w:p w14:paraId="3F112D2C" w14:textId="77777777" w:rsidR="007D3A8D" w:rsidRDefault="007D3A8D" w:rsidP="00174E5D">
            <w:pPr>
              <w:pStyle w:val="TableParagraph"/>
              <w:spacing w:before="13"/>
              <w:jc w:val="left"/>
              <w:rPr>
                <w:sz w:val="17"/>
              </w:rPr>
            </w:pPr>
          </w:p>
          <w:p w14:paraId="10FED398" w14:textId="77777777" w:rsidR="007D3A8D" w:rsidRDefault="007D3A8D" w:rsidP="00174E5D">
            <w:pPr>
              <w:pStyle w:val="TableParagraph"/>
              <w:spacing w:before="0" w:line="328" w:lineRule="auto"/>
              <w:ind w:left="175" w:right="172"/>
              <w:jc w:val="center"/>
              <w:rPr>
                <w:b/>
                <w:sz w:val="17"/>
              </w:rPr>
            </w:pPr>
            <w:r>
              <w:rPr>
                <w:b/>
                <w:color w:val="201F1F"/>
                <w:spacing w:val="-2"/>
                <w:sz w:val="17"/>
              </w:rPr>
              <w:t>Benefits</w:t>
            </w:r>
            <w:r>
              <w:rPr>
                <w:b/>
                <w:color w:val="201F1F"/>
                <w:spacing w:val="40"/>
                <w:sz w:val="17"/>
              </w:rPr>
              <w:t xml:space="preserve"> </w:t>
            </w:r>
            <w:r>
              <w:rPr>
                <w:b/>
                <w:color w:val="201F1F"/>
                <w:spacing w:val="-2"/>
                <w:sz w:val="17"/>
              </w:rPr>
              <w:t>Issued</w:t>
            </w:r>
            <w:r>
              <w:rPr>
                <w:b/>
                <w:color w:val="201F1F"/>
                <w:spacing w:val="40"/>
                <w:sz w:val="17"/>
              </w:rPr>
              <w:t xml:space="preserve"> </w:t>
            </w:r>
            <w:r>
              <w:rPr>
                <w:b/>
                <w:color w:val="201F1F"/>
                <w:spacing w:val="-2"/>
                <w:sz w:val="17"/>
              </w:rPr>
              <w:t>Total</w:t>
            </w:r>
          </w:p>
        </w:tc>
        <w:tc>
          <w:tcPr>
            <w:tcW w:w="1106" w:type="dxa"/>
            <w:shd w:val="clear" w:color="auto" w:fill="F1F1F1"/>
          </w:tcPr>
          <w:p w14:paraId="1B082332" w14:textId="77777777" w:rsidR="007D3A8D" w:rsidRDefault="007D3A8D" w:rsidP="00174E5D">
            <w:pPr>
              <w:pStyle w:val="TableParagraph"/>
              <w:spacing w:before="13"/>
              <w:jc w:val="left"/>
              <w:rPr>
                <w:sz w:val="17"/>
              </w:rPr>
            </w:pPr>
          </w:p>
          <w:p w14:paraId="223AF8C0" w14:textId="77777777" w:rsidR="007D3A8D" w:rsidRDefault="007D3A8D" w:rsidP="00174E5D">
            <w:pPr>
              <w:pStyle w:val="TableParagraph"/>
              <w:spacing w:before="0" w:line="328" w:lineRule="auto"/>
              <w:ind w:left="175" w:right="173"/>
              <w:jc w:val="center"/>
              <w:rPr>
                <w:b/>
                <w:sz w:val="17"/>
              </w:rPr>
            </w:pPr>
            <w:r>
              <w:rPr>
                <w:b/>
                <w:color w:val="201F1F"/>
                <w:spacing w:val="-2"/>
                <w:sz w:val="17"/>
              </w:rPr>
              <w:t>Benefits</w:t>
            </w:r>
            <w:r>
              <w:rPr>
                <w:b/>
                <w:color w:val="201F1F"/>
                <w:spacing w:val="40"/>
                <w:sz w:val="17"/>
              </w:rPr>
              <w:t xml:space="preserve"> </w:t>
            </w:r>
            <w:r>
              <w:rPr>
                <w:b/>
                <w:color w:val="201F1F"/>
                <w:spacing w:val="-2"/>
                <w:sz w:val="17"/>
              </w:rPr>
              <w:t>Issued</w:t>
            </w:r>
            <w:r>
              <w:rPr>
                <w:b/>
                <w:color w:val="201F1F"/>
                <w:spacing w:val="40"/>
                <w:sz w:val="17"/>
              </w:rPr>
              <w:t xml:space="preserve"> </w:t>
            </w:r>
            <w:r>
              <w:rPr>
                <w:b/>
                <w:color w:val="201F1F"/>
                <w:spacing w:val="-4"/>
                <w:sz w:val="17"/>
              </w:rPr>
              <w:t>Temp</w:t>
            </w:r>
          </w:p>
        </w:tc>
        <w:tc>
          <w:tcPr>
            <w:tcW w:w="1106" w:type="dxa"/>
            <w:shd w:val="clear" w:color="auto" w:fill="F1F1F1"/>
          </w:tcPr>
          <w:p w14:paraId="4B65B172" w14:textId="77777777" w:rsidR="007D3A8D" w:rsidRDefault="007D3A8D" w:rsidP="00174E5D">
            <w:pPr>
              <w:pStyle w:val="TableParagraph"/>
              <w:spacing w:before="13"/>
              <w:jc w:val="left"/>
              <w:rPr>
                <w:sz w:val="17"/>
              </w:rPr>
            </w:pPr>
          </w:p>
          <w:p w14:paraId="17553823" w14:textId="77777777" w:rsidR="007D3A8D" w:rsidRDefault="007D3A8D" w:rsidP="00174E5D">
            <w:pPr>
              <w:pStyle w:val="TableParagraph"/>
              <w:spacing w:before="0" w:line="328" w:lineRule="auto"/>
              <w:ind w:left="176" w:right="178" w:firstLine="3"/>
              <w:jc w:val="center"/>
              <w:rPr>
                <w:b/>
                <w:sz w:val="17"/>
              </w:rPr>
            </w:pPr>
            <w:r>
              <w:rPr>
                <w:b/>
                <w:color w:val="201F1F"/>
                <w:spacing w:val="-2"/>
                <w:sz w:val="17"/>
              </w:rPr>
              <w:t>Benefits</w:t>
            </w:r>
            <w:r>
              <w:rPr>
                <w:b/>
                <w:color w:val="201F1F"/>
                <w:spacing w:val="40"/>
                <w:sz w:val="17"/>
              </w:rPr>
              <w:t xml:space="preserve"> </w:t>
            </w:r>
            <w:r>
              <w:rPr>
                <w:b/>
                <w:color w:val="201F1F"/>
                <w:spacing w:val="-2"/>
                <w:sz w:val="17"/>
              </w:rPr>
              <w:t>Issued</w:t>
            </w:r>
            <w:r>
              <w:rPr>
                <w:b/>
                <w:color w:val="201F1F"/>
                <w:spacing w:val="40"/>
                <w:sz w:val="17"/>
              </w:rPr>
              <w:t xml:space="preserve"> </w:t>
            </w:r>
            <w:r>
              <w:rPr>
                <w:b/>
                <w:color w:val="201F1F"/>
                <w:spacing w:val="-2"/>
                <w:sz w:val="17"/>
              </w:rPr>
              <w:t>Non‐Temp</w:t>
            </w:r>
          </w:p>
        </w:tc>
        <w:tc>
          <w:tcPr>
            <w:tcW w:w="892" w:type="dxa"/>
            <w:shd w:val="clear" w:color="auto" w:fill="F1F1F1"/>
          </w:tcPr>
          <w:p w14:paraId="3B574266" w14:textId="77777777" w:rsidR="007D3A8D" w:rsidRDefault="007D3A8D" w:rsidP="00174E5D">
            <w:pPr>
              <w:pStyle w:val="TableParagraph"/>
              <w:spacing w:before="13"/>
              <w:jc w:val="left"/>
              <w:rPr>
                <w:sz w:val="17"/>
              </w:rPr>
            </w:pPr>
          </w:p>
          <w:p w14:paraId="1D9B18ED" w14:textId="77777777" w:rsidR="007D3A8D" w:rsidRDefault="007D3A8D" w:rsidP="00174E5D">
            <w:pPr>
              <w:pStyle w:val="TableParagraph"/>
              <w:spacing w:before="0" w:line="328" w:lineRule="auto"/>
              <w:ind w:left="59" w:right="62" w:firstLine="2"/>
              <w:jc w:val="center"/>
              <w:rPr>
                <w:b/>
                <w:sz w:val="17"/>
              </w:rPr>
            </w:pPr>
            <w:r>
              <w:rPr>
                <w:b/>
                <w:color w:val="201F1F"/>
                <w:spacing w:val="-2"/>
                <w:sz w:val="17"/>
              </w:rPr>
              <w:t>Benefits</w:t>
            </w:r>
            <w:r>
              <w:rPr>
                <w:b/>
                <w:color w:val="201F1F"/>
                <w:spacing w:val="40"/>
                <w:sz w:val="17"/>
              </w:rPr>
              <w:t xml:space="preserve"> </w:t>
            </w:r>
            <w:r>
              <w:rPr>
                <w:b/>
                <w:color w:val="201F1F"/>
                <w:spacing w:val="-4"/>
                <w:sz w:val="17"/>
              </w:rPr>
              <w:t>Per</w:t>
            </w:r>
            <w:r>
              <w:rPr>
                <w:b/>
                <w:color w:val="201F1F"/>
                <w:spacing w:val="40"/>
                <w:sz w:val="17"/>
              </w:rPr>
              <w:t xml:space="preserve"> </w:t>
            </w:r>
            <w:r>
              <w:rPr>
                <w:b/>
                <w:color w:val="201F1F"/>
                <w:spacing w:val="-2"/>
                <w:sz w:val="17"/>
              </w:rPr>
              <w:t>Household</w:t>
            </w:r>
          </w:p>
        </w:tc>
      </w:tr>
      <w:tr w:rsidR="007D3A8D" w14:paraId="36B37FD6" w14:textId="77777777" w:rsidTr="00174E5D">
        <w:trPr>
          <w:trHeight w:val="293"/>
        </w:trPr>
        <w:tc>
          <w:tcPr>
            <w:tcW w:w="1551" w:type="dxa"/>
          </w:tcPr>
          <w:p w14:paraId="4C3A6178" w14:textId="77777777" w:rsidR="007D3A8D" w:rsidRDefault="007D3A8D" w:rsidP="00174E5D">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874" w:type="dxa"/>
          </w:tcPr>
          <w:p w14:paraId="76BA1953" w14:textId="77777777" w:rsidR="007D3A8D" w:rsidRDefault="007D3A8D" w:rsidP="00174E5D">
            <w:pPr>
              <w:pStyle w:val="TableParagraph"/>
              <w:ind w:right="34"/>
              <w:rPr>
                <w:sz w:val="17"/>
              </w:rPr>
            </w:pPr>
            <w:r>
              <w:rPr>
                <w:color w:val="201F1F"/>
                <w:spacing w:val="-2"/>
                <w:sz w:val="17"/>
              </w:rPr>
              <w:t>11,124</w:t>
            </w:r>
          </w:p>
        </w:tc>
        <w:tc>
          <w:tcPr>
            <w:tcW w:w="919" w:type="dxa"/>
          </w:tcPr>
          <w:p w14:paraId="5C6A7219" w14:textId="77777777" w:rsidR="007D3A8D" w:rsidRDefault="007D3A8D" w:rsidP="00174E5D">
            <w:pPr>
              <w:pStyle w:val="TableParagraph"/>
              <w:ind w:right="35"/>
              <w:rPr>
                <w:sz w:val="17"/>
              </w:rPr>
            </w:pPr>
            <w:r>
              <w:rPr>
                <w:color w:val="201F1F"/>
                <w:spacing w:val="-2"/>
                <w:sz w:val="17"/>
              </w:rPr>
              <w:t>3,246.00</w:t>
            </w:r>
          </w:p>
        </w:tc>
        <w:tc>
          <w:tcPr>
            <w:tcW w:w="1053" w:type="dxa"/>
          </w:tcPr>
          <w:p w14:paraId="7AA8071D" w14:textId="77777777" w:rsidR="007D3A8D" w:rsidRDefault="007D3A8D" w:rsidP="00174E5D">
            <w:pPr>
              <w:pStyle w:val="TableParagraph"/>
              <w:ind w:right="36"/>
              <w:rPr>
                <w:sz w:val="17"/>
              </w:rPr>
            </w:pPr>
            <w:r>
              <w:rPr>
                <w:color w:val="201F1F"/>
                <w:spacing w:val="-2"/>
                <w:sz w:val="17"/>
              </w:rPr>
              <w:t>7,878.00</w:t>
            </w:r>
          </w:p>
        </w:tc>
        <w:tc>
          <w:tcPr>
            <w:tcW w:w="830" w:type="dxa"/>
          </w:tcPr>
          <w:p w14:paraId="1B25E22B" w14:textId="77777777" w:rsidR="007D3A8D" w:rsidRDefault="007D3A8D" w:rsidP="00174E5D">
            <w:pPr>
              <w:pStyle w:val="TableParagraph"/>
              <w:ind w:right="37"/>
              <w:rPr>
                <w:sz w:val="17"/>
              </w:rPr>
            </w:pPr>
            <w:r>
              <w:rPr>
                <w:color w:val="201F1F"/>
                <w:spacing w:val="-2"/>
                <w:sz w:val="17"/>
              </w:rPr>
              <w:t>18,015</w:t>
            </w:r>
          </w:p>
        </w:tc>
        <w:tc>
          <w:tcPr>
            <w:tcW w:w="803" w:type="dxa"/>
          </w:tcPr>
          <w:p w14:paraId="17623E33" w14:textId="77777777" w:rsidR="007D3A8D" w:rsidRDefault="007D3A8D" w:rsidP="00174E5D">
            <w:pPr>
              <w:pStyle w:val="TableParagraph"/>
              <w:ind w:right="38"/>
              <w:rPr>
                <w:sz w:val="17"/>
              </w:rPr>
            </w:pPr>
            <w:r>
              <w:rPr>
                <w:color w:val="201F1F"/>
                <w:spacing w:val="-2"/>
                <w:sz w:val="17"/>
              </w:rPr>
              <w:t>3,747</w:t>
            </w:r>
          </w:p>
        </w:tc>
        <w:tc>
          <w:tcPr>
            <w:tcW w:w="856" w:type="dxa"/>
          </w:tcPr>
          <w:p w14:paraId="2EF8F54F" w14:textId="77777777" w:rsidR="007D3A8D" w:rsidRDefault="007D3A8D" w:rsidP="00174E5D">
            <w:pPr>
              <w:pStyle w:val="TableParagraph"/>
              <w:ind w:right="38"/>
              <w:rPr>
                <w:sz w:val="17"/>
              </w:rPr>
            </w:pPr>
            <w:r>
              <w:rPr>
                <w:color w:val="201F1F"/>
                <w:spacing w:val="-2"/>
                <w:sz w:val="17"/>
              </w:rPr>
              <w:t>14,268</w:t>
            </w:r>
          </w:p>
        </w:tc>
        <w:tc>
          <w:tcPr>
            <w:tcW w:w="1106" w:type="dxa"/>
          </w:tcPr>
          <w:p w14:paraId="1FE795D1" w14:textId="77777777" w:rsidR="007D3A8D" w:rsidRDefault="007D3A8D" w:rsidP="00174E5D">
            <w:pPr>
              <w:pStyle w:val="TableParagraph"/>
              <w:ind w:right="39"/>
              <w:rPr>
                <w:sz w:val="17"/>
              </w:rPr>
            </w:pPr>
            <w:r>
              <w:rPr>
                <w:color w:val="201F1F"/>
                <w:spacing w:val="-2"/>
                <w:sz w:val="17"/>
              </w:rPr>
              <w:t>$5,466,139</w:t>
            </w:r>
          </w:p>
        </w:tc>
        <w:tc>
          <w:tcPr>
            <w:tcW w:w="1106" w:type="dxa"/>
          </w:tcPr>
          <w:p w14:paraId="126B3CA9" w14:textId="77777777" w:rsidR="007D3A8D" w:rsidRDefault="007D3A8D" w:rsidP="00174E5D">
            <w:pPr>
              <w:pStyle w:val="TableParagraph"/>
              <w:ind w:right="40"/>
              <w:rPr>
                <w:sz w:val="17"/>
              </w:rPr>
            </w:pPr>
            <w:r>
              <w:rPr>
                <w:color w:val="201F1F"/>
                <w:spacing w:val="-2"/>
                <w:sz w:val="17"/>
              </w:rPr>
              <w:t>$1,285,063</w:t>
            </w:r>
          </w:p>
        </w:tc>
        <w:tc>
          <w:tcPr>
            <w:tcW w:w="1106" w:type="dxa"/>
          </w:tcPr>
          <w:p w14:paraId="3702C8AE" w14:textId="77777777" w:rsidR="007D3A8D" w:rsidRDefault="007D3A8D" w:rsidP="00174E5D">
            <w:pPr>
              <w:pStyle w:val="TableParagraph"/>
              <w:ind w:right="40"/>
              <w:rPr>
                <w:sz w:val="17"/>
              </w:rPr>
            </w:pPr>
            <w:r>
              <w:rPr>
                <w:color w:val="201F1F"/>
                <w:spacing w:val="-2"/>
                <w:sz w:val="17"/>
              </w:rPr>
              <w:t>$4,181,076</w:t>
            </w:r>
          </w:p>
        </w:tc>
        <w:tc>
          <w:tcPr>
            <w:tcW w:w="892" w:type="dxa"/>
          </w:tcPr>
          <w:p w14:paraId="00D99847" w14:textId="77777777" w:rsidR="007D3A8D" w:rsidRDefault="007D3A8D" w:rsidP="00174E5D">
            <w:pPr>
              <w:pStyle w:val="TableParagraph"/>
              <w:ind w:right="41"/>
              <w:rPr>
                <w:sz w:val="17"/>
              </w:rPr>
            </w:pPr>
            <w:r>
              <w:rPr>
                <w:color w:val="201F1F"/>
                <w:spacing w:val="-2"/>
                <w:sz w:val="17"/>
              </w:rPr>
              <w:t>$491.38</w:t>
            </w:r>
          </w:p>
        </w:tc>
      </w:tr>
      <w:tr w:rsidR="007D3A8D" w14:paraId="6959D01B" w14:textId="77777777" w:rsidTr="00174E5D">
        <w:trPr>
          <w:trHeight w:val="293"/>
        </w:trPr>
        <w:tc>
          <w:tcPr>
            <w:tcW w:w="1551" w:type="dxa"/>
            <w:shd w:val="clear" w:color="auto" w:fill="F6F6F6"/>
          </w:tcPr>
          <w:p w14:paraId="1F3BF662" w14:textId="77777777" w:rsidR="007D3A8D" w:rsidRDefault="007D3A8D" w:rsidP="00174E5D">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874" w:type="dxa"/>
            <w:shd w:val="clear" w:color="auto" w:fill="F6F6F6"/>
          </w:tcPr>
          <w:p w14:paraId="5A67D109" w14:textId="77777777" w:rsidR="007D3A8D" w:rsidRDefault="007D3A8D" w:rsidP="00174E5D">
            <w:pPr>
              <w:pStyle w:val="TableParagraph"/>
              <w:ind w:right="34"/>
              <w:rPr>
                <w:sz w:val="17"/>
              </w:rPr>
            </w:pPr>
            <w:r>
              <w:rPr>
                <w:color w:val="201F1F"/>
                <w:spacing w:val="-2"/>
                <w:sz w:val="17"/>
              </w:rPr>
              <w:t>1,691,805</w:t>
            </w:r>
          </w:p>
        </w:tc>
        <w:tc>
          <w:tcPr>
            <w:tcW w:w="919" w:type="dxa"/>
            <w:shd w:val="clear" w:color="auto" w:fill="F6F6F6"/>
          </w:tcPr>
          <w:p w14:paraId="5BCB3264" w14:textId="77777777" w:rsidR="007D3A8D" w:rsidRDefault="007D3A8D" w:rsidP="00174E5D">
            <w:pPr>
              <w:pStyle w:val="TableParagraph"/>
              <w:ind w:right="35"/>
              <w:rPr>
                <w:sz w:val="17"/>
              </w:rPr>
            </w:pPr>
            <w:r>
              <w:rPr>
                <w:color w:val="201F1F"/>
                <w:spacing w:val="-2"/>
                <w:sz w:val="17"/>
              </w:rPr>
              <w:t>648,589.00</w:t>
            </w:r>
          </w:p>
        </w:tc>
        <w:tc>
          <w:tcPr>
            <w:tcW w:w="1053" w:type="dxa"/>
            <w:shd w:val="clear" w:color="auto" w:fill="F6F6F6"/>
          </w:tcPr>
          <w:p w14:paraId="1D59044A" w14:textId="77777777" w:rsidR="007D3A8D" w:rsidRDefault="007D3A8D" w:rsidP="00174E5D">
            <w:pPr>
              <w:pStyle w:val="TableParagraph"/>
              <w:ind w:right="36"/>
              <w:rPr>
                <w:sz w:val="17"/>
              </w:rPr>
            </w:pPr>
            <w:r>
              <w:rPr>
                <w:color w:val="201F1F"/>
                <w:spacing w:val="-2"/>
                <w:sz w:val="17"/>
              </w:rPr>
              <w:t>1,043,216.00</w:t>
            </w:r>
          </w:p>
        </w:tc>
        <w:tc>
          <w:tcPr>
            <w:tcW w:w="830" w:type="dxa"/>
            <w:shd w:val="clear" w:color="auto" w:fill="F6F6F6"/>
          </w:tcPr>
          <w:p w14:paraId="7B065C2D" w14:textId="77777777" w:rsidR="007D3A8D" w:rsidRDefault="007D3A8D" w:rsidP="00174E5D">
            <w:pPr>
              <w:pStyle w:val="TableParagraph"/>
              <w:ind w:right="37"/>
              <w:rPr>
                <w:sz w:val="17"/>
              </w:rPr>
            </w:pPr>
            <w:r>
              <w:rPr>
                <w:color w:val="201F1F"/>
                <w:spacing w:val="-2"/>
                <w:sz w:val="17"/>
              </w:rPr>
              <w:t>2,925,621</w:t>
            </w:r>
          </w:p>
        </w:tc>
        <w:tc>
          <w:tcPr>
            <w:tcW w:w="803" w:type="dxa"/>
            <w:shd w:val="clear" w:color="auto" w:fill="F6F6F6"/>
          </w:tcPr>
          <w:p w14:paraId="3E0B2D9F" w14:textId="77777777" w:rsidR="007D3A8D" w:rsidRDefault="007D3A8D" w:rsidP="00174E5D">
            <w:pPr>
              <w:pStyle w:val="TableParagraph"/>
              <w:ind w:right="38"/>
              <w:rPr>
                <w:sz w:val="17"/>
              </w:rPr>
            </w:pPr>
            <w:r>
              <w:rPr>
                <w:color w:val="201F1F"/>
                <w:spacing w:val="-2"/>
                <w:sz w:val="17"/>
              </w:rPr>
              <w:t>943,812</w:t>
            </w:r>
          </w:p>
        </w:tc>
        <w:tc>
          <w:tcPr>
            <w:tcW w:w="856" w:type="dxa"/>
            <w:shd w:val="clear" w:color="auto" w:fill="F6F6F6"/>
          </w:tcPr>
          <w:p w14:paraId="4DE20F97" w14:textId="77777777" w:rsidR="007D3A8D" w:rsidRDefault="007D3A8D" w:rsidP="00174E5D">
            <w:pPr>
              <w:pStyle w:val="TableParagraph"/>
              <w:ind w:right="38"/>
              <w:rPr>
                <w:sz w:val="17"/>
              </w:rPr>
            </w:pPr>
            <w:r>
              <w:rPr>
                <w:color w:val="201F1F"/>
                <w:spacing w:val="-2"/>
                <w:sz w:val="17"/>
              </w:rPr>
              <w:t>1,981,809</w:t>
            </w:r>
          </w:p>
        </w:tc>
        <w:tc>
          <w:tcPr>
            <w:tcW w:w="1106" w:type="dxa"/>
            <w:shd w:val="clear" w:color="auto" w:fill="F6F6F6"/>
          </w:tcPr>
          <w:p w14:paraId="747D0418" w14:textId="77777777" w:rsidR="007D3A8D" w:rsidRDefault="007D3A8D" w:rsidP="00174E5D">
            <w:pPr>
              <w:pStyle w:val="TableParagraph"/>
              <w:ind w:right="39"/>
              <w:rPr>
                <w:sz w:val="17"/>
              </w:rPr>
            </w:pPr>
            <w:r>
              <w:rPr>
                <w:color w:val="201F1F"/>
                <w:spacing w:val="-2"/>
                <w:sz w:val="17"/>
              </w:rPr>
              <w:t>$872,379,327</w:t>
            </w:r>
          </w:p>
        </w:tc>
        <w:tc>
          <w:tcPr>
            <w:tcW w:w="1106" w:type="dxa"/>
            <w:shd w:val="clear" w:color="auto" w:fill="F6F6F6"/>
          </w:tcPr>
          <w:p w14:paraId="7B1310AA" w14:textId="77777777" w:rsidR="007D3A8D" w:rsidRDefault="007D3A8D" w:rsidP="00174E5D">
            <w:pPr>
              <w:pStyle w:val="TableParagraph"/>
              <w:ind w:right="40"/>
              <w:rPr>
                <w:sz w:val="17"/>
              </w:rPr>
            </w:pPr>
            <w:r>
              <w:rPr>
                <w:color w:val="201F1F"/>
                <w:spacing w:val="-2"/>
                <w:sz w:val="17"/>
              </w:rPr>
              <w:t>$302,297,822</w:t>
            </w:r>
          </w:p>
        </w:tc>
        <w:tc>
          <w:tcPr>
            <w:tcW w:w="1106" w:type="dxa"/>
            <w:shd w:val="clear" w:color="auto" w:fill="F6F6F6"/>
          </w:tcPr>
          <w:p w14:paraId="25734504" w14:textId="77777777" w:rsidR="007D3A8D" w:rsidRDefault="007D3A8D" w:rsidP="00174E5D">
            <w:pPr>
              <w:pStyle w:val="TableParagraph"/>
              <w:ind w:right="41"/>
              <w:rPr>
                <w:sz w:val="17"/>
              </w:rPr>
            </w:pPr>
            <w:r>
              <w:rPr>
                <w:color w:val="201F1F"/>
                <w:spacing w:val="-2"/>
                <w:sz w:val="17"/>
              </w:rPr>
              <w:t>$570,081,505</w:t>
            </w:r>
          </w:p>
        </w:tc>
        <w:tc>
          <w:tcPr>
            <w:tcW w:w="892" w:type="dxa"/>
            <w:shd w:val="clear" w:color="auto" w:fill="F6F6F6"/>
          </w:tcPr>
          <w:p w14:paraId="522B7CA6" w14:textId="77777777" w:rsidR="007D3A8D" w:rsidRDefault="007D3A8D" w:rsidP="00174E5D">
            <w:pPr>
              <w:pStyle w:val="TableParagraph"/>
              <w:ind w:right="41"/>
              <w:rPr>
                <w:sz w:val="17"/>
              </w:rPr>
            </w:pPr>
            <w:r>
              <w:rPr>
                <w:color w:val="201F1F"/>
                <w:spacing w:val="-2"/>
                <w:sz w:val="17"/>
              </w:rPr>
              <w:t>$515.65</w:t>
            </w:r>
          </w:p>
        </w:tc>
      </w:tr>
    </w:tbl>
    <w:p w14:paraId="359199EA" w14:textId="77777777" w:rsidR="007D3A8D" w:rsidRDefault="007D3A8D" w:rsidP="007D3A8D">
      <w:pPr>
        <w:spacing w:before="101"/>
        <w:ind w:left="111"/>
        <w:rPr>
          <w:i/>
          <w:sz w:val="10"/>
        </w:rPr>
      </w:pPr>
      <w:r>
        <w:rPr>
          <w:i/>
          <w:w w:val="105"/>
          <w:sz w:val="10"/>
        </w:rPr>
        <w:t>Data</w:t>
      </w:r>
      <w:r>
        <w:rPr>
          <w:i/>
          <w:spacing w:val="-2"/>
          <w:w w:val="105"/>
          <w:sz w:val="10"/>
        </w:rPr>
        <w:t xml:space="preserve"> </w:t>
      </w:r>
      <w:r>
        <w:rPr>
          <w:i/>
          <w:w w:val="105"/>
          <w:sz w:val="10"/>
        </w:rPr>
        <w:t>Source:</w:t>
      </w:r>
      <w:r>
        <w:rPr>
          <w:i/>
          <w:spacing w:val="-1"/>
          <w:w w:val="105"/>
          <w:sz w:val="10"/>
        </w:rPr>
        <w:t xml:space="preserve"> </w:t>
      </w:r>
      <w:hyperlink r:id="rId155">
        <w:r>
          <w:rPr>
            <w:i/>
            <w:color w:val="008DAA"/>
            <w:w w:val="105"/>
            <w:sz w:val="10"/>
          </w:rPr>
          <w:t>New</w:t>
        </w:r>
        <w:r>
          <w:rPr>
            <w:i/>
            <w:color w:val="008DAA"/>
            <w:spacing w:val="1"/>
            <w:w w:val="105"/>
            <w:sz w:val="10"/>
          </w:rPr>
          <w:t xml:space="preserve"> </w:t>
        </w:r>
        <w:r>
          <w:rPr>
            <w:i/>
            <w:color w:val="008DAA"/>
            <w:w w:val="105"/>
            <w:sz w:val="10"/>
          </w:rPr>
          <w:t>York</w:t>
        </w:r>
        <w:r>
          <w:rPr>
            <w:i/>
            <w:color w:val="008DAA"/>
            <w:spacing w:val="2"/>
            <w:w w:val="105"/>
            <w:sz w:val="10"/>
          </w:rPr>
          <w:t xml:space="preserve"> </w:t>
        </w:r>
        <w:r>
          <w:rPr>
            <w:i/>
            <w:color w:val="008DAA"/>
            <w:w w:val="105"/>
            <w:sz w:val="10"/>
          </w:rPr>
          <w:t>Office</w:t>
        </w:r>
        <w:r>
          <w:rPr>
            <w:i/>
            <w:color w:val="008DAA"/>
            <w:spacing w:val="1"/>
            <w:w w:val="105"/>
            <w:sz w:val="10"/>
          </w:rPr>
          <w:t xml:space="preserve"> </w:t>
        </w:r>
        <w:r>
          <w:rPr>
            <w:i/>
            <w:color w:val="008DAA"/>
            <w:w w:val="105"/>
            <w:sz w:val="10"/>
          </w:rPr>
          <w:t>of</w:t>
        </w:r>
        <w:r>
          <w:rPr>
            <w:i/>
            <w:color w:val="008DAA"/>
            <w:spacing w:val="2"/>
            <w:w w:val="105"/>
            <w:sz w:val="10"/>
          </w:rPr>
          <w:t xml:space="preserve"> </w:t>
        </w:r>
        <w:r>
          <w:rPr>
            <w:i/>
            <w:color w:val="008DAA"/>
            <w:w w:val="105"/>
            <w:sz w:val="10"/>
          </w:rPr>
          <w:t>Temporary</w:t>
        </w:r>
        <w:r>
          <w:rPr>
            <w:i/>
            <w:color w:val="008DAA"/>
            <w:spacing w:val="1"/>
            <w:w w:val="105"/>
            <w:sz w:val="10"/>
          </w:rPr>
          <w:t xml:space="preserve"> </w:t>
        </w:r>
        <w:r>
          <w:rPr>
            <w:i/>
            <w:color w:val="008DAA"/>
            <w:w w:val="105"/>
            <w:sz w:val="10"/>
          </w:rPr>
          <w:t>and</w:t>
        </w:r>
        <w:r>
          <w:rPr>
            <w:i/>
            <w:color w:val="008DAA"/>
            <w:spacing w:val="2"/>
            <w:w w:val="105"/>
            <w:sz w:val="10"/>
          </w:rPr>
          <w:t xml:space="preserve"> </w:t>
        </w:r>
        <w:r>
          <w:rPr>
            <w:i/>
            <w:color w:val="008DAA"/>
            <w:w w:val="105"/>
            <w:sz w:val="10"/>
          </w:rPr>
          <w:t>Disability</w:t>
        </w:r>
        <w:r>
          <w:rPr>
            <w:i/>
            <w:color w:val="008DAA"/>
            <w:spacing w:val="2"/>
            <w:w w:val="105"/>
            <w:sz w:val="10"/>
          </w:rPr>
          <w:t xml:space="preserve"> </w:t>
        </w:r>
        <w:r>
          <w:rPr>
            <w:i/>
            <w:color w:val="008DAA"/>
            <w:w w:val="105"/>
            <w:sz w:val="10"/>
          </w:rPr>
          <w:t>Assistance</w:t>
        </w:r>
      </w:hyperlink>
      <w:r>
        <w:rPr>
          <w:i/>
          <w:w w:val="105"/>
          <w:sz w:val="10"/>
        </w:rPr>
        <w:t>.</w:t>
      </w:r>
      <w:r>
        <w:rPr>
          <w:i/>
          <w:spacing w:val="1"/>
          <w:w w:val="105"/>
          <w:sz w:val="10"/>
        </w:rPr>
        <w:t xml:space="preserve"> </w:t>
      </w:r>
      <w:r>
        <w:rPr>
          <w:i/>
          <w:w w:val="105"/>
          <w:sz w:val="10"/>
        </w:rPr>
        <w:t>Source</w:t>
      </w:r>
      <w:r>
        <w:rPr>
          <w:i/>
          <w:spacing w:val="-2"/>
          <w:w w:val="105"/>
          <w:sz w:val="10"/>
        </w:rPr>
        <w:t xml:space="preserve"> </w:t>
      </w:r>
      <w:r>
        <w:rPr>
          <w:i/>
          <w:w w:val="105"/>
          <w:sz w:val="10"/>
        </w:rPr>
        <w:t>geography:</w:t>
      </w:r>
      <w:r>
        <w:rPr>
          <w:i/>
          <w:spacing w:val="-3"/>
          <w:w w:val="105"/>
          <w:sz w:val="10"/>
        </w:rPr>
        <w:t xml:space="preserve"> </w:t>
      </w:r>
      <w:r>
        <w:rPr>
          <w:i/>
          <w:spacing w:val="-2"/>
          <w:w w:val="105"/>
          <w:sz w:val="10"/>
        </w:rPr>
        <w:t>County</w:t>
      </w:r>
    </w:p>
    <w:p w14:paraId="2DCA7462" w14:textId="77777777" w:rsidR="007D3A8D" w:rsidRDefault="007D3A8D" w:rsidP="007D3A8D">
      <w:pPr>
        <w:pStyle w:val="Heading2"/>
        <w:rPr>
          <w:spacing w:val="-2"/>
        </w:rPr>
      </w:pPr>
    </w:p>
    <w:p w14:paraId="63E0973F" w14:textId="68F90CF9" w:rsidR="00576363" w:rsidRPr="00C27E22" w:rsidRDefault="00576363" w:rsidP="00D56B7D">
      <w:pPr>
        <w:pStyle w:val="Heading2"/>
        <w:jc w:val="both"/>
        <w:rPr>
          <w:rFonts w:ascii="Times New Roman" w:hAnsi="Times New Roman" w:cs="Times New Roman"/>
          <w:b w:val="0"/>
          <w:bCs w:val="0"/>
          <w:spacing w:val="-2"/>
          <w:sz w:val="24"/>
          <w:szCs w:val="24"/>
        </w:rPr>
      </w:pPr>
      <w:bookmarkStart w:id="78" w:name="_Toc153785558"/>
      <w:r w:rsidRPr="00C27E22">
        <w:rPr>
          <w:rFonts w:ascii="Times New Roman" w:hAnsi="Times New Roman" w:cs="Times New Roman"/>
          <w:b w:val="0"/>
          <w:bCs w:val="0"/>
          <w:spacing w:val="-2"/>
          <w:sz w:val="24"/>
          <w:szCs w:val="24"/>
        </w:rPr>
        <w:t>As is evident f</w:t>
      </w:r>
      <w:r w:rsidR="00C27E22">
        <w:rPr>
          <w:rFonts w:ascii="Times New Roman" w:hAnsi="Times New Roman" w:cs="Times New Roman"/>
          <w:b w:val="0"/>
          <w:bCs w:val="0"/>
          <w:spacing w:val="-2"/>
          <w:sz w:val="24"/>
          <w:szCs w:val="24"/>
        </w:rPr>
        <w:t xml:space="preserve">rom </w:t>
      </w:r>
      <w:r w:rsidRPr="00C27E22">
        <w:rPr>
          <w:rFonts w:ascii="Times New Roman" w:hAnsi="Times New Roman" w:cs="Times New Roman"/>
          <w:b w:val="0"/>
          <w:bCs w:val="0"/>
          <w:spacing w:val="-2"/>
          <w:sz w:val="24"/>
          <w:szCs w:val="24"/>
        </w:rPr>
        <w:t xml:space="preserve">the </w:t>
      </w:r>
      <w:r w:rsidR="00C27E22">
        <w:rPr>
          <w:rFonts w:ascii="Times New Roman" w:hAnsi="Times New Roman" w:cs="Times New Roman"/>
          <w:b w:val="0"/>
          <w:bCs w:val="0"/>
          <w:spacing w:val="-2"/>
          <w:sz w:val="24"/>
          <w:szCs w:val="24"/>
        </w:rPr>
        <w:t xml:space="preserve">SNAP </w:t>
      </w:r>
      <w:r w:rsidRPr="00C27E22">
        <w:rPr>
          <w:rFonts w:ascii="Times New Roman" w:hAnsi="Times New Roman" w:cs="Times New Roman"/>
          <w:b w:val="0"/>
          <w:bCs w:val="0"/>
          <w:spacing w:val="-2"/>
          <w:sz w:val="24"/>
          <w:szCs w:val="24"/>
        </w:rPr>
        <w:t>tren</w:t>
      </w:r>
      <w:r w:rsidR="00C27E22">
        <w:rPr>
          <w:rFonts w:ascii="Times New Roman" w:hAnsi="Times New Roman" w:cs="Times New Roman"/>
          <w:b w:val="0"/>
          <w:bCs w:val="0"/>
          <w:spacing w:val="-2"/>
          <w:sz w:val="24"/>
          <w:szCs w:val="24"/>
        </w:rPr>
        <w:t>d</w:t>
      </w:r>
      <w:r w:rsidRPr="00C27E22">
        <w:rPr>
          <w:rFonts w:ascii="Times New Roman" w:hAnsi="Times New Roman" w:cs="Times New Roman"/>
          <w:b w:val="0"/>
          <w:bCs w:val="0"/>
          <w:spacing w:val="-2"/>
          <w:sz w:val="24"/>
          <w:szCs w:val="24"/>
        </w:rPr>
        <w:t xml:space="preserve"> graph below, t</w:t>
      </w:r>
      <w:r w:rsidR="00B27137" w:rsidRPr="00C27E22">
        <w:rPr>
          <w:rFonts w:ascii="Times New Roman" w:hAnsi="Times New Roman" w:cs="Times New Roman"/>
          <w:b w:val="0"/>
          <w:bCs w:val="0"/>
          <w:spacing w:val="-2"/>
          <w:sz w:val="24"/>
          <w:szCs w:val="24"/>
        </w:rPr>
        <w:t xml:space="preserve">he SNAP benefit per </w:t>
      </w:r>
      <w:r w:rsidR="00D56B7D" w:rsidRPr="00C27E22">
        <w:rPr>
          <w:rFonts w:ascii="Times New Roman" w:hAnsi="Times New Roman" w:cs="Times New Roman"/>
          <w:b w:val="0"/>
          <w:bCs w:val="0"/>
          <w:spacing w:val="-2"/>
          <w:sz w:val="24"/>
          <w:szCs w:val="24"/>
        </w:rPr>
        <w:t xml:space="preserve">household </w:t>
      </w:r>
      <w:r w:rsidR="00D56B7D">
        <w:rPr>
          <w:rFonts w:ascii="Times New Roman" w:hAnsi="Times New Roman" w:cs="Times New Roman"/>
          <w:b w:val="0"/>
          <w:bCs w:val="0"/>
          <w:spacing w:val="-2"/>
          <w:sz w:val="24"/>
          <w:szCs w:val="24"/>
        </w:rPr>
        <w:t>decreased</w:t>
      </w:r>
      <w:r w:rsidR="00B27137" w:rsidRPr="00C27E22">
        <w:rPr>
          <w:rFonts w:ascii="Times New Roman" w:hAnsi="Times New Roman" w:cs="Times New Roman"/>
          <w:b w:val="0"/>
          <w:bCs w:val="0"/>
          <w:spacing w:val="-2"/>
          <w:sz w:val="24"/>
          <w:szCs w:val="24"/>
        </w:rPr>
        <w:t xml:space="preserve"> </w:t>
      </w:r>
      <w:r w:rsidR="003929D5">
        <w:rPr>
          <w:rFonts w:ascii="Times New Roman" w:hAnsi="Times New Roman" w:cs="Times New Roman"/>
          <w:b w:val="0"/>
          <w:bCs w:val="0"/>
          <w:spacing w:val="-2"/>
          <w:sz w:val="24"/>
          <w:szCs w:val="24"/>
        </w:rPr>
        <w:t xml:space="preserve">between </w:t>
      </w:r>
      <w:r w:rsidR="00B27137" w:rsidRPr="00C27E22">
        <w:rPr>
          <w:rFonts w:ascii="Times New Roman" w:hAnsi="Times New Roman" w:cs="Times New Roman"/>
          <w:b w:val="0"/>
          <w:bCs w:val="0"/>
          <w:spacing w:val="-2"/>
          <w:sz w:val="24"/>
          <w:szCs w:val="24"/>
        </w:rPr>
        <w:t>201</w:t>
      </w:r>
      <w:r w:rsidR="00F516C7" w:rsidRPr="00C27E22">
        <w:rPr>
          <w:rFonts w:ascii="Times New Roman" w:hAnsi="Times New Roman" w:cs="Times New Roman"/>
          <w:b w:val="0"/>
          <w:bCs w:val="0"/>
          <w:spacing w:val="-2"/>
          <w:sz w:val="24"/>
          <w:szCs w:val="24"/>
        </w:rPr>
        <w:t>3</w:t>
      </w:r>
      <w:r w:rsidR="00B27137" w:rsidRPr="00C27E22">
        <w:rPr>
          <w:rFonts w:ascii="Times New Roman" w:hAnsi="Times New Roman" w:cs="Times New Roman"/>
          <w:b w:val="0"/>
          <w:bCs w:val="0"/>
          <w:spacing w:val="-2"/>
          <w:sz w:val="24"/>
          <w:szCs w:val="24"/>
        </w:rPr>
        <w:t>-20</w:t>
      </w:r>
      <w:r w:rsidR="00F516C7" w:rsidRPr="00C27E22">
        <w:rPr>
          <w:rFonts w:ascii="Times New Roman" w:hAnsi="Times New Roman" w:cs="Times New Roman"/>
          <w:b w:val="0"/>
          <w:bCs w:val="0"/>
          <w:spacing w:val="-2"/>
          <w:sz w:val="24"/>
          <w:szCs w:val="24"/>
        </w:rPr>
        <w:t>20</w:t>
      </w:r>
      <w:r w:rsidR="00686896">
        <w:rPr>
          <w:rFonts w:ascii="Times New Roman" w:hAnsi="Times New Roman" w:cs="Times New Roman"/>
          <w:b w:val="0"/>
          <w:bCs w:val="0"/>
          <w:spacing w:val="-2"/>
          <w:sz w:val="24"/>
          <w:szCs w:val="24"/>
        </w:rPr>
        <w:t xml:space="preserve"> but </w:t>
      </w:r>
      <w:r w:rsidR="00D60DB5">
        <w:rPr>
          <w:rFonts w:ascii="Times New Roman" w:hAnsi="Times New Roman" w:cs="Times New Roman"/>
          <w:b w:val="0"/>
          <w:bCs w:val="0"/>
          <w:spacing w:val="-2"/>
          <w:sz w:val="24"/>
          <w:szCs w:val="24"/>
        </w:rPr>
        <w:t xml:space="preserve">has </w:t>
      </w:r>
      <w:r w:rsidR="00B27137" w:rsidRPr="00C27E22">
        <w:rPr>
          <w:rFonts w:ascii="Times New Roman" w:hAnsi="Times New Roman" w:cs="Times New Roman"/>
          <w:b w:val="0"/>
          <w:bCs w:val="0"/>
          <w:spacing w:val="-2"/>
          <w:sz w:val="24"/>
          <w:szCs w:val="24"/>
        </w:rPr>
        <w:t>significantly increas</w:t>
      </w:r>
      <w:r w:rsidR="00686896">
        <w:rPr>
          <w:rFonts w:ascii="Times New Roman" w:hAnsi="Times New Roman" w:cs="Times New Roman"/>
          <w:b w:val="0"/>
          <w:bCs w:val="0"/>
          <w:spacing w:val="-2"/>
          <w:sz w:val="24"/>
          <w:szCs w:val="24"/>
        </w:rPr>
        <w:t>ed</w:t>
      </w:r>
      <w:r w:rsidR="00B27137" w:rsidRPr="00C27E22">
        <w:rPr>
          <w:rFonts w:ascii="Times New Roman" w:hAnsi="Times New Roman" w:cs="Times New Roman"/>
          <w:b w:val="0"/>
          <w:bCs w:val="0"/>
          <w:spacing w:val="-2"/>
          <w:sz w:val="24"/>
          <w:szCs w:val="24"/>
        </w:rPr>
        <w:t xml:space="preserve"> </w:t>
      </w:r>
      <w:r w:rsidR="00D60DB5">
        <w:rPr>
          <w:rFonts w:ascii="Times New Roman" w:hAnsi="Times New Roman" w:cs="Times New Roman"/>
          <w:b w:val="0"/>
          <w:bCs w:val="0"/>
          <w:spacing w:val="-2"/>
          <w:sz w:val="24"/>
          <w:szCs w:val="24"/>
        </w:rPr>
        <w:t>beginning in 2021 and continuing through 2023.</w:t>
      </w:r>
      <w:bookmarkEnd w:id="78"/>
      <w:r w:rsidR="00F516C7" w:rsidRPr="00C27E22">
        <w:rPr>
          <w:rFonts w:ascii="Times New Roman" w:hAnsi="Times New Roman" w:cs="Times New Roman"/>
          <w:b w:val="0"/>
          <w:bCs w:val="0"/>
          <w:spacing w:val="-2"/>
          <w:sz w:val="24"/>
          <w:szCs w:val="24"/>
        </w:rPr>
        <w:t xml:space="preserve"> </w:t>
      </w:r>
    </w:p>
    <w:p w14:paraId="29DA8B06" w14:textId="22A67D87" w:rsidR="00576363" w:rsidRDefault="00576363" w:rsidP="008C5EDF">
      <w:pPr>
        <w:pStyle w:val="Heading2"/>
        <w:rPr>
          <w:b w:val="0"/>
          <w:bCs w:val="0"/>
          <w:color w:val="FF0000"/>
          <w:spacing w:val="-2"/>
        </w:rPr>
      </w:pPr>
      <w:bookmarkStart w:id="79" w:name="_Toc153785559"/>
      <w:r>
        <w:rPr>
          <w:noProof/>
          <w:sz w:val="20"/>
        </w:rPr>
        <w:drawing>
          <wp:inline distT="0" distB="0" distL="0" distR="0" wp14:anchorId="682A7856" wp14:editId="40576258">
            <wp:extent cx="6949460" cy="2072640"/>
            <wp:effectExtent l="0" t="0" r="0" b="0"/>
            <wp:docPr id="2330513" name="Picture 2330513" descr="A graph with a lin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0513" name="Picture 2330513" descr="A graph with a line&#10;&#10;Description automatically generated with medium confidence"/>
                    <pic:cNvPicPr/>
                  </pic:nvPicPr>
                  <pic:blipFill>
                    <a:blip r:embed="rId156" cstate="print"/>
                    <a:stretch>
                      <a:fillRect/>
                    </a:stretch>
                  </pic:blipFill>
                  <pic:spPr>
                    <a:xfrm>
                      <a:off x="0" y="0"/>
                      <a:ext cx="6949460" cy="2072640"/>
                    </a:xfrm>
                    <a:prstGeom prst="rect">
                      <a:avLst/>
                    </a:prstGeom>
                  </pic:spPr>
                </pic:pic>
              </a:graphicData>
            </a:graphic>
          </wp:inline>
        </w:drawing>
      </w:r>
      <w:bookmarkEnd w:id="79"/>
    </w:p>
    <w:p w14:paraId="4497E964" w14:textId="77777777" w:rsidR="0039645C" w:rsidRDefault="0039645C" w:rsidP="008C5EDF">
      <w:pPr>
        <w:pStyle w:val="Heading2"/>
        <w:rPr>
          <w:b w:val="0"/>
          <w:bCs w:val="0"/>
          <w:color w:val="FF0000"/>
          <w:spacing w:val="-2"/>
        </w:rPr>
      </w:pPr>
    </w:p>
    <w:p w14:paraId="6FCBCBF4" w14:textId="77777777" w:rsidR="0039645C" w:rsidRDefault="0039645C" w:rsidP="008C5EDF">
      <w:pPr>
        <w:pStyle w:val="Heading2"/>
        <w:rPr>
          <w:b w:val="0"/>
          <w:bCs w:val="0"/>
          <w:color w:val="FF0000"/>
          <w:spacing w:val="-2"/>
        </w:rPr>
      </w:pPr>
    </w:p>
    <w:p w14:paraId="7D6D2E37" w14:textId="77777777" w:rsidR="005E39F3" w:rsidRPr="00ED11F2" w:rsidRDefault="005E39F3" w:rsidP="005E39F3">
      <w:pPr>
        <w:pStyle w:val="Heading2"/>
        <w:rPr>
          <w:i/>
          <w:iCs/>
          <w:sz w:val="24"/>
          <w:szCs w:val="24"/>
        </w:rPr>
      </w:pPr>
      <w:bookmarkStart w:id="80" w:name="_Toc153785560"/>
      <w:r w:rsidRPr="00ED11F2">
        <w:rPr>
          <w:i/>
          <w:iCs/>
          <w:sz w:val="24"/>
          <w:szCs w:val="24"/>
        </w:rPr>
        <w:t>Hunger</w:t>
      </w:r>
      <w:r w:rsidRPr="00ED11F2">
        <w:rPr>
          <w:i/>
          <w:iCs/>
          <w:spacing w:val="-8"/>
          <w:sz w:val="24"/>
          <w:szCs w:val="24"/>
        </w:rPr>
        <w:t xml:space="preserve"> </w:t>
      </w:r>
      <w:r w:rsidRPr="00ED11F2">
        <w:rPr>
          <w:i/>
          <w:iCs/>
          <w:sz w:val="24"/>
          <w:szCs w:val="24"/>
        </w:rPr>
        <w:t>Prevention</w:t>
      </w:r>
      <w:r w:rsidRPr="00ED11F2">
        <w:rPr>
          <w:i/>
          <w:iCs/>
          <w:spacing w:val="-7"/>
          <w:sz w:val="24"/>
          <w:szCs w:val="24"/>
        </w:rPr>
        <w:t xml:space="preserve"> </w:t>
      </w:r>
      <w:r w:rsidRPr="00ED11F2">
        <w:rPr>
          <w:i/>
          <w:iCs/>
          <w:sz w:val="24"/>
          <w:szCs w:val="24"/>
        </w:rPr>
        <w:t>and</w:t>
      </w:r>
      <w:r w:rsidRPr="00ED11F2">
        <w:rPr>
          <w:i/>
          <w:iCs/>
          <w:spacing w:val="-8"/>
          <w:sz w:val="24"/>
          <w:szCs w:val="24"/>
        </w:rPr>
        <w:t xml:space="preserve"> </w:t>
      </w:r>
      <w:r w:rsidRPr="00ED11F2">
        <w:rPr>
          <w:i/>
          <w:iCs/>
          <w:sz w:val="24"/>
          <w:szCs w:val="24"/>
        </w:rPr>
        <w:t>Nutrition</w:t>
      </w:r>
      <w:r w:rsidRPr="00ED11F2">
        <w:rPr>
          <w:i/>
          <w:iCs/>
          <w:spacing w:val="-7"/>
          <w:sz w:val="24"/>
          <w:szCs w:val="24"/>
        </w:rPr>
        <w:t xml:space="preserve"> </w:t>
      </w:r>
      <w:r w:rsidRPr="00ED11F2">
        <w:rPr>
          <w:i/>
          <w:iCs/>
          <w:sz w:val="24"/>
          <w:szCs w:val="24"/>
        </w:rPr>
        <w:t>Assistance</w:t>
      </w:r>
      <w:r w:rsidRPr="00ED11F2">
        <w:rPr>
          <w:i/>
          <w:iCs/>
          <w:spacing w:val="-8"/>
          <w:sz w:val="24"/>
          <w:szCs w:val="24"/>
        </w:rPr>
        <w:t xml:space="preserve"> </w:t>
      </w:r>
      <w:r w:rsidRPr="00ED11F2">
        <w:rPr>
          <w:i/>
          <w:iCs/>
          <w:sz w:val="24"/>
          <w:szCs w:val="24"/>
        </w:rPr>
        <w:t>Program</w:t>
      </w:r>
      <w:r w:rsidRPr="00ED11F2">
        <w:rPr>
          <w:i/>
          <w:iCs/>
          <w:spacing w:val="-7"/>
          <w:sz w:val="24"/>
          <w:szCs w:val="24"/>
        </w:rPr>
        <w:t xml:space="preserve"> </w:t>
      </w:r>
      <w:r w:rsidRPr="00ED11F2">
        <w:rPr>
          <w:i/>
          <w:iCs/>
          <w:spacing w:val="-2"/>
          <w:sz w:val="24"/>
          <w:szCs w:val="24"/>
        </w:rPr>
        <w:t>(HPNAP)</w:t>
      </w:r>
      <w:bookmarkEnd w:id="80"/>
    </w:p>
    <w:p w14:paraId="55856D83" w14:textId="15209F30" w:rsidR="00FE7BCE" w:rsidRPr="00ED11F2" w:rsidRDefault="005E39F3" w:rsidP="00D56B7D">
      <w:pPr>
        <w:pStyle w:val="BodyText"/>
        <w:spacing w:before="168" w:line="249" w:lineRule="auto"/>
        <w:ind w:left="111"/>
        <w:jc w:val="both"/>
        <w:rPr>
          <w:rFonts w:ascii="Times New Roman" w:hAnsi="Times New Roman" w:cs="Times New Roman"/>
          <w:w w:val="105"/>
          <w:sz w:val="24"/>
          <w:szCs w:val="24"/>
        </w:rPr>
      </w:pPr>
      <w:r w:rsidRPr="00ED11F2">
        <w:rPr>
          <w:rFonts w:ascii="Times New Roman" w:hAnsi="Times New Roman" w:cs="Times New Roman"/>
          <w:w w:val="105"/>
          <w:sz w:val="24"/>
          <w:szCs w:val="24"/>
        </w:rPr>
        <w:t>The</w:t>
      </w:r>
      <w:r w:rsidRPr="00ED11F2">
        <w:rPr>
          <w:rFonts w:ascii="Times New Roman" w:hAnsi="Times New Roman" w:cs="Times New Roman"/>
          <w:spacing w:val="-3"/>
          <w:w w:val="105"/>
          <w:sz w:val="24"/>
          <w:szCs w:val="24"/>
        </w:rPr>
        <w:t xml:space="preserve"> </w:t>
      </w:r>
      <w:r w:rsidR="00B167E3" w:rsidRPr="00ED11F2">
        <w:rPr>
          <w:rFonts w:ascii="Times New Roman" w:hAnsi="Times New Roman" w:cs="Times New Roman"/>
          <w:spacing w:val="-3"/>
          <w:w w:val="105"/>
          <w:sz w:val="24"/>
          <w:szCs w:val="24"/>
        </w:rPr>
        <w:t xml:space="preserve">charts below </w:t>
      </w:r>
      <w:r w:rsidR="00FE0E59" w:rsidRPr="00ED11F2">
        <w:rPr>
          <w:rFonts w:ascii="Times New Roman" w:hAnsi="Times New Roman" w:cs="Times New Roman"/>
          <w:spacing w:val="-3"/>
          <w:w w:val="105"/>
          <w:sz w:val="24"/>
          <w:szCs w:val="24"/>
        </w:rPr>
        <w:t>reflect</w:t>
      </w:r>
      <w:r w:rsidR="00B167E3" w:rsidRPr="00ED11F2">
        <w:rPr>
          <w:rFonts w:ascii="Times New Roman" w:hAnsi="Times New Roman" w:cs="Times New Roman"/>
          <w:spacing w:val="-3"/>
          <w:w w:val="105"/>
          <w:sz w:val="24"/>
          <w:szCs w:val="24"/>
        </w:rPr>
        <w:t xml:space="preserve"> the </w:t>
      </w:r>
      <w:r w:rsidRPr="00ED11F2">
        <w:rPr>
          <w:rFonts w:ascii="Times New Roman" w:hAnsi="Times New Roman" w:cs="Times New Roman"/>
          <w:w w:val="105"/>
          <w:sz w:val="24"/>
          <w:szCs w:val="24"/>
        </w:rPr>
        <w:t>number</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of</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meals</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provided</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through</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Hunger</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Prevention</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and</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Nutrition</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Assistance</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Program</w:t>
      </w:r>
      <w:r w:rsidRPr="00ED11F2">
        <w:rPr>
          <w:rFonts w:ascii="Times New Roman" w:hAnsi="Times New Roman" w:cs="Times New Roman"/>
          <w:spacing w:val="-3"/>
          <w:w w:val="105"/>
          <w:sz w:val="24"/>
          <w:szCs w:val="24"/>
        </w:rPr>
        <w:t xml:space="preserve"> </w:t>
      </w:r>
      <w:r w:rsidRPr="00ED11F2">
        <w:rPr>
          <w:rFonts w:ascii="Times New Roman" w:hAnsi="Times New Roman" w:cs="Times New Roman"/>
          <w:w w:val="105"/>
          <w:sz w:val="24"/>
          <w:szCs w:val="24"/>
        </w:rPr>
        <w:t>(HPNAP)</w:t>
      </w:r>
      <w:r w:rsidRPr="00ED11F2">
        <w:rPr>
          <w:rFonts w:ascii="Times New Roman" w:hAnsi="Times New Roman" w:cs="Times New Roman"/>
          <w:spacing w:val="-3"/>
          <w:w w:val="105"/>
          <w:sz w:val="24"/>
          <w:szCs w:val="24"/>
        </w:rPr>
        <w:t xml:space="preserve"> </w:t>
      </w:r>
      <w:r w:rsidR="009661B5" w:rsidRPr="00ED11F2">
        <w:rPr>
          <w:rFonts w:ascii="Times New Roman" w:hAnsi="Times New Roman" w:cs="Times New Roman"/>
          <w:spacing w:val="-3"/>
          <w:w w:val="105"/>
          <w:sz w:val="24"/>
          <w:szCs w:val="24"/>
        </w:rPr>
        <w:t xml:space="preserve">and </w:t>
      </w:r>
      <w:r w:rsidR="00B167E3" w:rsidRPr="00ED11F2">
        <w:rPr>
          <w:rFonts w:ascii="Times New Roman" w:hAnsi="Times New Roman" w:cs="Times New Roman"/>
          <w:w w:val="105"/>
          <w:sz w:val="24"/>
          <w:szCs w:val="24"/>
        </w:rPr>
        <w:t xml:space="preserve">the </w:t>
      </w:r>
      <w:r w:rsidR="009661B5" w:rsidRPr="00ED11F2">
        <w:rPr>
          <w:rFonts w:ascii="Times New Roman" w:hAnsi="Times New Roman" w:cs="Times New Roman"/>
          <w:w w:val="105"/>
          <w:sz w:val="24"/>
          <w:szCs w:val="24"/>
        </w:rPr>
        <w:t xml:space="preserve">number of </w:t>
      </w:r>
      <w:r w:rsidR="00B167E3" w:rsidRPr="00ED11F2">
        <w:rPr>
          <w:rFonts w:ascii="Times New Roman" w:hAnsi="Times New Roman" w:cs="Times New Roman"/>
          <w:w w:val="105"/>
          <w:sz w:val="24"/>
          <w:szCs w:val="24"/>
        </w:rPr>
        <w:t>persons served</w:t>
      </w:r>
      <w:r w:rsidR="009661B5" w:rsidRPr="00ED11F2">
        <w:rPr>
          <w:rFonts w:ascii="Times New Roman" w:hAnsi="Times New Roman" w:cs="Times New Roman"/>
          <w:w w:val="105"/>
          <w:sz w:val="24"/>
          <w:szCs w:val="24"/>
        </w:rPr>
        <w:t>.</w:t>
      </w:r>
      <w:r w:rsidR="00B167E3" w:rsidRPr="00ED11F2">
        <w:rPr>
          <w:rFonts w:ascii="Times New Roman" w:hAnsi="Times New Roman" w:cs="Times New Roman"/>
          <w:w w:val="105"/>
          <w:sz w:val="24"/>
          <w:szCs w:val="24"/>
        </w:rPr>
        <w:t xml:space="preserve"> </w:t>
      </w:r>
      <w:r w:rsidR="00283C62" w:rsidRPr="00ED11F2">
        <w:rPr>
          <w:rFonts w:ascii="Times New Roman" w:hAnsi="Times New Roman" w:cs="Times New Roman"/>
          <w:w w:val="105"/>
          <w:sz w:val="24"/>
          <w:szCs w:val="24"/>
        </w:rPr>
        <w:t>HPNAP provides state and federal funds to improve the quality of food distributed</w:t>
      </w:r>
      <w:r w:rsidR="000348C1" w:rsidRPr="00ED11F2">
        <w:rPr>
          <w:rFonts w:ascii="Times New Roman" w:hAnsi="Times New Roman" w:cs="Times New Roman"/>
          <w:w w:val="105"/>
          <w:sz w:val="24"/>
          <w:szCs w:val="24"/>
        </w:rPr>
        <w:t>.</w:t>
      </w:r>
      <w:r w:rsidR="00CF57FA">
        <w:rPr>
          <w:rFonts w:ascii="Times New Roman" w:hAnsi="Times New Roman" w:cs="Times New Roman"/>
          <w:w w:val="105"/>
          <w:sz w:val="24"/>
          <w:szCs w:val="24"/>
        </w:rPr>
        <w:t xml:space="preserve"> </w:t>
      </w:r>
      <w:r w:rsidR="000348C1" w:rsidRPr="00ED11F2">
        <w:rPr>
          <w:rFonts w:ascii="Times New Roman" w:hAnsi="Times New Roman" w:cs="Times New Roman"/>
          <w:w w:val="105"/>
          <w:sz w:val="24"/>
          <w:szCs w:val="24"/>
        </w:rPr>
        <w:t>The provider or</w:t>
      </w:r>
      <w:r w:rsidR="003557B5">
        <w:rPr>
          <w:rFonts w:ascii="Times New Roman" w:hAnsi="Times New Roman" w:cs="Times New Roman"/>
          <w:w w:val="105"/>
          <w:sz w:val="24"/>
          <w:szCs w:val="24"/>
        </w:rPr>
        <w:t>ga</w:t>
      </w:r>
      <w:r w:rsidR="009661B5" w:rsidRPr="00ED11F2">
        <w:rPr>
          <w:rFonts w:ascii="Times New Roman" w:hAnsi="Times New Roman" w:cs="Times New Roman"/>
          <w:w w:val="105"/>
          <w:sz w:val="24"/>
          <w:szCs w:val="24"/>
        </w:rPr>
        <w:t>ni</w:t>
      </w:r>
      <w:r w:rsidR="000348C1" w:rsidRPr="00ED11F2">
        <w:rPr>
          <w:rFonts w:ascii="Times New Roman" w:hAnsi="Times New Roman" w:cs="Times New Roman"/>
          <w:w w:val="105"/>
          <w:sz w:val="24"/>
          <w:szCs w:val="24"/>
        </w:rPr>
        <w:t xml:space="preserve">zations include </w:t>
      </w:r>
      <w:r w:rsidR="00283C62" w:rsidRPr="00ED11F2">
        <w:rPr>
          <w:rFonts w:ascii="Times New Roman" w:hAnsi="Times New Roman" w:cs="Times New Roman"/>
          <w:w w:val="105"/>
          <w:sz w:val="24"/>
          <w:szCs w:val="24"/>
        </w:rPr>
        <w:t>food banks, food pantries, soup kitchens and emergency shelters</w:t>
      </w:r>
      <w:r w:rsidR="000348C1" w:rsidRPr="00ED11F2">
        <w:rPr>
          <w:rFonts w:ascii="Times New Roman" w:hAnsi="Times New Roman" w:cs="Times New Roman"/>
          <w:w w:val="105"/>
          <w:sz w:val="24"/>
          <w:szCs w:val="24"/>
        </w:rPr>
        <w:t>.</w:t>
      </w:r>
    </w:p>
    <w:p w14:paraId="3A6414D9" w14:textId="24C9B19A" w:rsidR="00282A60" w:rsidRPr="00480998" w:rsidRDefault="00282A60" w:rsidP="005E39F3">
      <w:pPr>
        <w:pStyle w:val="BodyText"/>
        <w:spacing w:before="168" w:line="249" w:lineRule="auto"/>
        <w:ind w:left="111"/>
        <w:rPr>
          <w:b/>
          <w:bCs/>
          <w:w w:val="105"/>
          <w:sz w:val="23"/>
          <w:szCs w:val="23"/>
        </w:rPr>
      </w:pPr>
      <w:r w:rsidRPr="00480998">
        <w:rPr>
          <w:b/>
          <w:bCs/>
          <w:w w:val="105"/>
          <w:sz w:val="23"/>
          <w:szCs w:val="23"/>
        </w:rPr>
        <w:t>Meals Served</w:t>
      </w:r>
    </w:p>
    <w:p w14:paraId="7F838E44" w14:textId="77777777" w:rsidR="005E39F3" w:rsidRDefault="005E39F3" w:rsidP="005E39F3">
      <w:pPr>
        <w:pStyle w:val="BodyText"/>
        <w:spacing w:after="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61"/>
        <w:gridCol w:w="1275"/>
        <w:gridCol w:w="1614"/>
        <w:gridCol w:w="3691"/>
        <w:gridCol w:w="2550"/>
      </w:tblGrid>
      <w:tr w:rsidR="005E39F3" w14:paraId="4B22F518" w14:textId="77777777" w:rsidTr="00174E5D">
        <w:trPr>
          <w:trHeight w:val="373"/>
        </w:trPr>
        <w:tc>
          <w:tcPr>
            <w:tcW w:w="1961" w:type="dxa"/>
            <w:shd w:val="clear" w:color="auto" w:fill="F1F1F1"/>
          </w:tcPr>
          <w:p w14:paraId="74F5D404" w14:textId="77777777" w:rsidR="005E39F3" w:rsidRDefault="005E39F3" w:rsidP="00174E5D">
            <w:pPr>
              <w:pStyle w:val="TableParagraph"/>
              <w:spacing w:before="78"/>
              <w:ind w:left="547"/>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275" w:type="dxa"/>
            <w:shd w:val="clear" w:color="auto" w:fill="F1F1F1"/>
          </w:tcPr>
          <w:p w14:paraId="15D38D79" w14:textId="77777777" w:rsidR="005E39F3" w:rsidRDefault="005E39F3" w:rsidP="00174E5D">
            <w:pPr>
              <w:pStyle w:val="TableParagraph"/>
              <w:spacing w:before="78"/>
              <w:ind w:left="191"/>
              <w:jc w:val="left"/>
              <w:rPr>
                <w:b/>
                <w:sz w:val="17"/>
              </w:rPr>
            </w:pPr>
            <w:r>
              <w:rPr>
                <w:b/>
                <w:color w:val="201F1F"/>
                <w:sz w:val="17"/>
              </w:rPr>
              <w:t>HPNAP</w:t>
            </w:r>
            <w:r>
              <w:rPr>
                <w:b/>
                <w:color w:val="201F1F"/>
                <w:spacing w:val="1"/>
                <w:sz w:val="17"/>
              </w:rPr>
              <w:t xml:space="preserve"> </w:t>
            </w:r>
            <w:r>
              <w:rPr>
                <w:b/>
                <w:color w:val="201F1F"/>
                <w:spacing w:val="-2"/>
                <w:sz w:val="17"/>
              </w:rPr>
              <w:t>Sites</w:t>
            </w:r>
          </w:p>
        </w:tc>
        <w:tc>
          <w:tcPr>
            <w:tcW w:w="1614" w:type="dxa"/>
            <w:shd w:val="clear" w:color="auto" w:fill="F1F1F1"/>
          </w:tcPr>
          <w:p w14:paraId="6FE723B6" w14:textId="77777777" w:rsidR="005E39F3" w:rsidRDefault="005E39F3" w:rsidP="00174E5D">
            <w:pPr>
              <w:pStyle w:val="TableParagraph"/>
              <w:spacing w:before="78"/>
              <w:ind w:left="235"/>
              <w:jc w:val="left"/>
              <w:rPr>
                <w:b/>
                <w:sz w:val="17"/>
              </w:rPr>
            </w:pPr>
            <w:r>
              <w:rPr>
                <w:b/>
                <w:color w:val="201F1F"/>
                <w:sz w:val="17"/>
              </w:rPr>
              <w:t>Sites</w:t>
            </w:r>
            <w:r>
              <w:rPr>
                <w:b/>
                <w:color w:val="201F1F"/>
                <w:spacing w:val="7"/>
                <w:sz w:val="17"/>
              </w:rPr>
              <w:t xml:space="preserve"> </w:t>
            </w:r>
            <w:r>
              <w:rPr>
                <w:b/>
                <w:color w:val="201F1F"/>
                <w:sz w:val="17"/>
              </w:rPr>
              <w:t>per</w:t>
            </w:r>
            <w:r>
              <w:rPr>
                <w:b/>
                <w:color w:val="201F1F"/>
                <w:spacing w:val="7"/>
                <w:sz w:val="17"/>
              </w:rPr>
              <w:t xml:space="preserve"> </w:t>
            </w:r>
            <w:r>
              <w:rPr>
                <w:b/>
                <w:color w:val="201F1F"/>
                <w:spacing w:val="-2"/>
                <w:sz w:val="17"/>
              </w:rPr>
              <w:t>10,000</w:t>
            </w:r>
          </w:p>
        </w:tc>
        <w:tc>
          <w:tcPr>
            <w:tcW w:w="3691" w:type="dxa"/>
            <w:shd w:val="clear" w:color="auto" w:fill="F1F1F1"/>
          </w:tcPr>
          <w:p w14:paraId="1151E545" w14:textId="77777777" w:rsidR="005E39F3" w:rsidRDefault="005E39F3" w:rsidP="00174E5D">
            <w:pPr>
              <w:pStyle w:val="TableParagraph"/>
              <w:spacing w:before="78"/>
              <w:ind w:left="466"/>
              <w:jc w:val="left"/>
              <w:rPr>
                <w:b/>
                <w:sz w:val="17"/>
              </w:rPr>
            </w:pPr>
            <w:r>
              <w:rPr>
                <w:b/>
                <w:color w:val="201F1F"/>
                <w:sz w:val="17"/>
              </w:rPr>
              <w:t>Average</w:t>
            </w:r>
            <w:r>
              <w:rPr>
                <w:b/>
                <w:color w:val="201F1F"/>
                <w:spacing w:val="-3"/>
                <w:sz w:val="17"/>
              </w:rPr>
              <w:t xml:space="preserve"> </w:t>
            </w:r>
            <w:r>
              <w:rPr>
                <w:b/>
                <w:color w:val="201F1F"/>
                <w:sz w:val="17"/>
              </w:rPr>
              <w:t>Meals</w:t>
            </w:r>
            <w:r>
              <w:rPr>
                <w:b/>
                <w:color w:val="201F1F"/>
                <w:spacing w:val="-3"/>
                <w:sz w:val="17"/>
              </w:rPr>
              <w:t xml:space="preserve"> </w:t>
            </w:r>
            <w:r>
              <w:rPr>
                <w:b/>
                <w:color w:val="201F1F"/>
                <w:sz w:val="17"/>
              </w:rPr>
              <w:t>Served</w:t>
            </w:r>
            <w:r>
              <w:rPr>
                <w:b/>
                <w:color w:val="201F1F"/>
                <w:spacing w:val="-3"/>
                <w:sz w:val="17"/>
              </w:rPr>
              <w:t xml:space="preserve"> </w:t>
            </w:r>
            <w:r>
              <w:rPr>
                <w:b/>
                <w:color w:val="201F1F"/>
                <w:sz w:val="17"/>
              </w:rPr>
              <w:t>per</w:t>
            </w:r>
            <w:r>
              <w:rPr>
                <w:b/>
                <w:color w:val="201F1F"/>
                <w:spacing w:val="-2"/>
                <w:sz w:val="17"/>
              </w:rPr>
              <w:t xml:space="preserve"> </w:t>
            </w:r>
            <w:r>
              <w:rPr>
                <w:b/>
                <w:color w:val="201F1F"/>
                <w:sz w:val="17"/>
              </w:rPr>
              <w:t>Site</w:t>
            </w:r>
            <w:r>
              <w:rPr>
                <w:b/>
                <w:color w:val="201F1F"/>
                <w:spacing w:val="-3"/>
                <w:sz w:val="17"/>
              </w:rPr>
              <w:t xml:space="preserve"> </w:t>
            </w:r>
            <w:r>
              <w:rPr>
                <w:b/>
                <w:color w:val="201F1F"/>
                <w:sz w:val="17"/>
              </w:rPr>
              <w:t>per</w:t>
            </w:r>
            <w:r>
              <w:rPr>
                <w:b/>
                <w:color w:val="201F1F"/>
                <w:spacing w:val="-3"/>
                <w:sz w:val="17"/>
              </w:rPr>
              <w:t xml:space="preserve"> </w:t>
            </w:r>
            <w:r>
              <w:rPr>
                <w:b/>
                <w:color w:val="201F1F"/>
                <w:spacing w:val="-5"/>
                <w:sz w:val="17"/>
              </w:rPr>
              <w:t>Day</w:t>
            </w:r>
          </w:p>
        </w:tc>
        <w:tc>
          <w:tcPr>
            <w:tcW w:w="2550" w:type="dxa"/>
            <w:shd w:val="clear" w:color="auto" w:fill="F1F1F1"/>
          </w:tcPr>
          <w:p w14:paraId="0DD54E21" w14:textId="77777777" w:rsidR="005E39F3" w:rsidRDefault="005E39F3" w:rsidP="00174E5D">
            <w:pPr>
              <w:pStyle w:val="TableParagraph"/>
              <w:spacing w:before="78"/>
              <w:ind w:left="340"/>
              <w:jc w:val="left"/>
              <w:rPr>
                <w:b/>
                <w:sz w:val="17"/>
              </w:rPr>
            </w:pPr>
            <w:r>
              <w:rPr>
                <w:b/>
                <w:color w:val="201F1F"/>
                <w:sz w:val="17"/>
              </w:rPr>
              <w:t>Meals</w:t>
            </w:r>
            <w:r>
              <w:rPr>
                <w:b/>
                <w:color w:val="201F1F"/>
                <w:spacing w:val="-3"/>
                <w:sz w:val="17"/>
              </w:rPr>
              <w:t xml:space="preserve"> </w:t>
            </w:r>
            <w:r>
              <w:rPr>
                <w:b/>
                <w:color w:val="201F1F"/>
                <w:sz w:val="17"/>
              </w:rPr>
              <w:t>per</w:t>
            </w:r>
            <w:r>
              <w:rPr>
                <w:b/>
                <w:color w:val="201F1F"/>
                <w:spacing w:val="-2"/>
                <w:sz w:val="17"/>
              </w:rPr>
              <w:t xml:space="preserve"> </w:t>
            </w:r>
            <w:r>
              <w:rPr>
                <w:b/>
                <w:color w:val="201F1F"/>
                <w:sz w:val="17"/>
              </w:rPr>
              <w:t>Person</w:t>
            </w:r>
            <w:r>
              <w:rPr>
                <w:b/>
                <w:color w:val="201F1F"/>
                <w:spacing w:val="-3"/>
                <w:sz w:val="17"/>
              </w:rPr>
              <w:t xml:space="preserve"> </w:t>
            </w:r>
            <w:r>
              <w:rPr>
                <w:b/>
                <w:color w:val="201F1F"/>
                <w:sz w:val="17"/>
              </w:rPr>
              <w:t>per</w:t>
            </w:r>
            <w:r>
              <w:rPr>
                <w:b/>
                <w:color w:val="201F1F"/>
                <w:spacing w:val="-2"/>
                <w:sz w:val="17"/>
              </w:rPr>
              <w:t xml:space="preserve"> </w:t>
            </w:r>
            <w:r>
              <w:rPr>
                <w:b/>
                <w:color w:val="201F1F"/>
                <w:spacing w:val="-4"/>
                <w:sz w:val="17"/>
              </w:rPr>
              <w:t>Year</w:t>
            </w:r>
          </w:p>
        </w:tc>
      </w:tr>
      <w:tr w:rsidR="005E39F3" w14:paraId="77C3E3A0" w14:textId="77777777" w:rsidTr="00174E5D">
        <w:trPr>
          <w:trHeight w:val="293"/>
        </w:trPr>
        <w:tc>
          <w:tcPr>
            <w:tcW w:w="1961" w:type="dxa"/>
          </w:tcPr>
          <w:p w14:paraId="172180E6" w14:textId="77777777" w:rsidR="005E39F3" w:rsidRDefault="005E39F3" w:rsidP="00174E5D">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275" w:type="dxa"/>
          </w:tcPr>
          <w:p w14:paraId="7B5AAF99" w14:textId="77777777" w:rsidR="005E39F3" w:rsidRDefault="005E39F3" w:rsidP="00174E5D">
            <w:pPr>
              <w:pStyle w:val="TableParagraph"/>
              <w:ind w:right="31"/>
              <w:rPr>
                <w:sz w:val="17"/>
              </w:rPr>
            </w:pPr>
            <w:r>
              <w:rPr>
                <w:color w:val="201F1F"/>
                <w:spacing w:val="-5"/>
                <w:sz w:val="17"/>
              </w:rPr>
              <w:t>37</w:t>
            </w:r>
          </w:p>
        </w:tc>
        <w:tc>
          <w:tcPr>
            <w:tcW w:w="1614" w:type="dxa"/>
          </w:tcPr>
          <w:p w14:paraId="610F7BB0" w14:textId="77777777" w:rsidR="005E39F3" w:rsidRDefault="005E39F3" w:rsidP="00174E5D">
            <w:pPr>
              <w:pStyle w:val="TableParagraph"/>
              <w:ind w:right="34"/>
              <w:rPr>
                <w:sz w:val="17"/>
              </w:rPr>
            </w:pPr>
            <w:r>
              <w:rPr>
                <w:color w:val="201F1F"/>
                <w:spacing w:val="-5"/>
                <w:sz w:val="17"/>
              </w:rPr>
              <w:t>1.2</w:t>
            </w:r>
          </w:p>
        </w:tc>
        <w:tc>
          <w:tcPr>
            <w:tcW w:w="3691" w:type="dxa"/>
          </w:tcPr>
          <w:p w14:paraId="2A08F990" w14:textId="77777777" w:rsidR="005E39F3" w:rsidRDefault="005E39F3" w:rsidP="00174E5D">
            <w:pPr>
              <w:pStyle w:val="TableParagraph"/>
              <w:ind w:right="34"/>
              <w:rPr>
                <w:sz w:val="17"/>
              </w:rPr>
            </w:pPr>
            <w:r>
              <w:rPr>
                <w:color w:val="201F1F"/>
                <w:spacing w:val="-5"/>
                <w:sz w:val="17"/>
              </w:rPr>
              <w:t>206</w:t>
            </w:r>
          </w:p>
        </w:tc>
        <w:tc>
          <w:tcPr>
            <w:tcW w:w="2550" w:type="dxa"/>
          </w:tcPr>
          <w:p w14:paraId="355ACEFF" w14:textId="77777777" w:rsidR="005E39F3" w:rsidRDefault="005E39F3" w:rsidP="00174E5D">
            <w:pPr>
              <w:pStyle w:val="TableParagraph"/>
              <w:ind w:right="43"/>
              <w:rPr>
                <w:sz w:val="17"/>
              </w:rPr>
            </w:pPr>
            <w:r>
              <w:rPr>
                <w:color w:val="201F1F"/>
                <w:spacing w:val="-10"/>
                <w:sz w:val="17"/>
              </w:rPr>
              <w:t>5</w:t>
            </w:r>
          </w:p>
        </w:tc>
      </w:tr>
      <w:tr w:rsidR="005E39F3" w14:paraId="1611F813" w14:textId="77777777" w:rsidTr="00174E5D">
        <w:trPr>
          <w:trHeight w:val="293"/>
        </w:trPr>
        <w:tc>
          <w:tcPr>
            <w:tcW w:w="1961" w:type="dxa"/>
            <w:shd w:val="clear" w:color="auto" w:fill="F6F6F6"/>
          </w:tcPr>
          <w:p w14:paraId="31006CE8" w14:textId="77777777" w:rsidR="005E39F3" w:rsidRDefault="005E39F3" w:rsidP="00174E5D">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275" w:type="dxa"/>
            <w:shd w:val="clear" w:color="auto" w:fill="F6F6F6"/>
          </w:tcPr>
          <w:p w14:paraId="785EDCD1" w14:textId="77777777" w:rsidR="005E39F3" w:rsidRDefault="005E39F3" w:rsidP="00174E5D">
            <w:pPr>
              <w:pStyle w:val="TableParagraph"/>
              <w:ind w:right="33"/>
              <w:rPr>
                <w:sz w:val="17"/>
              </w:rPr>
            </w:pPr>
            <w:r>
              <w:rPr>
                <w:color w:val="201F1F"/>
                <w:spacing w:val="-2"/>
                <w:sz w:val="17"/>
              </w:rPr>
              <w:t>2,522</w:t>
            </w:r>
          </w:p>
        </w:tc>
        <w:tc>
          <w:tcPr>
            <w:tcW w:w="1614" w:type="dxa"/>
            <w:shd w:val="clear" w:color="auto" w:fill="F6F6F6"/>
          </w:tcPr>
          <w:p w14:paraId="6A4A2447" w14:textId="77777777" w:rsidR="005E39F3" w:rsidRDefault="005E39F3" w:rsidP="00174E5D">
            <w:pPr>
              <w:pStyle w:val="TableParagraph"/>
              <w:ind w:right="34"/>
              <w:rPr>
                <w:sz w:val="17"/>
              </w:rPr>
            </w:pPr>
            <w:r>
              <w:rPr>
                <w:color w:val="201F1F"/>
                <w:spacing w:val="-5"/>
                <w:sz w:val="17"/>
              </w:rPr>
              <w:t>1.3</w:t>
            </w:r>
          </w:p>
        </w:tc>
        <w:tc>
          <w:tcPr>
            <w:tcW w:w="3691" w:type="dxa"/>
            <w:shd w:val="clear" w:color="auto" w:fill="F6F6F6"/>
          </w:tcPr>
          <w:p w14:paraId="395E966E" w14:textId="77777777" w:rsidR="005E39F3" w:rsidRDefault="005E39F3" w:rsidP="00174E5D">
            <w:pPr>
              <w:pStyle w:val="TableParagraph"/>
              <w:ind w:right="34"/>
              <w:rPr>
                <w:sz w:val="17"/>
              </w:rPr>
            </w:pPr>
            <w:r>
              <w:rPr>
                <w:color w:val="201F1F"/>
                <w:spacing w:val="-5"/>
                <w:sz w:val="17"/>
              </w:rPr>
              <w:t>212</w:t>
            </w:r>
          </w:p>
        </w:tc>
        <w:tc>
          <w:tcPr>
            <w:tcW w:w="2550" w:type="dxa"/>
            <w:shd w:val="clear" w:color="auto" w:fill="F6F6F6"/>
          </w:tcPr>
          <w:p w14:paraId="7CBDBD3E" w14:textId="77777777" w:rsidR="005E39F3" w:rsidRDefault="005E39F3" w:rsidP="00174E5D">
            <w:pPr>
              <w:pStyle w:val="TableParagraph"/>
              <w:ind w:right="43"/>
              <w:rPr>
                <w:sz w:val="17"/>
              </w:rPr>
            </w:pPr>
            <w:r>
              <w:rPr>
                <w:color w:val="201F1F"/>
                <w:spacing w:val="-10"/>
                <w:sz w:val="17"/>
              </w:rPr>
              <w:t>6</w:t>
            </w:r>
          </w:p>
        </w:tc>
      </w:tr>
    </w:tbl>
    <w:p w14:paraId="4A66B0D1" w14:textId="77777777" w:rsidR="005E39F3" w:rsidRDefault="005E39F3" w:rsidP="005E39F3">
      <w:pPr>
        <w:spacing w:before="100"/>
        <w:ind w:left="111"/>
        <w:rPr>
          <w:i/>
          <w:sz w:val="10"/>
        </w:rPr>
      </w:pPr>
      <w:r>
        <w:rPr>
          <w:i/>
          <w:w w:val="105"/>
          <w:sz w:val="10"/>
        </w:rPr>
        <w:t>Data</w:t>
      </w:r>
      <w:r>
        <w:rPr>
          <w:i/>
          <w:spacing w:val="-3"/>
          <w:w w:val="105"/>
          <w:sz w:val="10"/>
        </w:rPr>
        <w:t xml:space="preserve"> </w:t>
      </w:r>
      <w:r>
        <w:rPr>
          <w:i/>
          <w:w w:val="105"/>
          <w:sz w:val="10"/>
        </w:rPr>
        <w:t>Source:</w:t>
      </w:r>
      <w:r>
        <w:rPr>
          <w:i/>
          <w:spacing w:val="-2"/>
          <w:w w:val="105"/>
          <w:sz w:val="10"/>
        </w:rPr>
        <w:t xml:space="preserve"> </w:t>
      </w:r>
      <w:hyperlink r:id="rId157">
        <w:r>
          <w:rPr>
            <w:i/>
            <w:color w:val="008DAA"/>
            <w:w w:val="105"/>
            <w:sz w:val="10"/>
          </w:rPr>
          <w:t>New York State Department of</w:t>
        </w:r>
        <w:r>
          <w:rPr>
            <w:i/>
            <w:color w:val="008DAA"/>
            <w:spacing w:val="-1"/>
            <w:w w:val="105"/>
            <w:sz w:val="10"/>
          </w:rPr>
          <w:t xml:space="preserve"> </w:t>
        </w:r>
        <w:r>
          <w:rPr>
            <w:i/>
            <w:color w:val="008DAA"/>
            <w:w w:val="105"/>
            <w:sz w:val="10"/>
          </w:rPr>
          <w:t>Health</w:t>
        </w:r>
      </w:hyperlink>
      <w:r>
        <w:rPr>
          <w:i/>
          <w:w w:val="105"/>
          <w:sz w:val="10"/>
        </w:rPr>
        <w:t>.</w:t>
      </w:r>
      <w:r>
        <w:rPr>
          <w:i/>
          <w:spacing w:val="1"/>
          <w:w w:val="105"/>
          <w:sz w:val="10"/>
        </w:rPr>
        <w:t xml:space="preserve"> </w:t>
      </w:r>
      <w:r>
        <w:rPr>
          <w:i/>
          <w:w w:val="105"/>
          <w:sz w:val="10"/>
        </w:rPr>
        <w:t>Source</w:t>
      </w:r>
      <w:r>
        <w:rPr>
          <w:i/>
          <w:spacing w:val="-3"/>
          <w:w w:val="105"/>
          <w:sz w:val="10"/>
        </w:rPr>
        <w:t xml:space="preserve"> </w:t>
      </w:r>
      <w:r>
        <w:rPr>
          <w:i/>
          <w:w w:val="105"/>
          <w:sz w:val="10"/>
        </w:rPr>
        <w:t>geography:</w:t>
      </w:r>
      <w:r>
        <w:rPr>
          <w:i/>
          <w:spacing w:val="-3"/>
          <w:w w:val="105"/>
          <w:sz w:val="10"/>
        </w:rPr>
        <w:t xml:space="preserve"> </w:t>
      </w:r>
      <w:r>
        <w:rPr>
          <w:i/>
          <w:spacing w:val="-2"/>
          <w:w w:val="105"/>
          <w:sz w:val="10"/>
        </w:rPr>
        <w:t>County</w:t>
      </w:r>
    </w:p>
    <w:p w14:paraId="767E6FC5" w14:textId="587B404F" w:rsidR="005E39F3" w:rsidRDefault="00FE0E59" w:rsidP="00CF57FA">
      <w:pPr>
        <w:pStyle w:val="Heading2"/>
      </w:pPr>
      <w:bookmarkStart w:id="81" w:name="_Toc153785561"/>
      <w:r>
        <w:t>P</w:t>
      </w:r>
      <w:r w:rsidR="005E39F3">
        <w:t>ersons</w:t>
      </w:r>
      <w:r w:rsidR="005E39F3">
        <w:rPr>
          <w:spacing w:val="-8"/>
        </w:rPr>
        <w:t xml:space="preserve"> </w:t>
      </w:r>
      <w:r w:rsidR="005E39F3">
        <w:t>Served</w:t>
      </w:r>
      <w:bookmarkEnd w:id="81"/>
      <w:r w:rsidR="005E39F3">
        <w:rPr>
          <w:spacing w:val="-5"/>
        </w:rPr>
        <w:t xml:space="preserve"> </w:t>
      </w:r>
    </w:p>
    <w:tbl>
      <w:tblPr>
        <w:tblpPr w:leftFromText="180" w:rightFromText="180" w:vertAnchor="text" w:horzAnchor="margin" w:tblpY="50"/>
        <w:tblW w:w="0" w:type="auto"/>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203"/>
        <w:gridCol w:w="1854"/>
        <w:gridCol w:w="1854"/>
        <w:gridCol w:w="1854"/>
        <w:gridCol w:w="1854"/>
        <w:gridCol w:w="597"/>
        <w:gridCol w:w="606"/>
        <w:gridCol w:w="651"/>
        <w:gridCol w:w="615"/>
      </w:tblGrid>
      <w:tr w:rsidR="0092205A" w14:paraId="66BB5819" w14:textId="77777777" w:rsidTr="0092205A">
        <w:trPr>
          <w:trHeight w:val="1228"/>
        </w:trPr>
        <w:tc>
          <w:tcPr>
            <w:tcW w:w="1203" w:type="dxa"/>
            <w:shd w:val="clear" w:color="auto" w:fill="F1F1F1"/>
          </w:tcPr>
          <w:p w14:paraId="37C7735A" w14:textId="77777777" w:rsidR="0092205A" w:rsidRDefault="0092205A" w:rsidP="0092205A">
            <w:pPr>
              <w:pStyle w:val="TableParagraph"/>
              <w:spacing w:before="0"/>
              <w:jc w:val="left"/>
              <w:rPr>
                <w:sz w:val="17"/>
              </w:rPr>
            </w:pPr>
          </w:p>
          <w:p w14:paraId="79A10DCC" w14:textId="77777777" w:rsidR="0092205A" w:rsidRDefault="0092205A" w:rsidP="0092205A">
            <w:pPr>
              <w:pStyle w:val="TableParagraph"/>
              <w:spacing w:before="91"/>
              <w:jc w:val="left"/>
              <w:rPr>
                <w:sz w:val="17"/>
              </w:rPr>
            </w:pPr>
          </w:p>
          <w:p w14:paraId="329B3D9A" w14:textId="77777777" w:rsidR="0092205A" w:rsidRDefault="0092205A" w:rsidP="0092205A">
            <w:pPr>
              <w:pStyle w:val="TableParagraph"/>
              <w:spacing w:before="0"/>
              <w:ind w:left="173"/>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854" w:type="dxa"/>
            <w:shd w:val="clear" w:color="auto" w:fill="F1F1F1"/>
          </w:tcPr>
          <w:p w14:paraId="08970568" w14:textId="77777777" w:rsidR="0092205A" w:rsidRDefault="0092205A" w:rsidP="0092205A">
            <w:pPr>
              <w:pStyle w:val="TableParagraph"/>
              <w:spacing w:before="13"/>
              <w:jc w:val="left"/>
              <w:rPr>
                <w:sz w:val="17"/>
              </w:rPr>
            </w:pPr>
          </w:p>
          <w:p w14:paraId="24B70CB2" w14:textId="77777777" w:rsidR="0092205A" w:rsidRDefault="0092205A" w:rsidP="0092205A">
            <w:pPr>
              <w:pStyle w:val="TableParagraph"/>
              <w:spacing w:before="0" w:line="328" w:lineRule="auto"/>
              <w:ind w:left="23" w:right="10"/>
              <w:jc w:val="center"/>
              <w:rPr>
                <w:b/>
                <w:sz w:val="17"/>
              </w:rPr>
            </w:pPr>
            <w:r>
              <w:rPr>
                <w:b/>
                <w:color w:val="201F1F"/>
                <w:sz w:val="17"/>
              </w:rPr>
              <w:t>Persons</w:t>
            </w:r>
            <w:r>
              <w:rPr>
                <w:b/>
                <w:color w:val="201F1F"/>
                <w:spacing w:val="-10"/>
                <w:sz w:val="17"/>
              </w:rPr>
              <w:t xml:space="preserve"> </w:t>
            </w:r>
            <w:r>
              <w:rPr>
                <w:b/>
                <w:color w:val="201F1F"/>
                <w:sz w:val="17"/>
              </w:rPr>
              <w:t>Presenting</w:t>
            </w:r>
            <w:r>
              <w:rPr>
                <w:b/>
                <w:color w:val="201F1F"/>
                <w:spacing w:val="40"/>
                <w:sz w:val="17"/>
              </w:rPr>
              <w:t xml:space="preserve"> </w:t>
            </w:r>
            <w:r>
              <w:rPr>
                <w:b/>
                <w:color w:val="201F1F"/>
                <w:spacing w:val="-2"/>
                <w:sz w:val="17"/>
              </w:rPr>
              <w:t>Themselves</w:t>
            </w:r>
          </w:p>
          <w:p w14:paraId="1D6EDF0F" w14:textId="77777777" w:rsidR="0092205A" w:rsidRDefault="0092205A" w:rsidP="0092205A">
            <w:pPr>
              <w:pStyle w:val="TableParagraph"/>
              <w:spacing w:before="2"/>
              <w:ind w:left="23"/>
              <w:jc w:val="center"/>
              <w:rPr>
                <w:b/>
                <w:sz w:val="17"/>
              </w:rPr>
            </w:pPr>
            <w:r>
              <w:rPr>
                <w:b/>
                <w:color w:val="201F1F"/>
                <w:spacing w:val="-5"/>
                <w:sz w:val="17"/>
              </w:rPr>
              <w:t>All</w:t>
            </w:r>
          </w:p>
        </w:tc>
        <w:tc>
          <w:tcPr>
            <w:tcW w:w="1854" w:type="dxa"/>
            <w:shd w:val="clear" w:color="auto" w:fill="F1F1F1"/>
          </w:tcPr>
          <w:p w14:paraId="4170067C" w14:textId="77777777" w:rsidR="0092205A" w:rsidRDefault="0092205A" w:rsidP="0092205A">
            <w:pPr>
              <w:pStyle w:val="TableParagraph"/>
              <w:spacing w:before="13"/>
              <w:jc w:val="left"/>
              <w:rPr>
                <w:sz w:val="17"/>
              </w:rPr>
            </w:pPr>
          </w:p>
          <w:p w14:paraId="01B59A31" w14:textId="77777777" w:rsidR="0092205A" w:rsidRDefault="0092205A" w:rsidP="0092205A">
            <w:pPr>
              <w:pStyle w:val="TableParagraph"/>
              <w:spacing w:before="0" w:line="328" w:lineRule="auto"/>
              <w:ind w:left="23" w:right="10"/>
              <w:jc w:val="center"/>
              <w:rPr>
                <w:b/>
                <w:sz w:val="17"/>
              </w:rPr>
            </w:pPr>
            <w:r>
              <w:rPr>
                <w:b/>
                <w:color w:val="201F1F"/>
                <w:sz w:val="17"/>
              </w:rPr>
              <w:t>Persons</w:t>
            </w:r>
            <w:r>
              <w:rPr>
                <w:b/>
                <w:color w:val="201F1F"/>
                <w:spacing w:val="-10"/>
                <w:sz w:val="17"/>
              </w:rPr>
              <w:t xml:space="preserve"> </w:t>
            </w:r>
            <w:r>
              <w:rPr>
                <w:b/>
                <w:color w:val="201F1F"/>
                <w:sz w:val="17"/>
              </w:rPr>
              <w:t>Presenting</w:t>
            </w:r>
            <w:r>
              <w:rPr>
                <w:b/>
                <w:color w:val="201F1F"/>
                <w:spacing w:val="40"/>
                <w:sz w:val="17"/>
              </w:rPr>
              <w:t xml:space="preserve"> </w:t>
            </w:r>
            <w:r>
              <w:rPr>
                <w:b/>
                <w:color w:val="201F1F"/>
                <w:spacing w:val="-2"/>
                <w:sz w:val="17"/>
              </w:rPr>
              <w:t>Themselves</w:t>
            </w:r>
          </w:p>
          <w:p w14:paraId="2EE906CB" w14:textId="77777777" w:rsidR="0092205A" w:rsidRDefault="0092205A" w:rsidP="0092205A">
            <w:pPr>
              <w:pStyle w:val="TableParagraph"/>
              <w:spacing w:before="2"/>
              <w:ind w:left="23" w:right="4"/>
              <w:jc w:val="center"/>
              <w:rPr>
                <w:b/>
                <w:sz w:val="17"/>
              </w:rPr>
            </w:pPr>
            <w:r>
              <w:rPr>
                <w:b/>
                <w:color w:val="201F1F"/>
                <w:sz w:val="17"/>
              </w:rPr>
              <w:t>Age</w:t>
            </w:r>
            <w:r>
              <w:rPr>
                <w:b/>
                <w:color w:val="201F1F"/>
                <w:spacing w:val="1"/>
                <w:sz w:val="17"/>
              </w:rPr>
              <w:t xml:space="preserve"> </w:t>
            </w:r>
            <w:r>
              <w:rPr>
                <w:b/>
                <w:color w:val="201F1F"/>
                <w:spacing w:val="-5"/>
                <w:sz w:val="17"/>
              </w:rPr>
              <w:t>&lt;18</w:t>
            </w:r>
          </w:p>
        </w:tc>
        <w:tc>
          <w:tcPr>
            <w:tcW w:w="1854" w:type="dxa"/>
            <w:shd w:val="clear" w:color="auto" w:fill="F1F1F1"/>
          </w:tcPr>
          <w:p w14:paraId="3CB66E0B" w14:textId="77777777" w:rsidR="0092205A" w:rsidRDefault="0092205A" w:rsidP="0092205A">
            <w:pPr>
              <w:pStyle w:val="TableParagraph"/>
              <w:spacing w:before="13"/>
              <w:jc w:val="left"/>
              <w:rPr>
                <w:sz w:val="17"/>
              </w:rPr>
            </w:pPr>
          </w:p>
          <w:p w14:paraId="3DA873BD" w14:textId="77777777" w:rsidR="0092205A" w:rsidRDefault="0092205A" w:rsidP="0092205A">
            <w:pPr>
              <w:pStyle w:val="TableParagraph"/>
              <w:spacing w:before="0" w:line="328" w:lineRule="auto"/>
              <w:ind w:left="512" w:right="234" w:hanging="268"/>
              <w:jc w:val="left"/>
              <w:rPr>
                <w:b/>
                <w:sz w:val="17"/>
              </w:rPr>
            </w:pPr>
            <w:r>
              <w:rPr>
                <w:b/>
                <w:color w:val="201F1F"/>
                <w:sz w:val="17"/>
              </w:rPr>
              <w:t>Persons</w:t>
            </w:r>
            <w:r>
              <w:rPr>
                <w:b/>
                <w:color w:val="201F1F"/>
                <w:spacing w:val="-10"/>
                <w:sz w:val="17"/>
              </w:rPr>
              <w:t xml:space="preserve"> </w:t>
            </w:r>
            <w:r>
              <w:rPr>
                <w:b/>
                <w:color w:val="201F1F"/>
                <w:sz w:val="17"/>
              </w:rPr>
              <w:t>Presenting</w:t>
            </w:r>
            <w:r>
              <w:rPr>
                <w:b/>
                <w:color w:val="201F1F"/>
                <w:spacing w:val="40"/>
                <w:sz w:val="17"/>
              </w:rPr>
              <w:t xml:space="preserve"> </w:t>
            </w:r>
            <w:r>
              <w:rPr>
                <w:b/>
                <w:color w:val="201F1F"/>
                <w:spacing w:val="-2"/>
                <w:sz w:val="17"/>
              </w:rPr>
              <w:t>Themselves</w:t>
            </w:r>
            <w:r>
              <w:rPr>
                <w:b/>
                <w:color w:val="201F1F"/>
                <w:spacing w:val="40"/>
                <w:sz w:val="17"/>
              </w:rPr>
              <w:t xml:space="preserve"> </w:t>
            </w:r>
            <w:r>
              <w:rPr>
                <w:b/>
                <w:color w:val="201F1F"/>
                <w:sz w:val="17"/>
              </w:rPr>
              <w:t>Age 18‐65</w:t>
            </w:r>
          </w:p>
        </w:tc>
        <w:tc>
          <w:tcPr>
            <w:tcW w:w="1854" w:type="dxa"/>
            <w:shd w:val="clear" w:color="auto" w:fill="F1F1F1"/>
          </w:tcPr>
          <w:p w14:paraId="026CE80A" w14:textId="77777777" w:rsidR="0092205A" w:rsidRDefault="0092205A" w:rsidP="0092205A">
            <w:pPr>
              <w:pStyle w:val="TableParagraph"/>
              <w:spacing w:before="13"/>
              <w:jc w:val="left"/>
              <w:rPr>
                <w:sz w:val="17"/>
              </w:rPr>
            </w:pPr>
          </w:p>
          <w:p w14:paraId="270E7AF6" w14:textId="77777777" w:rsidR="0092205A" w:rsidRDefault="0092205A" w:rsidP="0092205A">
            <w:pPr>
              <w:pStyle w:val="TableParagraph"/>
              <w:spacing w:before="0" w:line="328" w:lineRule="auto"/>
              <w:ind w:left="23" w:right="10"/>
              <w:jc w:val="center"/>
              <w:rPr>
                <w:b/>
                <w:sz w:val="17"/>
              </w:rPr>
            </w:pPr>
            <w:r>
              <w:rPr>
                <w:b/>
                <w:color w:val="201F1F"/>
                <w:sz w:val="17"/>
              </w:rPr>
              <w:t>Persons</w:t>
            </w:r>
            <w:r>
              <w:rPr>
                <w:b/>
                <w:color w:val="201F1F"/>
                <w:spacing w:val="-10"/>
                <w:sz w:val="17"/>
              </w:rPr>
              <w:t xml:space="preserve"> </w:t>
            </w:r>
            <w:r>
              <w:rPr>
                <w:b/>
                <w:color w:val="201F1F"/>
                <w:sz w:val="17"/>
              </w:rPr>
              <w:t>Presenting</w:t>
            </w:r>
            <w:r>
              <w:rPr>
                <w:b/>
                <w:color w:val="201F1F"/>
                <w:spacing w:val="40"/>
                <w:sz w:val="17"/>
              </w:rPr>
              <w:t xml:space="preserve"> </w:t>
            </w:r>
            <w:r>
              <w:rPr>
                <w:b/>
                <w:color w:val="201F1F"/>
                <w:spacing w:val="-2"/>
                <w:sz w:val="17"/>
              </w:rPr>
              <w:t>Themselves</w:t>
            </w:r>
          </w:p>
          <w:p w14:paraId="718FF31A" w14:textId="77777777" w:rsidR="0092205A" w:rsidRDefault="0092205A" w:rsidP="0092205A">
            <w:pPr>
              <w:pStyle w:val="TableParagraph"/>
              <w:spacing w:before="2"/>
              <w:ind w:left="23" w:right="4"/>
              <w:jc w:val="center"/>
              <w:rPr>
                <w:b/>
                <w:sz w:val="17"/>
              </w:rPr>
            </w:pPr>
            <w:r>
              <w:rPr>
                <w:b/>
                <w:color w:val="201F1F"/>
                <w:sz w:val="17"/>
              </w:rPr>
              <w:t>Age</w:t>
            </w:r>
            <w:r>
              <w:rPr>
                <w:b/>
                <w:color w:val="201F1F"/>
                <w:spacing w:val="1"/>
                <w:sz w:val="17"/>
              </w:rPr>
              <w:t xml:space="preserve"> </w:t>
            </w:r>
            <w:r>
              <w:rPr>
                <w:b/>
                <w:color w:val="201F1F"/>
                <w:spacing w:val="-5"/>
                <w:sz w:val="17"/>
              </w:rPr>
              <w:t>&gt;65</w:t>
            </w:r>
          </w:p>
        </w:tc>
        <w:tc>
          <w:tcPr>
            <w:tcW w:w="597" w:type="dxa"/>
            <w:shd w:val="clear" w:color="auto" w:fill="F1F1F1"/>
          </w:tcPr>
          <w:p w14:paraId="3A6E2515" w14:textId="77777777" w:rsidR="0092205A" w:rsidRDefault="0092205A" w:rsidP="0092205A">
            <w:pPr>
              <w:pStyle w:val="TableParagraph"/>
              <w:spacing w:before="13"/>
              <w:jc w:val="left"/>
              <w:rPr>
                <w:sz w:val="17"/>
              </w:rPr>
            </w:pPr>
          </w:p>
          <w:p w14:paraId="2E915B31" w14:textId="77777777" w:rsidR="0092205A" w:rsidRDefault="0092205A" w:rsidP="0092205A">
            <w:pPr>
              <w:pStyle w:val="TableParagraph"/>
              <w:spacing w:before="0" w:line="328" w:lineRule="auto"/>
              <w:ind w:left="120" w:right="107" w:firstLine="44"/>
              <w:jc w:val="both"/>
              <w:rPr>
                <w:b/>
                <w:sz w:val="17"/>
              </w:rPr>
            </w:pPr>
            <w:r>
              <w:rPr>
                <w:b/>
                <w:color w:val="201F1F"/>
                <w:spacing w:val="-4"/>
                <w:sz w:val="17"/>
              </w:rPr>
              <w:t>Avg</w:t>
            </w:r>
            <w:r>
              <w:rPr>
                <w:b/>
                <w:color w:val="201F1F"/>
                <w:spacing w:val="40"/>
                <w:sz w:val="17"/>
              </w:rPr>
              <w:t xml:space="preserve"> </w:t>
            </w:r>
            <w:r>
              <w:rPr>
                <w:b/>
                <w:color w:val="201F1F"/>
                <w:spacing w:val="-2"/>
                <w:sz w:val="17"/>
              </w:rPr>
              <w:t>Daily</w:t>
            </w:r>
            <w:r>
              <w:rPr>
                <w:b/>
                <w:color w:val="201F1F"/>
                <w:spacing w:val="40"/>
                <w:sz w:val="17"/>
              </w:rPr>
              <w:t xml:space="preserve"> </w:t>
            </w:r>
            <w:r>
              <w:rPr>
                <w:b/>
                <w:color w:val="201F1F"/>
                <w:spacing w:val="-4"/>
                <w:sz w:val="17"/>
              </w:rPr>
              <w:t>All</w:t>
            </w:r>
          </w:p>
        </w:tc>
        <w:tc>
          <w:tcPr>
            <w:tcW w:w="606" w:type="dxa"/>
            <w:shd w:val="clear" w:color="auto" w:fill="F1F1F1"/>
          </w:tcPr>
          <w:p w14:paraId="196421FF" w14:textId="77777777" w:rsidR="0092205A" w:rsidRDefault="0092205A" w:rsidP="0092205A">
            <w:pPr>
              <w:pStyle w:val="TableParagraph"/>
              <w:spacing w:before="78" w:line="328" w:lineRule="auto"/>
              <w:ind w:left="129" w:right="107" w:firstLine="44"/>
              <w:jc w:val="both"/>
              <w:rPr>
                <w:b/>
                <w:sz w:val="17"/>
              </w:rPr>
            </w:pPr>
            <w:r>
              <w:rPr>
                <w:b/>
                <w:color w:val="201F1F"/>
                <w:spacing w:val="-4"/>
                <w:sz w:val="17"/>
              </w:rPr>
              <w:t>Avg</w:t>
            </w:r>
            <w:r>
              <w:rPr>
                <w:b/>
                <w:color w:val="201F1F"/>
                <w:spacing w:val="40"/>
                <w:sz w:val="17"/>
              </w:rPr>
              <w:t xml:space="preserve"> </w:t>
            </w:r>
            <w:r>
              <w:rPr>
                <w:b/>
                <w:color w:val="201F1F"/>
                <w:spacing w:val="-2"/>
                <w:sz w:val="17"/>
              </w:rPr>
              <w:t>Daily</w:t>
            </w:r>
            <w:r>
              <w:rPr>
                <w:b/>
                <w:color w:val="201F1F"/>
                <w:spacing w:val="40"/>
                <w:sz w:val="17"/>
              </w:rPr>
              <w:t xml:space="preserve"> </w:t>
            </w:r>
            <w:r>
              <w:rPr>
                <w:b/>
                <w:color w:val="201F1F"/>
                <w:spacing w:val="-4"/>
                <w:sz w:val="17"/>
              </w:rPr>
              <w:t>Age</w:t>
            </w:r>
          </w:p>
          <w:p w14:paraId="3178FA25" w14:textId="77777777" w:rsidR="0092205A" w:rsidRDefault="0092205A" w:rsidP="0092205A">
            <w:pPr>
              <w:pStyle w:val="TableParagraph"/>
              <w:spacing w:before="3"/>
              <w:ind w:left="173"/>
              <w:jc w:val="left"/>
              <w:rPr>
                <w:b/>
                <w:sz w:val="17"/>
              </w:rPr>
            </w:pPr>
            <w:r>
              <w:rPr>
                <w:b/>
                <w:color w:val="201F1F"/>
                <w:spacing w:val="-5"/>
                <w:sz w:val="17"/>
              </w:rPr>
              <w:t>&lt;18</w:t>
            </w:r>
          </w:p>
        </w:tc>
        <w:tc>
          <w:tcPr>
            <w:tcW w:w="651" w:type="dxa"/>
            <w:shd w:val="clear" w:color="auto" w:fill="F1F1F1"/>
          </w:tcPr>
          <w:p w14:paraId="0921345D" w14:textId="77777777" w:rsidR="0092205A" w:rsidRDefault="0092205A" w:rsidP="0092205A">
            <w:pPr>
              <w:pStyle w:val="TableParagraph"/>
              <w:spacing w:before="5" w:line="280" w:lineRule="atLeast"/>
              <w:ind w:left="58" w:right="34" w:hanging="10"/>
              <w:jc w:val="center"/>
              <w:rPr>
                <w:b/>
                <w:sz w:val="17"/>
              </w:rPr>
            </w:pPr>
            <w:r>
              <w:rPr>
                <w:b/>
                <w:color w:val="201F1F"/>
                <w:spacing w:val="-4"/>
                <w:sz w:val="17"/>
              </w:rPr>
              <w:t>Avg</w:t>
            </w:r>
            <w:r>
              <w:rPr>
                <w:b/>
                <w:color w:val="201F1F"/>
                <w:spacing w:val="40"/>
                <w:sz w:val="17"/>
              </w:rPr>
              <w:t xml:space="preserve"> </w:t>
            </w:r>
            <w:r>
              <w:rPr>
                <w:b/>
                <w:color w:val="201F1F"/>
                <w:spacing w:val="-2"/>
                <w:sz w:val="17"/>
              </w:rPr>
              <w:t>Daily</w:t>
            </w:r>
            <w:r>
              <w:rPr>
                <w:b/>
                <w:color w:val="201F1F"/>
                <w:spacing w:val="40"/>
                <w:sz w:val="17"/>
              </w:rPr>
              <w:t xml:space="preserve"> </w:t>
            </w:r>
            <w:r>
              <w:rPr>
                <w:b/>
                <w:color w:val="201F1F"/>
                <w:sz w:val="17"/>
              </w:rPr>
              <w:t>Age</w:t>
            </w:r>
            <w:r>
              <w:rPr>
                <w:b/>
                <w:color w:val="201F1F"/>
                <w:spacing w:val="-10"/>
                <w:sz w:val="17"/>
              </w:rPr>
              <w:t xml:space="preserve"> </w:t>
            </w:r>
            <w:r>
              <w:rPr>
                <w:b/>
                <w:color w:val="201F1F"/>
                <w:sz w:val="17"/>
              </w:rPr>
              <w:t>18‐</w:t>
            </w:r>
            <w:r>
              <w:rPr>
                <w:b/>
                <w:color w:val="201F1F"/>
                <w:spacing w:val="40"/>
                <w:sz w:val="17"/>
              </w:rPr>
              <w:t xml:space="preserve"> </w:t>
            </w:r>
            <w:r>
              <w:rPr>
                <w:b/>
                <w:color w:val="201F1F"/>
                <w:spacing w:val="-6"/>
                <w:sz w:val="17"/>
              </w:rPr>
              <w:t>65</w:t>
            </w:r>
          </w:p>
        </w:tc>
        <w:tc>
          <w:tcPr>
            <w:tcW w:w="615" w:type="dxa"/>
            <w:shd w:val="clear" w:color="auto" w:fill="F1F1F1"/>
          </w:tcPr>
          <w:p w14:paraId="59E27BDF" w14:textId="77777777" w:rsidR="0092205A" w:rsidRDefault="0092205A" w:rsidP="0092205A">
            <w:pPr>
              <w:pStyle w:val="TableParagraph"/>
              <w:spacing w:before="78" w:line="328" w:lineRule="auto"/>
              <w:ind w:left="129" w:right="116" w:firstLine="44"/>
              <w:jc w:val="both"/>
              <w:rPr>
                <w:b/>
                <w:sz w:val="17"/>
              </w:rPr>
            </w:pPr>
            <w:r>
              <w:rPr>
                <w:b/>
                <w:color w:val="201F1F"/>
                <w:spacing w:val="-4"/>
                <w:sz w:val="17"/>
              </w:rPr>
              <w:t>Avg</w:t>
            </w:r>
            <w:r>
              <w:rPr>
                <w:b/>
                <w:color w:val="201F1F"/>
                <w:spacing w:val="40"/>
                <w:sz w:val="17"/>
              </w:rPr>
              <w:t xml:space="preserve"> </w:t>
            </w:r>
            <w:r>
              <w:rPr>
                <w:b/>
                <w:color w:val="201F1F"/>
                <w:spacing w:val="-2"/>
                <w:sz w:val="17"/>
              </w:rPr>
              <w:t>Daily</w:t>
            </w:r>
            <w:r>
              <w:rPr>
                <w:b/>
                <w:color w:val="201F1F"/>
                <w:spacing w:val="40"/>
                <w:sz w:val="17"/>
              </w:rPr>
              <w:t xml:space="preserve"> </w:t>
            </w:r>
            <w:r>
              <w:rPr>
                <w:b/>
                <w:color w:val="201F1F"/>
                <w:spacing w:val="-4"/>
                <w:sz w:val="17"/>
              </w:rPr>
              <w:t>Age</w:t>
            </w:r>
          </w:p>
          <w:p w14:paraId="60B6FAAB" w14:textId="77777777" w:rsidR="0092205A" w:rsidRDefault="0092205A" w:rsidP="0092205A">
            <w:pPr>
              <w:pStyle w:val="TableParagraph"/>
              <w:spacing w:before="3"/>
              <w:ind w:left="182"/>
              <w:jc w:val="left"/>
              <w:rPr>
                <w:b/>
                <w:sz w:val="17"/>
              </w:rPr>
            </w:pPr>
            <w:r>
              <w:rPr>
                <w:b/>
                <w:color w:val="201F1F"/>
                <w:spacing w:val="-5"/>
                <w:sz w:val="17"/>
              </w:rPr>
              <w:t>&gt;65</w:t>
            </w:r>
          </w:p>
        </w:tc>
      </w:tr>
      <w:tr w:rsidR="0092205A" w14:paraId="0E7057AD" w14:textId="77777777" w:rsidTr="0092205A">
        <w:trPr>
          <w:trHeight w:val="498"/>
        </w:trPr>
        <w:tc>
          <w:tcPr>
            <w:tcW w:w="1203" w:type="dxa"/>
          </w:tcPr>
          <w:p w14:paraId="3C2F9917" w14:textId="77777777" w:rsidR="0092205A" w:rsidRDefault="0092205A" w:rsidP="0092205A">
            <w:pPr>
              <w:pStyle w:val="TableParagraph"/>
              <w:spacing w:before="44" w:line="237" w:lineRule="auto"/>
              <w:ind w:left="48" w:right="384"/>
              <w:jc w:val="left"/>
              <w:rPr>
                <w:sz w:val="17"/>
              </w:rPr>
            </w:pPr>
            <w:r>
              <w:rPr>
                <w:color w:val="201F1F"/>
                <w:spacing w:val="-2"/>
                <w:sz w:val="17"/>
              </w:rPr>
              <w:t>Dutchess</w:t>
            </w:r>
            <w:r>
              <w:rPr>
                <w:color w:val="201F1F"/>
                <w:spacing w:val="40"/>
                <w:sz w:val="17"/>
              </w:rPr>
              <w:t xml:space="preserve"> </w:t>
            </w:r>
            <w:r>
              <w:rPr>
                <w:color w:val="201F1F"/>
                <w:spacing w:val="-2"/>
                <w:sz w:val="17"/>
              </w:rPr>
              <w:t>County,</w:t>
            </w:r>
            <w:r>
              <w:rPr>
                <w:color w:val="201F1F"/>
                <w:spacing w:val="-8"/>
                <w:sz w:val="17"/>
              </w:rPr>
              <w:t xml:space="preserve"> </w:t>
            </w:r>
            <w:r>
              <w:rPr>
                <w:color w:val="201F1F"/>
                <w:spacing w:val="-2"/>
                <w:sz w:val="17"/>
              </w:rPr>
              <w:t>NY</w:t>
            </w:r>
          </w:p>
        </w:tc>
        <w:tc>
          <w:tcPr>
            <w:tcW w:w="1854" w:type="dxa"/>
          </w:tcPr>
          <w:p w14:paraId="0910D150" w14:textId="77777777" w:rsidR="0092205A" w:rsidRDefault="0092205A" w:rsidP="0092205A">
            <w:pPr>
              <w:pStyle w:val="TableParagraph"/>
              <w:spacing w:before="140"/>
              <w:ind w:right="33"/>
              <w:rPr>
                <w:sz w:val="17"/>
              </w:rPr>
            </w:pPr>
            <w:r>
              <w:rPr>
                <w:color w:val="201F1F"/>
                <w:spacing w:val="-2"/>
                <w:sz w:val="17"/>
              </w:rPr>
              <w:t>532,983</w:t>
            </w:r>
          </w:p>
        </w:tc>
        <w:tc>
          <w:tcPr>
            <w:tcW w:w="1854" w:type="dxa"/>
          </w:tcPr>
          <w:p w14:paraId="653AA840" w14:textId="77777777" w:rsidR="0092205A" w:rsidRDefault="0092205A" w:rsidP="0092205A">
            <w:pPr>
              <w:pStyle w:val="TableParagraph"/>
              <w:spacing w:before="140"/>
              <w:ind w:right="33"/>
              <w:rPr>
                <w:sz w:val="17"/>
              </w:rPr>
            </w:pPr>
            <w:r>
              <w:rPr>
                <w:color w:val="201F1F"/>
                <w:spacing w:val="-2"/>
                <w:sz w:val="17"/>
              </w:rPr>
              <w:t>215,707</w:t>
            </w:r>
          </w:p>
        </w:tc>
        <w:tc>
          <w:tcPr>
            <w:tcW w:w="1854" w:type="dxa"/>
          </w:tcPr>
          <w:p w14:paraId="16559650" w14:textId="77777777" w:rsidR="0092205A" w:rsidRDefault="0092205A" w:rsidP="0092205A">
            <w:pPr>
              <w:pStyle w:val="TableParagraph"/>
              <w:spacing w:before="140"/>
              <w:ind w:right="33"/>
              <w:rPr>
                <w:sz w:val="17"/>
              </w:rPr>
            </w:pPr>
            <w:r>
              <w:rPr>
                <w:color w:val="201F1F"/>
                <w:spacing w:val="-2"/>
                <w:sz w:val="17"/>
              </w:rPr>
              <w:t>302,835</w:t>
            </w:r>
          </w:p>
        </w:tc>
        <w:tc>
          <w:tcPr>
            <w:tcW w:w="1854" w:type="dxa"/>
          </w:tcPr>
          <w:p w14:paraId="6C744696" w14:textId="77777777" w:rsidR="0092205A" w:rsidRDefault="0092205A" w:rsidP="0092205A">
            <w:pPr>
              <w:pStyle w:val="TableParagraph"/>
              <w:spacing w:before="140"/>
              <w:ind w:right="33"/>
              <w:rPr>
                <w:sz w:val="17"/>
              </w:rPr>
            </w:pPr>
            <w:r>
              <w:rPr>
                <w:color w:val="201F1F"/>
                <w:spacing w:val="-2"/>
                <w:sz w:val="17"/>
              </w:rPr>
              <w:t>14,441</w:t>
            </w:r>
          </w:p>
        </w:tc>
        <w:tc>
          <w:tcPr>
            <w:tcW w:w="597" w:type="dxa"/>
          </w:tcPr>
          <w:p w14:paraId="43C4EC4B" w14:textId="77777777" w:rsidR="0092205A" w:rsidRDefault="0092205A" w:rsidP="0092205A">
            <w:pPr>
              <w:pStyle w:val="TableParagraph"/>
              <w:spacing w:before="140"/>
              <w:ind w:left="111"/>
              <w:jc w:val="center"/>
              <w:rPr>
                <w:sz w:val="17"/>
              </w:rPr>
            </w:pPr>
            <w:r>
              <w:rPr>
                <w:color w:val="201F1F"/>
                <w:spacing w:val="-2"/>
                <w:sz w:val="17"/>
              </w:rPr>
              <w:t>1,460</w:t>
            </w:r>
          </w:p>
        </w:tc>
        <w:tc>
          <w:tcPr>
            <w:tcW w:w="606" w:type="dxa"/>
          </w:tcPr>
          <w:p w14:paraId="74A9C033" w14:textId="77777777" w:rsidR="0092205A" w:rsidRDefault="0092205A" w:rsidP="0092205A">
            <w:pPr>
              <w:pStyle w:val="TableParagraph"/>
              <w:spacing w:before="140"/>
              <w:ind w:right="31"/>
              <w:rPr>
                <w:sz w:val="17"/>
              </w:rPr>
            </w:pPr>
            <w:r>
              <w:rPr>
                <w:color w:val="201F1F"/>
                <w:spacing w:val="-5"/>
                <w:sz w:val="17"/>
              </w:rPr>
              <w:t>591</w:t>
            </w:r>
          </w:p>
        </w:tc>
        <w:tc>
          <w:tcPr>
            <w:tcW w:w="651" w:type="dxa"/>
          </w:tcPr>
          <w:p w14:paraId="2F3F6541" w14:textId="77777777" w:rsidR="0092205A" w:rsidRDefault="0092205A" w:rsidP="0092205A">
            <w:pPr>
              <w:pStyle w:val="TableParagraph"/>
              <w:spacing w:before="140"/>
              <w:ind w:right="31"/>
              <w:rPr>
                <w:sz w:val="17"/>
              </w:rPr>
            </w:pPr>
            <w:r>
              <w:rPr>
                <w:color w:val="201F1F"/>
                <w:spacing w:val="-5"/>
                <w:sz w:val="17"/>
              </w:rPr>
              <w:t>830</w:t>
            </w:r>
          </w:p>
        </w:tc>
        <w:tc>
          <w:tcPr>
            <w:tcW w:w="615" w:type="dxa"/>
          </w:tcPr>
          <w:p w14:paraId="2E1C4ADA" w14:textId="77777777" w:rsidR="0092205A" w:rsidRDefault="0092205A" w:rsidP="0092205A">
            <w:pPr>
              <w:pStyle w:val="TableParagraph"/>
              <w:spacing w:before="140"/>
              <w:ind w:right="30"/>
              <w:rPr>
                <w:sz w:val="17"/>
              </w:rPr>
            </w:pPr>
            <w:r>
              <w:rPr>
                <w:color w:val="201F1F"/>
                <w:spacing w:val="-5"/>
                <w:sz w:val="17"/>
              </w:rPr>
              <w:t>40</w:t>
            </w:r>
          </w:p>
        </w:tc>
      </w:tr>
      <w:tr w:rsidR="0092205A" w14:paraId="32C4D245" w14:textId="77777777" w:rsidTr="0092205A">
        <w:trPr>
          <w:trHeight w:val="293"/>
        </w:trPr>
        <w:tc>
          <w:tcPr>
            <w:tcW w:w="1203" w:type="dxa"/>
            <w:shd w:val="clear" w:color="auto" w:fill="F6F6F6"/>
          </w:tcPr>
          <w:p w14:paraId="06E05075" w14:textId="77777777" w:rsidR="0092205A" w:rsidRDefault="0092205A" w:rsidP="0092205A">
            <w:pPr>
              <w:pStyle w:val="TableParagraph"/>
              <w:ind w:left="48"/>
              <w:jc w:val="left"/>
              <w:rPr>
                <w:sz w:val="17"/>
              </w:rPr>
            </w:pPr>
            <w:r>
              <w:rPr>
                <w:color w:val="201F1F"/>
                <w:sz w:val="17"/>
              </w:rPr>
              <w:lastRenderedPageBreak/>
              <w:t>New</w:t>
            </w:r>
            <w:r>
              <w:rPr>
                <w:color w:val="201F1F"/>
                <w:spacing w:val="-7"/>
                <w:sz w:val="17"/>
              </w:rPr>
              <w:t xml:space="preserve"> </w:t>
            </w:r>
            <w:r>
              <w:rPr>
                <w:color w:val="201F1F"/>
                <w:spacing w:val="-4"/>
                <w:sz w:val="17"/>
              </w:rPr>
              <w:t>York</w:t>
            </w:r>
          </w:p>
        </w:tc>
        <w:tc>
          <w:tcPr>
            <w:tcW w:w="1854" w:type="dxa"/>
            <w:shd w:val="clear" w:color="auto" w:fill="F6F6F6"/>
          </w:tcPr>
          <w:p w14:paraId="667B4C5A" w14:textId="77777777" w:rsidR="0092205A" w:rsidRDefault="0092205A" w:rsidP="0092205A">
            <w:pPr>
              <w:pStyle w:val="TableParagraph"/>
              <w:ind w:right="33"/>
              <w:rPr>
                <w:sz w:val="17"/>
              </w:rPr>
            </w:pPr>
            <w:r>
              <w:rPr>
                <w:color w:val="201F1F"/>
                <w:spacing w:val="-2"/>
                <w:sz w:val="17"/>
              </w:rPr>
              <w:t>30,115,199</w:t>
            </w:r>
          </w:p>
        </w:tc>
        <w:tc>
          <w:tcPr>
            <w:tcW w:w="1854" w:type="dxa"/>
            <w:shd w:val="clear" w:color="auto" w:fill="F6F6F6"/>
          </w:tcPr>
          <w:p w14:paraId="232D0D36" w14:textId="77777777" w:rsidR="0092205A" w:rsidRDefault="0092205A" w:rsidP="0092205A">
            <w:pPr>
              <w:pStyle w:val="TableParagraph"/>
              <w:ind w:right="33"/>
              <w:rPr>
                <w:sz w:val="17"/>
              </w:rPr>
            </w:pPr>
            <w:r>
              <w:rPr>
                <w:color w:val="201F1F"/>
                <w:spacing w:val="-2"/>
                <w:sz w:val="17"/>
              </w:rPr>
              <w:t>8,581,937</w:t>
            </w:r>
          </w:p>
        </w:tc>
        <w:tc>
          <w:tcPr>
            <w:tcW w:w="1854" w:type="dxa"/>
            <w:shd w:val="clear" w:color="auto" w:fill="F6F6F6"/>
          </w:tcPr>
          <w:p w14:paraId="12609568" w14:textId="77777777" w:rsidR="0092205A" w:rsidRDefault="0092205A" w:rsidP="0092205A">
            <w:pPr>
              <w:pStyle w:val="TableParagraph"/>
              <w:ind w:right="33"/>
              <w:rPr>
                <w:sz w:val="17"/>
              </w:rPr>
            </w:pPr>
            <w:r>
              <w:rPr>
                <w:color w:val="201F1F"/>
                <w:spacing w:val="-2"/>
                <w:sz w:val="17"/>
              </w:rPr>
              <w:t>17,540,369</w:t>
            </w:r>
          </w:p>
        </w:tc>
        <w:tc>
          <w:tcPr>
            <w:tcW w:w="1854" w:type="dxa"/>
            <w:shd w:val="clear" w:color="auto" w:fill="F6F6F6"/>
          </w:tcPr>
          <w:p w14:paraId="1E506085" w14:textId="77777777" w:rsidR="0092205A" w:rsidRDefault="0092205A" w:rsidP="0092205A">
            <w:pPr>
              <w:pStyle w:val="TableParagraph"/>
              <w:ind w:right="33"/>
              <w:rPr>
                <w:sz w:val="17"/>
              </w:rPr>
            </w:pPr>
            <w:r>
              <w:rPr>
                <w:color w:val="201F1F"/>
                <w:spacing w:val="-2"/>
                <w:sz w:val="17"/>
              </w:rPr>
              <w:t>3,992,893</w:t>
            </w:r>
          </w:p>
        </w:tc>
        <w:tc>
          <w:tcPr>
            <w:tcW w:w="597" w:type="dxa"/>
            <w:shd w:val="clear" w:color="auto" w:fill="F6F6F6"/>
          </w:tcPr>
          <w:p w14:paraId="0C938877" w14:textId="77777777" w:rsidR="0092205A" w:rsidRDefault="0092205A" w:rsidP="0092205A">
            <w:pPr>
              <w:pStyle w:val="TableParagraph"/>
              <w:ind w:left="22"/>
              <w:jc w:val="center"/>
              <w:rPr>
                <w:sz w:val="17"/>
              </w:rPr>
            </w:pPr>
            <w:r>
              <w:rPr>
                <w:color w:val="201F1F"/>
                <w:spacing w:val="-2"/>
                <w:sz w:val="17"/>
              </w:rPr>
              <w:t>82,507</w:t>
            </w:r>
          </w:p>
        </w:tc>
        <w:tc>
          <w:tcPr>
            <w:tcW w:w="606" w:type="dxa"/>
            <w:shd w:val="clear" w:color="auto" w:fill="F6F6F6"/>
          </w:tcPr>
          <w:p w14:paraId="12E6EEE9" w14:textId="77777777" w:rsidR="0092205A" w:rsidRDefault="0092205A" w:rsidP="0092205A">
            <w:pPr>
              <w:pStyle w:val="TableParagraph"/>
              <w:ind w:right="32"/>
              <w:rPr>
                <w:sz w:val="17"/>
              </w:rPr>
            </w:pPr>
            <w:r>
              <w:rPr>
                <w:color w:val="201F1F"/>
                <w:spacing w:val="-2"/>
                <w:sz w:val="17"/>
              </w:rPr>
              <w:t>23,512</w:t>
            </w:r>
          </w:p>
        </w:tc>
        <w:tc>
          <w:tcPr>
            <w:tcW w:w="651" w:type="dxa"/>
            <w:shd w:val="clear" w:color="auto" w:fill="F6F6F6"/>
          </w:tcPr>
          <w:p w14:paraId="40682488" w14:textId="77777777" w:rsidR="0092205A" w:rsidRDefault="0092205A" w:rsidP="0092205A">
            <w:pPr>
              <w:pStyle w:val="TableParagraph"/>
              <w:ind w:right="33"/>
              <w:rPr>
                <w:sz w:val="17"/>
              </w:rPr>
            </w:pPr>
            <w:r>
              <w:rPr>
                <w:color w:val="201F1F"/>
                <w:spacing w:val="-2"/>
                <w:sz w:val="17"/>
              </w:rPr>
              <w:t>48,056</w:t>
            </w:r>
          </w:p>
        </w:tc>
        <w:tc>
          <w:tcPr>
            <w:tcW w:w="615" w:type="dxa"/>
            <w:shd w:val="clear" w:color="auto" w:fill="F6F6F6"/>
          </w:tcPr>
          <w:p w14:paraId="764E3E9C" w14:textId="77777777" w:rsidR="0092205A" w:rsidRDefault="0092205A" w:rsidP="0092205A">
            <w:pPr>
              <w:pStyle w:val="TableParagraph"/>
              <w:ind w:right="33"/>
              <w:rPr>
                <w:sz w:val="17"/>
              </w:rPr>
            </w:pPr>
            <w:r>
              <w:rPr>
                <w:color w:val="201F1F"/>
                <w:spacing w:val="-2"/>
                <w:sz w:val="17"/>
              </w:rPr>
              <w:t>10,939</w:t>
            </w:r>
          </w:p>
        </w:tc>
      </w:tr>
    </w:tbl>
    <w:p w14:paraId="06BFB9AD" w14:textId="77777777" w:rsidR="0092205A" w:rsidRDefault="0092205A" w:rsidP="005E39F3">
      <w:pPr>
        <w:spacing w:line="249" w:lineRule="auto"/>
        <w:sectPr w:rsidR="0092205A" w:rsidSect="005E39F3">
          <w:type w:val="continuous"/>
          <w:pgSz w:w="12240" w:h="15840"/>
          <w:pgMar w:top="380" w:right="400" w:bottom="440" w:left="460" w:header="0" w:footer="240" w:gutter="0"/>
          <w:cols w:space="720"/>
        </w:sectPr>
      </w:pPr>
    </w:p>
    <w:p w14:paraId="20EF1C5C" w14:textId="77777777" w:rsidR="0092205A" w:rsidRDefault="0092205A" w:rsidP="0092205A">
      <w:pPr>
        <w:spacing w:before="121"/>
        <w:ind w:left="111"/>
        <w:rPr>
          <w:i/>
          <w:sz w:val="10"/>
        </w:rPr>
      </w:pPr>
      <w:r>
        <w:rPr>
          <w:i/>
          <w:w w:val="105"/>
          <w:sz w:val="10"/>
        </w:rPr>
        <w:t>Data</w:t>
      </w:r>
      <w:r>
        <w:rPr>
          <w:i/>
          <w:spacing w:val="-3"/>
          <w:w w:val="105"/>
          <w:sz w:val="10"/>
        </w:rPr>
        <w:t xml:space="preserve"> </w:t>
      </w:r>
      <w:r>
        <w:rPr>
          <w:i/>
          <w:w w:val="105"/>
          <w:sz w:val="10"/>
        </w:rPr>
        <w:t>Source:</w:t>
      </w:r>
      <w:r>
        <w:rPr>
          <w:i/>
          <w:spacing w:val="-2"/>
          <w:w w:val="105"/>
          <w:sz w:val="10"/>
        </w:rPr>
        <w:t xml:space="preserve"> </w:t>
      </w:r>
      <w:hyperlink r:id="rId158">
        <w:r>
          <w:rPr>
            <w:i/>
            <w:color w:val="008DAA"/>
            <w:w w:val="105"/>
            <w:sz w:val="10"/>
          </w:rPr>
          <w:t>New York State Department of</w:t>
        </w:r>
        <w:r>
          <w:rPr>
            <w:i/>
            <w:color w:val="008DAA"/>
            <w:spacing w:val="-1"/>
            <w:w w:val="105"/>
            <w:sz w:val="10"/>
          </w:rPr>
          <w:t xml:space="preserve"> </w:t>
        </w:r>
        <w:r>
          <w:rPr>
            <w:i/>
            <w:color w:val="008DAA"/>
            <w:w w:val="105"/>
            <w:sz w:val="10"/>
          </w:rPr>
          <w:t>Health</w:t>
        </w:r>
      </w:hyperlink>
      <w:r>
        <w:rPr>
          <w:i/>
          <w:w w:val="105"/>
          <w:sz w:val="10"/>
        </w:rPr>
        <w:t>.</w:t>
      </w:r>
      <w:r>
        <w:rPr>
          <w:i/>
          <w:spacing w:val="1"/>
          <w:w w:val="105"/>
          <w:sz w:val="10"/>
        </w:rPr>
        <w:t xml:space="preserve"> </w:t>
      </w:r>
      <w:r>
        <w:rPr>
          <w:i/>
          <w:w w:val="105"/>
          <w:sz w:val="10"/>
        </w:rPr>
        <w:t>Source</w:t>
      </w:r>
      <w:r>
        <w:rPr>
          <w:i/>
          <w:spacing w:val="-3"/>
          <w:w w:val="105"/>
          <w:sz w:val="10"/>
        </w:rPr>
        <w:t xml:space="preserve"> </w:t>
      </w:r>
      <w:r>
        <w:rPr>
          <w:i/>
          <w:w w:val="105"/>
          <w:sz w:val="10"/>
        </w:rPr>
        <w:t>geography:</w:t>
      </w:r>
      <w:r>
        <w:rPr>
          <w:i/>
          <w:spacing w:val="-3"/>
          <w:w w:val="105"/>
          <w:sz w:val="10"/>
        </w:rPr>
        <w:t xml:space="preserve"> </w:t>
      </w:r>
      <w:r>
        <w:rPr>
          <w:i/>
          <w:spacing w:val="-2"/>
          <w:w w:val="105"/>
          <w:sz w:val="10"/>
        </w:rPr>
        <w:t>County</w:t>
      </w:r>
    </w:p>
    <w:p w14:paraId="101FC06E" w14:textId="77777777" w:rsidR="0092205A" w:rsidRDefault="0092205A" w:rsidP="0092205A">
      <w:pPr>
        <w:pStyle w:val="BodyText"/>
        <w:spacing w:before="168"/>
        <w:rPr>
          <w:i/>
          <w:sz w:val="20"/>
        </w:rPr>
      </w:pPr>
    </w:p>
    <w:p w14:paraId="7A899834" w14:textId="77777777" w:rsidR="00912DF5" w:rsidRDefault="00912DF5" w:rsidP="00912DF5">
      <w:pPr>
        <w:pStyle w:val="BodyText"/>
        <w:spacing w:before="69"/>
        <w:rPr>
          <w:b/>
          <w:bCs/>
          <w:i/>
          <w:sz w:val="24"/>
          <w:szCs w:val="24"/>
        </w:rPr>
        <w:sectPr w:rsidR="00912DF5" w:rsidSect="0092205A">
          <w:type w:val="continuous"/>
          <w:pgSz w:w="12240" w:h="15840"/>
          <w:pgMar w:top="360" w:right="400" w:bottom="440" w:left="460" w:header="0" w:footer="240" w:gutter="0"/>
          <w:cols w:num="2" w:space="720" w:equalWidth="0">
            <w:col w:w="4118" w:space="116"/>
            <w:col w:w="7146"/>
          </w:cols>
        </w:sectPr>
      </w:pPr>
      <w:r w:rsidRPr="005A6E62">
        <w:rPr>
          <w:b/>
          <w:bCs/>
          <w:i/>
          <w:sz w:val="24"/>
          <w:szCs w:val="24"/>
        </w:rPr>
        <w:t xml:space="preserve">Women, Infants, </w:t>
      </w:r>
    </w:p>
    <w:p w14:paraId="4D12CBBC" w14:textId="77777777" w:rsidR="00912DF5" w:rsidRPr="005A6E62" w:rsidRDefault="00912DF5" w:rsidP="00912DF5">
      <w:pPr>
        <w:pStyle w:val="BodyText"/>
        <w:spacing w:before="69"/>
        <w:rPr>
          <w:b/>
          <w:bCs/>
          <w:i/>
          <w:sz w:val="24"/>
          <w:szCs w:val="24"/>
        </w:rPr>
      </w:pPr>
      <w:r w:rsidRPr="005A6E62">
        <w:rPr>
          <w:b/>
          <w:bCs/>
          <w:i/>
          <w:sz w:val="24"/>
          <w:szCs w:val="24"/>
        </w:rPr>
        <w:t>Children (WIC) Program</w:t>
      </w:r>
    </w:p>
    <w:p w14:paraId="7470811A" w14:textId="305F47E2" w:rsidR="002E3E81" w:rsidRDefault="00912DF5" w:rsidP="00D56B7D">
      <w:pPr>
        <w:pStyle w:val="BodyText"/>
        <w:spacing w:line="259" w:lineRule="auto"/>
        <w:jc w:val="both"/>
        <w:rPr>
          <w:rFonts w:ascii="Times New Roman" w:hAnsi="Times New Roman" w:cs="Times New Roman"/>
          <w:iCs/>
          <w:sz w:val="24"/>
          <w:szCs w:val="24"/>
        </w:rPr>
        <w:sectPr w:rsidR="002E3E81" w:rsidSect="002E3E81">
          <w:type w:val="continuous"/>
          <w:pgSz w:w="12240" w:h="15840"/>
          <w:pgMar w:top="360" w:right="400" w:bottom="440" w:left="460" w:header="0" w:footer="240" w:gutter="0"/>
          <w:cols w:space="720"/>
        </w:sectPr>
      </w:pPr>
      <w:r w:rsidRPr="005C3511">
        <w:rPr>
          <w:rFonts w:ascii="Times New Roman" w:hAnsi="Times New Roman" w:cs="Times New Roman"/>
          <w:iCs/>
          <w:sz w:val="24"/>
          <w:szCs w:val="24"/>
        </w:rPr>
        <w:t>WIC offers nutrition education, breastfeeding support, referrals, and a variety of nutritious foods to low to medium-income pregnant, breastfeeding, or postpartum women, infants, and children up to age five. WIC has been shown to improve the health of pregnant women, new mothers and their infants, and children. The foods provided through WIC are good sources of essential nutrients often missing from the diets of low-income women and young children. WIC participants have longer, healthier</w:t>
      </w:r>
      <w:r w:rsidR="002E3E81">
        <w:rPr>
          <w:rFonts w:ascii="Times New Roman" w:hAnsi="Times New Roman" w:cs="Times New Roman"/>
          <w:iCs/>
          <w:sz w:val="24"/>
          <w:szCs w:val="24"/>
        </w:rPr>
        <w:t xml:space="preserve"> </w:t>
      </w:r>
      <w:r w:rsidRPr="005C3511">
        <w:rPr>
          <w:rFonts w:ascii="Times New Roman" w:hAnsi="Times New Roman" w:cs="Times New Roman"/>
          <w:iCs/>
          <w:sz w:val="24"/>
          <w:szCs w:val="24"/>
        </w:rPr>
        <w:t xml:space="preserve">pregnancies and fewer premature births. WIC services </w:t>
      </w:r>
      <w:r w:rsidR="0094204C">
        <w:rPr>
          <w:rFonts w:ascii="Times New Roman" w:hAnsi="Times New Roman" w:cs="Times New Roman"/>
          <w:iCs/>
          <w:sz w:val="24"/>
          <w:szCs w:val="24"/>
        </w:rPr>
        <w:t xml:space="preserve">in Dutchess County </w:t>
      </w:r>
      <w:r w:rsidRPr="005C3511">
        <w:rPr>
          <w:rFonts w:ascii="Times New Roman" w:hAnsi="Times New Roman" w:cs="Times New Roman"/>
          <w:iCs/>
          <w:sz w:val="24"/>
          <w:szCs w:val="24"/>
        </w:rPr>
        <w:t xml:space="preserve">are provided by </w:t>
      </w:r>
      <w:r w:rsidR="00BB2423">
        <w:rPr>
          <w:rFonts w:ascii="Times New Roman" w:hAnsi="Times New Roman" w:cs="Times New Roman"/>
          <w:iCs/>
          <w:sz w:val="24"/>
          <w:szCs w:val="24"/>
        </w:rPr>
        <w:t xml:space="preserve">the </w:t>
      </w:r>
      <w:r w:rsidRPr="005C3511">
        <w:rPr>
          <w:rFonts w:ascii="Times New Roman" w:hAnsi="Times New Roman" w:cs="Times New Roman"/>
          <w:iCs/>
          <w:sz w:val="24"/>
          <w:szCs w:val="24"/>
        </w:rPr>
        <w:t xml:space="preserve">Sun River Health </w:t>
      </w:r>
      <w:r w:rsidR="00BB2423">
        <w:rPr>
          <w:rFonts w:ascii="Times New Roman" w:hAnsi="Times New Roman" w:cs="Times New Roman"/>
          <w:iCs/>
          <w:sz w:val="24"/>
          <w:szCs w:val="24"/>
        </w:rPr>
        <w:t xml:space="preserve">organization </w:t>
      </w:r>
      <w:r w:rsidRPr="005C3511">
        <w:rPr>
          <w:rFonts w:ascii="Times New Roman" w:hAnsi="Times New Roman" w:cs="Times New Roman"/>
          <w:iCs/>
          <w:sz w:val="24"/>
          <w:szCs w:val="24"/>
        </w:rPr>
        <w:t xml:space="preserve">with locations in Amenia, Beacon and Poughkeepsie. Only one survey respondent indicated utilizing WIC services; this is consistent with the demographics of the respondents, with more than half (65.3%) </w:t>
      </w:r>
      <w:r w:rsidR="00C27F93">
        <w:rPr>
          <w:rFonts w:ascii="Times New Roman" w:hAnsi="Times New Roman" w:cs="Times New Roman"/>
          <w:iCs/>
          <w:sz w:val="24"/>
          <w:szCs w:val="24"/>
        </w:rPr>
        <w:t xml:space="preserve">without </w:t>
      </w:r>
      <w:r w:rsidR="00C27F93" w:rsidRPr="00C27F93">
        <w:rPr>
          <w:rFonts w:ascii="Times New Roman" w:hAnsi="Times New Roman" w:cs="Times New Roman"/>
          <w:iCs/>
          <w:sz w:val="24"/>
          <w:szCs w:val="24"/>
        </w:rPr>
        <w:t xml:space="preserve">children under the age of 18 in the household.  </w:t>
      </w:r>
      <w:r w:rsidR="009779F0">
        <w:rPr>
          <w:rFonts w:ascii="Times New Roman" w:hAnsi="Times New Roman" w:cs="Times New Roman"/>
          <w:iCs/>
          <w:sz w:val="24"/>
          <w:szCs w:val="24"/>
        </w:rPr>
        <w:t xml:space="preserve"> </w:t>
      </w:r>
      <w:r w:rsidR="008C7EED">
        <w:rPr>
          <w:rFonts w:ascii="Times New Roman" w:hAnsi="Times New Roman" w:cs="Times New Roman"/>
          <w:iCs/>
          <w:sz w:val="24"/>
          <w:szCs w:val="24"/>
        </w:rPr>
        <w:t xml:space="preserve">Of those who shared </w:t>
      </w:r>
      <w:r w:rsidR="00F04602">
        <w:rPr>
          <w:rFonts w:ascii="Times New Roman" w:hAnsi="Times New Roman" w:cs="Times New Roman"/>
          <w:iCs/>
          <w:sz w:val="24"/>
          <w:szCs w:val="24"/>
        </w:rPr>
        <w:t>information about non-cash benefits, n</w:t>
      </w:r>
      <w:r w:rsidR="009779F0">
        <w:rPr>
          <w:rFonts w:ascii="Times New Roman" w:hAnsi="Times New Roman" w:cs="Times New Roman"/>
          <w:iCs/>
          <w:sz w:val="24"/>
          <w:szCs w:val="24"/>
        </w:rPr>
        <w:t>ine</w:t>
      </w:r>
      <w:r w:rsidR="00F04602">
        <w:rPr>
          <w:rFonts w:ascii="Times New Roman" w:hAnsi="Times New Roman" w:cs="Times New Roman"/>
          <w:iCs/>
          <w:sz w:val="24"/>
          <w:szCs w:val="24"/>
        </w:rPr>
        <w:t xml:space="preserve"> or </w:t>
      </w:r>
      <w:r w:rsidR="00470029">
        <w:rPr>
          <w:rFonts w:ascii="Times New Roman" w:hAnsi="Times New Roman" w:cs="Times New Roman"/>
          <w:iCs/>
          <w:sz w:val="24"/>
          <w:szCs w:val="24"/>
        </w:rPr>
        <w:t xml:space="preserve">2.6% of CAPDC </w:t>
      </w:r>
      <w:r w:rsidR="00D56B7D">
        <w:rPr>
          <w:rFonts w:ascii="Times New Roman" w:hAnsi="Times New Roman" w:cs="Times New Roman"/>
          <w:iCs/>
          <w:sz w:val="24"/>
          <w:szCs w:val="24"/>
        </w:rPr>
        <w:t>clients reported</w:t>
      </w:r>
      <w:r w:rsidR="008C7EED">
        <w:rPr>
          <w:rFonts w:ascii="Times New Roman" w:hAnsi="Times New Roman" w:cs="Times New Roman"/>
          <w:iCs/>
          <w:sz w:val="24"/>
          <w:szCs w:val="24"/>
        </w:rPr>
        <w:t xml:space="preserve"> using WIC services </w:t>
      </w:r>
      <w:r w:rsidR="00F04602">
        <w:rPr>
          <w:rFonts w:ascii="Times New Roman" w:hAnsi="Times New Roman" w:cs="Times New Roman"/>
          <w:iCs/>
          <w:sz w:val="24"/>
          <w:szCs w:val="24"/>
        </w:rPr>
        <w:t>.</w:t>
      </w:r>
    </w:p>
    <w:p w14:paraId="2984AEC6" w14:textId="77777777" w:rsidR="0092205A" w:rsidRDefault="0092205A" w:rsidP="0092205A">
      <w:pPr>
        <w:pStyle w:val="BodyText"/>
        <w:spacing w:before="69"/>
        <w:rPr>
          <w:b/>
          <w:bCs/>
          <w:i/>
          <w:sz w:val="24"/>
          <w:szCs w:val="24"/>
        </w:rPr>
      </w:pPr>
    </w:p>
    <w:p w14:paraId="0308FADE" w14:textId="77777777" w:rsidR="008468A5" w:rsidRPr="007A025A" w:rsidRDefault="008468A5" w:rsidP="008468A5">
      <w:pPr>
        <w:pStyle w:val="Heading1"/>
        <w:spacing w:before="200"/>
        <w:rPr>
          <w:b/>
          <w:bCs/>
          <w:color w:val="006699"/>
          <w:u w:val="single"/>
        </w:rPr>
      </w:pPr>
      <w:bookmarkStart w:id="82" w:name="_Toc153785562"/>
      <w:r w:rsidRPr="007A025A">
        <w:rPr>
          <w:b/>
          <w:bCs/>
          <w:color w:val="006699"/>
          <w:u w:val="single"/>
        </w:rPr>
        <w:t>Child Care</w:t>
      </w:r>
      <w:bookmarkEnd w:id="82"/>
    </w:p>
    <w:p w14:paraId="0A8CCF73" w14:textId="32EC877C" w:rsidR="008468A5" w:rsidRDefault="008468A5" w:rsidP="008468A5">
      <w:pPr>
        <w:pStyle w:val="Heading1"/>
        <w:spacing w:before="200" w:line="259" w:lineRule="auto"/>
        <w:ind w:left="115"/>
        <w:rPr>
          <w:rFonts w:ascii="Times New Roman" w:hAnsi="Times New Roman" w:cs="Times New Roman"/>
          <w:sz w:val="24"/>
          <w:szCs w:val="24"/>
        </w:rPr>
      </w:pPr>
      <w:bookmarkStart w:id="83" w:name="_Toc153785563"/>
      <w:r w:rsidRPr="000D0734">
        <w:rPr>
          <w:rFonts w:ascii="Times New Roman" w:hAnsi="Times New Roman" w:cs="Times New Roman"/>
          <w:sz w:val="24"/>
          <w:szCs w:val="24"/>
        </w:rPr>
        <w:t xml:space="preserve">Safe, affordable childcare has historically been cited as the main barrier to employment for many individuals and families, especially for low-income individuals and families. </w:t>
      </w:r>
      <w:r>
        <w:rPr>
          <w:rFonts w:ascii="Times New Roman" w:hAnsi="Times New Roman" w:cs="Times New Roman"/>
          <w:sz w:val="24"/>
          <w:szCs w:val="24"/>
        </w:rPr>
        <w:t xml:space="preserve">The community partner survey responders indicated </w:t>
      </w:r>
      <w:r w:rsidR="00D56B7D">
        <w:rPr>
          <w:rFonts w:ascii="Times New Roman" w:hAnsi="Times New Roman" w:cs="Times New Roman"/>
          <w:sz w:val="24"/>
          <w:szCs w:val="24"/>
        </w:rPr>
        <w:t>childcare</w:t>
      </w:r>
      <w:r>
        <w:rPr>
          <w:rFonts w:ascii="Times New Roman" w:hAnsi="Times New Roman" w:cs="Times New Roman"/>
          <w:sz w:val="24"/>
          <w:szCs w:val="24"/>
        </w:rPr>
        <w:t xml:space="preserve"> as a high need in the county.  Childcare did not show up as a high need in the community members survey, likely because over 65% </w:t>
      </w:r>
      <w:r w:rsidR="00CF401C">
        <w:rPr>
          <w:rFonts w:ascii="Times New Roman" w:hAnsi="Times New Roman" w:cs="Times New Roman"/>
          <w:sz w:val="24"/>
          <w:szCs w:val="24"/>
        </w:rPr>
        <w:t xml:space="preserve">of respondents </w:t>
      </w:r>
      <w:r>
        <w:rPr>
          <w:rFonts w:ascii="Times New Roman" w:hAnsi="Times New Roman" w:cs="Times New Roman"/>
          <w:sz w:val="24"/>
          <w:szCs w:val="24"/>
        </w:rPr>
        <w:t>did not have a child under the age of 18 living in the household.  Of the clients CAPDC served in 2022, 25% had children under the age of 18 in the household.</w:t>
      </w:r>
      <w:bookmarkEnd w:id="83"/>
      <w:r>
        <w:rPr>
          <w:rFonts w:ascii="Times New Roman" w:hAnsi="Times New Roman" w:cs="Times New Roman"/>
          <w:sz w:val="24"/>
          <w:szCs w:val="24"/>
        </w:rPr>
        <w:t xml:space="preserve"> </w:t>
      </w:r>
    </w:p>
    <w:p w14:paraId="56FF161E" w14:textId="77777777" w:rsidR="008468A5" w:rsidRPr="007A538D" w:rsidRDefault="008468A5" w:rsidP="00D56B7D">
      <w:pPr>
        <w:pStyle w:val="Heading1"/>
        <w:spacing w:before="200" w:line="259" w:lineRule="auto"/>
        <w:ind w:left="115"/>
        <w:jc w:val="both"/>
        <w:rPr>
          <w:rFonts w:ascii="Times New Roman" w:hAnsi="Times New Roman" w:cs="Times New Roman"/>
          <w:sz w:val="24"/>
          <w:szCs w:val="24"/>
        </w:rPr>
      </w:pPr>
      <w:bookmarkStart w:id="84" w:name="_Toc153785564"/>
      <w:r w:rsidRPr="007A538D">
        <w:rPr>
          <w:rFonts w:ascii="Times New Roman" w:hAnsi="Times New Roman" w:cs="Times New Roman"/>
          <w:sz w:val="24"/>
          <w:szCs w:val="24"/>
        </w:rPr>
        <w:t xml:space="preserve">According to an analysis by </w:t>
      </w:r>
      <w:bookmarkStart w:id="85" w:name="_Hlk152249046"/>
      <w:r w:rsidRPr="007A538D">
        <w:rPr>
          <w:rFonts w:ascii="Times New Roman" w:hAnsi="Times New Roman" w:cs="Times New Roman"/>
          <w:sz w:val="24"/>
          <w:szCs w:val="24"/>
        </w:rPr>
        <w:t>Child Care Aware</w:t>
      </w:r>
      <w:bookmarkEnd w:id="85"/>
      <w:r w:rsidRPr="007A538D">
        <w:rPr>
          <w:rFonts w:ascii="Times New Roman" w:hAnsi="Times New Roman" w:cs="Times New Roman"/>
          <w:sz w:val="24"/>
          <w:szCs w:val="24"/>
        </w:rPr>
        <w:t>, the average</w:t>
      </w:r>
      <w:r>
        <w:rPr>
          <w:rFonts w:ascii="Times New Roman" w:hAnsi="Times New Roman" w:cs="Times New Roman"/>
          <w:sz w:val="24"/>
          <w:szCs w:val="24"/>
        </w:rPr>
        <w:t xml:space="preserve"> </w:t>
      </w:r>
      <w:r w:rsidRPr="007A538D">
        <w:rPr>
          <w:rFonts w:ascii="Times New Roman" w:hAnsi="Times New Roman" w:cs="Times New Roman"/>
          <w:sz w:val="24"/>
          <w:szCs w:val="24"/>
        </w:rPr>
        <w:t>annual cost of care for one child in America was $10,600 in 2021 — one-tenth of a couple’s</w:t>
      </w:r>
      <w:r>
        <w:rPr>
          <w:rFonts w:ascii="Times New Roman" w:hAnsi="Times New Roman" w:cs="Times New Roman"/>
          <w:sz w:val="24"/>
          <w:szCs w:val="24"/>
        </w:rPr>
        <w:t xml:space="preserve"> </w:t>
      </w:r>
      <w:r w:rsidRPr="007A538D">
        <w:rPr>
          <w:rFonts w:ascii="Times New Roman" w:hAnsi="Times New Roman" w:cs="Times New Roman"/>
          <w:sz w:val="24"/>
          <w:szCs w:val="24"/>
        </w:rPr>
        <w:t>average income or more than a third (35%) of a single parent’s income.</w:t>
      </w:r>
      <w:r w:rsidRPr="000A4008">
        <w:t xml:space="preserve"> </w:t>
      </w:r>
      <w:r w:rsidRPr="000A4008">
        <w:rPr>
          <w:rFonts w:ascii="Times New Roman" w:hAnsi="Times New Roman" w:cs="Times New Roman"/>
          <w:sz w:val="24"/>
          <w:szCs w:val="24"/>
        </w:rPr>
        <w:t>Child Care Aware also has estimate</w:t>
      </w:r>
      <w:r>
        <w:rPr>
          <w:rFonts w:ascii="Times New Roman" w:hAnsi="Times New Roman" w:cs="Times New Roman"/>
          <w:sz w:val="24"/>
          <w:szCs w:val="24"/>
        </w:rPr>
        <w:t xml:space="preserve">d </w:t>
      </w:r>
      <w:r w:rsidRPr="000A4008">
        <w:rPr>
          <w:rFonts w:ascii="Times New Roman" w:hAnsi="Times New Roman" w:cs="Times New Roman"/>
          <w:sz w:val="24"/>
          <w:szCs w:val="24"/>
        </w:rPr>
        <w:t>that center-based infant care costs more per</w:t>
      </w:r>
      <w:r>
        <w:rPr>
          <w:rFonts w:ascii="Times New Roman" w:hAnsi="Times New Roman" w:cs="Times New Roman"/>
          <w:sz w:val="24"/>
          <w:szCs w:val="24"/>
        </w:rPr>
        <w:t xml:space="preserve"> </w:t>
      </w:r>
      <w:r w:rsidRPr="000A4008">
        <w:rPr>
          <w:rFonts w:ascii="Times New Roman" w:hAnsi="Times New Roman" w:cs="Times New Roman"/>
          <w:sz w:val="24"/>
          <w:szCs w:val="24"/>
        </w:rPr>
        <w:t>year than in-state tuition at a public university</w:t>
      </w:r>
      <w:r>
        <w:rPr>
          <w:rFonts w:ascii="Times New Roman" w:hAnsi="Times New Roman" w:cs="Times New Roman"/>
          <w:sz w:val="24"/>
          <w:szCs w:val="24"/>
        </w:rPr>
        <w:t xml:space="preserve"> </w:t>
      </w:r>
      <w:r w:rsidRPr="000A4008">
        <w:rPr>
          <w:rFonts w:ascii="Times New Roman" w:hAnsi="Times New Roman" w:cs="Times New Roman"/>
          <w:sz w:val="24"/>
          <w:szCs w:val="24"/>
        </w:rPr>
        <w:t>in 34 states and the District of Columbia.</w:t>
      </w:r>
      <w:r>
        <w:rPr>
          <w:rFonts w:ascii="Times New Roman" w:hAnsi="Times New Roman" w:cs="Times New Roman"/>
          <w:sz w:val="24"/>
          <w:szCs w:val="24"/>
        </w:rPr>
        <w:t xml:space="preserve"> The 2023 Kids Count Data Book reports, as noted in the table below, the annual cost for center-based care in New York State is $14,551 and the cost for Family or home-based care is $11,778.  NY ranks 4th highest in the country for center-based care.</w:t>
      </w:r>
      <w:bookmarkEnd w:id="84"/>
    </w:p>
    <w:p w14:paraId="29D372E7" w14:textId="25A5D4C9" w:rsidR="008468A5" w:rsidRDefault="008468A5" w:rsidP="0092205A">
      <w:pPr>
        <w:pStyle w:val="BodyText"/>
        <w:spacing w:before="69"/>
        <w:rPr>
          <w:b/>
          <w:bCs/>
          <w:i/>
          <w:sz w:val="24"/>
          <w:szCs w:val="24"/>
        </w:rPr>
      </w:pPr>
    </w:p>
    <w:p w14:paraId="05002FAC" w14:textId="77777777" w:rsidR="004B3D3D" w:rsidRDefault="004B3D3D" w:rsidP="0097420E">
      <w:pPr>
        <w:pStyle w:val="Heading1"/>
        <w:spacing w:before="200"/>
        <w:rPr>
          <w:rFonts w:ascii="Times New Roman" w:hAnsi="Times New Roman" w:cs="Times New Roman"/>
          <w:sz w:val="24"/>
          <w:szCs w:val="24"/>
        </w:rPr>
      </w:pPr>
      <w:bookmarkStart w:id="86" w:name="_Toc153785565"/>
      <w:r w:rsidRPr="005A7568">
        <w:rPr>
          <w:b/>
          <w:bCs/>
          <w:noProof/>
          <w:color w:val="006699"/>
        </w:rPr>
        <w:drawing>
          <wp:anchor distT="0" distB="0" distL="114300" distR="114300" simplePos="0" relativeHeight="251658269" behindDoc="0" locked="0" layoutInCell="1" allowOverlap="1" wp14:anchorId="11028581" wp14:editId="4D6F9822">
            <wp:simplePos x="0" y="0"/>
            <wp:positionH relativeFrom="column">
              <wp:posOffset>222250</wp:posOffset>
            </wp:positionH>
            <wp:positionV relativeFrom="paragraph">
              <wp:posOffset>1420495</wp:posOffset>
            </wp:positionV>
            <wp:extent cx="7226300" cy="148590"/>
            <wp:effectExtent l="0" t="0" r="0" b="3810"/>
            <wp:wrapSquare wrapText="bothSides"/>
            <wp:docPr id="1353895466" name="Picture 135389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95466" name=""/>
                    <pic:cNvPicPr/>
                  </pic:nvPicPr>
                  <pic:blipFill>
                    <a:blip r:embed="rId159">
                      <a:extLst>
                        <a:ext uri="{28A0092B-C50C-407E-A947-70E740481C1C}">
                          <a14:useLocalDpi xmlns:a14="http://schemas.microsoft.com/office/drawing/2010/main" val="0"/>
                        </a:ext>
                      </a:extLst>
                    </a:blip>
                    <a:stretch>
                      <a:fillRect/>
                    </a:stretch>
                  </pic:blipFill>
                  <pic:spPr>
                    <a:xfrm>
                      <a:off x="0" y="0"/>
                      <a:ext cx="7226300" cy="148590"/>
                    </a:xfrm>
                    <a:prstGeom prst="rect">
                      <a:avLst/>
                    </a:prstGeom>
                  </pic:spPr>
                </pic:pic>
              </a:graphicData>
            </a:graphic>
            <wp14:sizeRelH relativeFrom="page">
              <wp14:pctWidth>0</wp14:pctWidth>
            </wp14:sizeRelH>
            <wp14:sizeRelV relativeFrom="page">
              <wp14:pctHeight>0</wp14:pctHeight>
            </wp14:sizeRelV>
          </wp:anchor>
        </w:drawing>
      </w:r>
      <w:r w:rsidR="0097420E" w:rsidRPr="00901E0D">
        <w:rPr>
          <w:b/>
          <w:bCs/>
          <w:noProof/>
          <w:color w:val="006699"/>
        </w:rPr>
        <w:drawing>
          <wp:inline distT="0" distB="0" distL="0" distR="0" wp14:anchorId="52A4EA6F" wp14:editId="2017FF0F">
            <wp:extent cx="7226300" cy="1280795"/>
            <wp:effectExtent l="0" t="0" r="0" b="0"/>
            <wp:docPr id="1296180935" name="Picture 1296180935" descr="A chart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80935" name="Picture 1" descr="A chart with text overlay&#10;&#10;Description automatically generated"/>
                    <pic:cNvPicPr/>
                  </pic:nvPicPr>
                  <pic:blipFill>
                    <a:blip r:embed="rId160"/>
                    <a:stretch>
                      <a:fillRect/>
                    </a:stretch>
                  </pic:blipFill>
                  <pic:spPr>
                    <a:xfrm>
                      <a:off x="0" y="0"/>
                      <a:ext cx="7226300" cy="1280795"/>
                    </a:xfrm>
                    <a:prstGeom prst="rect">
                      <a:avLst/>
                    </a:prstGeom>
                  </pic:spPr>
                </pic:pic>
              </a:graphicData>
            </a:graphic>
          </wp:inline>
        </w:drawing>
      </w:r>
      <w:bookmarkEnd w:id="86"/>
    </w:p>
    <w:p w14:paraId="6F930521" w14:textId="7506C2DB" w:rsidR="0097420E" w:rsidRDefault="004B3D3D" w:rsidP="00D56B7D">
      <w:pPr>
        <w:pStyle w:val="Heading1"/>
        <w:spacing w:before="200" w:line="259" w:lineRule="auto"/>
        <w:ind w:left="115"/>
        <w:jc w:val="both"/>
        <w:rPr>
          <w:rFonts w:ascii="Times New Roman" w:hAnsi="Times New Roman" w:cs="Times New Roman"/>
          <w:sz w:val="24"/>
          <w:szCs w:val="24"/>
        </w:rPr>
      </w:pPr>
      <w:bookmarkStart w:id="87" w:name="_Toc153785566"/>
      <w:r>
        <w:rPr>
          <w:rFonts w:ascii="Times New Roman" w:hAnsi="Times New Roman" w:cs="Times New Roman"/>
          <w:sz w:val="24"/>
          <w:szCs w:val="24"/>
        </w:rPr>
        <w:t xml:space="preserve">A report by the </w:t>
      </w:r>
      <w:r w:rsidR="0097420E" w:rsidRPr="00647CE9">
        <w:rPr>
          <w:rFonts w:ascii="Times New Roman" w:hAnsi="Times New Roman" w:cs="Times New Roman"/>
          <w:sz w:val="24"/>
          <w:szCs w:val="24"/>
        </w:rPr>
        <w:t>Children's Agenda</w:t>
      </w:r>
      <w:r w:rsidR="0097420E">
        <w:rPr>
          <w:rFonts w:ascii="Times New Roman" w:hAnsi="Times New Roman" w:cs="Times New Roman"/>
          <w:sz w:val="24"/>
          <w:szCs w:val="24"/>
        </w:rPr>
        <w:t>,</w:t>
      </w:r>
      <w:r w:rsidR="0097420E" w:rsidRPr="00647CE9">
        <w:rPr>
          <w:rFonts w:ascii="Times New Roman" w:hAnsi="Times New Roman" w:cs="Times New Roman"/>
          <w:sz w:val="24"/>
          <w:szCs w:val="24"/>
        </w:rPr>
        <w:t xml:space="preserve"> </w:t>
      </w:r>
      <w:r w:rsidR="0097420E" w:rsidRPr="00BF3C29">
        <w:rPr>
          <w:rFonts w:ascii="Times New Roman" w:hAnsi="Times New Roman" w:cs="Times New Roman"/>
          <w:i/>
          <w:iCs/>
          <w:sz w:val="24"/>
          <w:szCs w:val="24"/>
        </w:rPr>
        <w:t>Policy Analysis; Rebuilding Our Future; Child Care Closures in New York During the Pandemic</w:t>
      </w:r>
      <w:r w:rsidR="0097420E" w:rsidRPr="00500E48">
        <w:rPr>
          <w:rFonts w:ascii="Times New Roman" w:hAnsi="Times New Roman" w:cs="Times New Roman"/>
          <w:sz w:val="24"/>
          <w:szCs w:val="24"/>
        </w:rPr>
        <w:t xml:space="preserve">, </w:t>
      </w:r>
      <w:r w:rsidR="00BD275C">
        <w:rPr>
          <w:rFonts w:ascii="Times New Roman" w:hAnsi="Times New Roman" w:cs="Times New Roman"/>
          <w:sz w:val="24"/>
          <w:szCs w:val="24"/>
        </w:rPr>
        <w:t xml:space="preserve">indicated that </w:t>
      </w:r>
      <w:r w:rsidR="0097420E" w:rsidRPr="00500E48">
        <w:rPr>
          <w:rFonts w:ascii="Times New Roman" w:hAnsi="Times New Roman" w:cs="Times New Roman"/>
          <w:sz w:val="24"/>
          <w:szCs w:val="24"/>
        </w:rPr>
        <w:t xml:space="preserve">Dutchess County had a total child care capacity of 9,003 in 2020, which declined to 7,813 in 2022, resulting in a 13% decrease.  </w:t>
      </w:r>
      <w:r w:rsidR="0097420E">
        <w:rPr>
          <w:rFonts w:ascii="Times New Roman" w:hAnsi="Times New Roman" w:cs="Times New Roman"/>
          <w:sz w:val="24"/>
          <w:szCs w:val="24"/>
        </w:rPr>
        <w:t xml:space="preserve">According to the NYS </w:t>
      </w:r>
      <w:r w:rsidR="00BD275C">
        <w:rPr>
          <w:rFonts w:ascii="Times New Roman" w:hAnsi="Times New Roman" w:cs="Times New Roman"/>
          <w:sz w:val="24"/>
          <w:szCs w:val="24"/>
        </w:rPr>
        <w:t>D</w:t>
      </w:r>
      <w:r w:rsidR="0097420E">
        <w:rPr>
          <w:rFonts w:ascii="Times New Roman" w:hAnsi="Times New Roman" w:cs="Times New Roman"/>
          <w:sz w:val="24"/>
          <w:szCs w:val="24"/>
        </w:rPr>
        <w:t>epartment of Labor, t</w:t>
      </w:r>
      <w:r w:rsidR="0097420E" w:rsidRPr="003F1312">
        <w:rPr>
          <w:rFonts w:ascii="Times New Roman" w:hAnsi="Times New Roman" w:cs="Times New Roman"/>
          <w:sz w:val="24"/>
          <w:szCs w:val="24"/>
        </w:rPr>
        <w:t xml:space="preserve">here are 3.1 children under 6 years old per </w:t>
      </w:r>
      <w:r w:rsidR="00D56B7D" w:rsidRPr="003F1312">
        <w:rPr>
          <w:rFonts w:ascii="Times New Roman" w:hAnsi="Times New Roman" w:cs="Times New Roman"/>
          <w:sz w:val="24"/>
          <w:szCs w:val="24"/>
        </w:rPr>
        <w:t>childcare</w:t>
      </w:r>
      <w:r w:rsidR="0097420E" w:rsidRPr="003F1312">
        <w:rPr>
          <w:rFonts w:ascii="Times New Roman" w:hAnsi="Times New Roman" w:cs="Times New Roman"/>
          <w:sz w:val="24"/>
          <w:szCs w:val="24"/>
        </w:rPr>
        <w:t xml:space="preserve"> slot available in </w:t>
      </w:r>
      <w:r w:rsidR="0097420E">
        <w:rPr>
          <w:rFonts w:ascii="Times New Roman" w:hAnsi="Times New Roman" w:cs="Times New Roman"/>
          <w:sz w:val="24"/>
          <w:szCs w:val="24"/>
        </w:rPr>
        <w:t>Dutchess</w:t>
      </w:r>
      <w:r w:rsidR="0097420E" w:rsidRPr="003F1312">
        <w:rPr>
          <w:rFonts w:ascii="Times New Roman" w:hAnsi="Times New Roman" w:cs="Times New Roman"/>
          <w:sz w:val="24"/>
          <w:szCs w:val="24"/>
        </w:rPr>
        <w:t xml:space="preserve"> County.</w:t>
      </w:r>
      <w:r w:rsidR="0097420E">
        <w:rPr>
          <w:rFonts w:ascii="Times New Roman" w:hAnsi="Times New Roman" w:cs="Times New Roman"/>
          <w:sz w:val="24"/>
          <w:szCs w:val="24"/>
        </w:rPr>
        <w:t xml:space="preserve"> Additionally, as can be seen in the following graphic, there is also a deficit in care capacity for school age children.</w:t>
      </w:r>
      <w:bookmarkEnd w:id="87"/>
      <w:r w:rsidR="0097420E">
        <w:rPr>
          <w:rFonts w:ascii="Times New Roman" w:hAnsi="Times New Roman" w:cs="Times New Roman"/>
          <w:sz w:val="24"/>
          <w:szCs w:val="24"/>
        </w:rPr>
        <w:t xml:space="preserve"> </w:t>
      </w:r>
    </w:p>
    <w:p w14:paraId="2D25E89F" w14:textId="7F859EFB" w:rsidR="008468A5" w:rsidRDefault="008468A5" w:rsidP="0092205A">
      <w:pPr>
        <w:pStyle w:val="BodyText"/>
        <w:spacing w:before="69"/>
        <w:rPr>
          <w:b/>
          <w:bCs/>
          <w:i/>
          <w:sz w:val="24"/>
          <w:szCs w:val="24"/>
        </w:rPr>
        <w:sectPr w:rsidR="008468A5" w:rsidSect="002E3E81">
          <w:type w:val="continuous"/>
          <w:pgSz w:w="12240" w:h="15840"/>
          <w:pgMar w:top="360" w:right="400" w:bottom="440" w:left="460" w:header="0" w:footer="240" w:gutter="0"/>
          <w:cols w:space="116"/>
        </w:sectPr>
      </w:pPr>
    </w:p>
    <w:p w14:paraId="336CA770" w14:textId="5FFEF213" w:rsidR="00B53022" w:rsidRDefault="00B53022" w:rsidP="0092205A">
      <w:pPr>
        <w:pStyle w:val="BodyText"/>
        <w:spacing w:before="69" w:line="259" w:lineRule="auto"/>
        <w:rPr>
          <w:rFonts w:ascii="Times New Roman" w:hAnsi="Times New Roman" w:cs="Times New Roman"/>
          <w:iCs/>
          <w:sz w:val="24"/>
          <w:szCs w:val="24"/>
        </w:rPr>
      </w:pPr>
    </w:p>
    <w:p w14:paraId="5FBAC3D5" w14:textId="269A6878" w:rsidR="008F1140" w:rsidRDefault="008F1140" w:rsidP="00B53022">
      <w:pPr>
        <w:pStyle w:val="Heading1"/>
        <w:spacing w:before="200"/>
        <w:rPr>
          <w:rFonts w:ascii="Times New Roman" w:hAnsi="Times New Roman" w:cs="Times New Roman"/>
          <w:sz w:val="24"/>
          <w:szCs w:val="24"/>
        </w:rPr>
      </w:pPr>
      <w:bookmarkStart w:id="88" w:name="_Toc153785567"/>
      <w:r w:rsidRPr="008F1140">
        <w:rPr>
          <w:rFonts w:ascii="Times New Roman" w:hAnsi="Times New Roman" w:cs="Times New Roman"/>
          <w:noProof/>
          <w:sz w:val="24"/>
          <w:szCs w:val="24"/>
        </w:rPr>
        <w:drawing>
          <wp:inline distT="0" distB="0" distL="0" distR="0" wp14:anchorId="0CA69B0A" wp14:editId="2AC26DDE">
            <wp:extent cx="4571999" cy="2594919"/>
            <wp:effectExtent l="0" t="0" r="635" b="0"/>
            <wp:docPr id="287186696" name="Picture 287186696" descr="A screenshot of a statist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86696" name="Picture 1" descr="A screenshot of a statistics&#10;&#10;Description automatically generated"/>
                    <pic:cNvPicPr/>
                  </pic:nvPicPr>
                  <pic:blipFill>
                    <a:blip r:embed="rId161"/>
                    <a:stretch>
                      <a:fillRect/>
                    </a:stretch>
                  </pic:blipFill>
                  <pic:spPr>
                    <a:xfrm>
                      <a:off x="0" y="0"/>
                      <a:ext cx="4574506" cy="2596342"/>
                    </a:xfrm>
                    <a:prstGeom prst="rect">
                      <a:avLst/>
                    </a:prstGeom>
                  </pic:spPr>
                </pic:pic>
              </a:graphicData>
            </a:graphic>
          </wp:inline>
        </w:drawing>
      </w:r>
      <w:bookmarkEnd w:id="88"/>
    </w:p>
    <w:p w14:paraId="3147B6EE" w14:textId="2A161F05" w:rsidR="003D5151" w:rsidRPr="00C30208" w:rsidRDefault="003D5151" w:rsidP="00244AA3">
      <w:pPr>
        <w:pStyle w:val="Heading1"/>
        <w:spacing w:before="200" w:line="259" w:lineRule="auto"/>
        <w:ind w:left="115"/>
        <w:rPr>
          <w:rFonts w:ascii="Times New Roman" w:hAnsi="Times New Roman" w:cs="Times New Roman"/>
          <w:sz w:val="12"/>
          <w:szCs w:val="24"/>
        </w:rPr>
      </w:pPr>
      <w:bookmarkStart w:id="89" w:name="_Toc153785568"/>
      <w:r w:rsidRPr="00C30208">
        <w:rPr>
          <w:rFonts w:ascii="Times New Roman" w:hAnsi="Times New Roman" w:cs="Times New Roman"/>
          <w:sz w:val="12"/>
          <w:szCs w:val="24"/>
        </w:rPr>
        <w:t>Source</w:t>
      </w:r>
      <w:r w:rsidR="00C30208" w:rsidRPr="00C30208">
        <w:rPr>
          <w:rFonts w:ascii="Times New Roman" w:hAnsi="Times New Roman" w:cs="Times New Roman"/>
          <w:sz w:val="12"/>
          <w:szCs w:val="24"/>
        </w:rPr>
        <w:t xml:space="preserve">: </w:t>
      </w:r>
      <w:hyperlink r:id="rId162" w:history="1">
        <w:r w:rsidR="00C30208" w:rsidRPr="00C30208">
          <w:rPr>
            <w:rStyle w:val="Hyperlink"/>
            <w:rFonts w:ascii="Times New Roman" w:hAnsi="Times New Roman" w:cs="Times New Roman"/>
            <w:sz w:val="12"/>
            <w:szCs w:val="24"/>
          </w:rPr>
          <w:t>https://dol.ny.gov/child-care-new-york-state</w:t>
        </w:r>
      </w:hyperlink>
    </w:p>
    <w:p w14:paraId="1620EC91" w14:textId="331B16D5" w:rsidR="008F1140" w:rsidRDefault="008F1140" w:rsidP="009A5113">
      <w:pPr>
        <w:pStyle w:val="Heading1"/>
        <w:spacing w:before="200" w:line="259" w:lineRule="auto"/>
        <w:ind w:left="115"/>
        <w:jc w:val="both"/>
        <w:rPr>
          <w:rFonts w:ascii="Times New Roman" w:hAnsi="Times New Roman" w:cs="Times New Roman"/>
          <w:sz w:val="24"/>
          <w:szCs w:val="24"/>
        </w:rPr>
      </w:pPr>
      <w:r w:rsidRPr="00870595">
        <w:rPr>
          <w:rFonts w:ascii="Times New Roman" w:hAnsi="Times New Roman" w:cs="Times New Roman"/>
          <w:sz w:val="24"/>
          <w:szCs w:val="24"/>
        </w:rPr>
        <w:t>Head Start is a federally funded preschool program serving low-income children</w:t>
      </w:r>
      <w:r>
        <w:rPr>
          <w:rFonts w:ascii="Times New Roman" w:hAnsi="Times New Roman" w:cs="Times New Roman"/>
          <w:sz w:val="24"/>
          <w:szCs w:val="24"/>
        </w:rPr>
        <w:t>. There are Head Start Centers in Dutchess County located in Beacon, Poughkeepsie, Mt. Alvernia, Red Hook, and Wingdale. Home-based services are offered in Millerton.  All services are provided by Astor Services.</w:t>
      </w:r>
      <w:bookmarkEnd w:id="89"/>
      <w:r>
        <w:rPr>
          <w:rFonts w:ascii="Times New Roman" w:hAnsi="Times New Roman" w:cs="Times New Roman"/>
          <w:sz w:val="24"/>
          <w:szCs w:val="24"/>
        </w:rPr>
        <w:t xml:space="preserve"> </w:t>
      </w:r>
    </w:p>
    <w:p w14:paraId="57CF8E17" w14:textId="7F54C2B3" w:rsidR="00C40D0E" w:rsidRPr="008477CC" w:rsidRDefault="00C40D0E" w:rsidP="00652F42">
      <w:pPr>
        <w:pStyle w:val="Heading1"/>
        <w:spacing w:before="200"/>
        <w:ind w:left="0" w:firstLine="115"/>
        <w:rPr>
          <w:b/>
          <w:bCs/>
          <w:color w:val="006699"/>
          <w:u w:val="single"/>
        </w:rPr>
      </w:pPr>
      <w:bookmarkStart w:id="90" w:name="_Toc153785569"/>
      <w:r w:rsidRPr="008477CC">
        <w:rPr>
          <w:b/>
          <w:bCs/>
          <w:color w:val="006699"/>
          <w:u w:val="single"/>
        </w:rPr>
        <w:t>Seniors</w:t>
      </w:r>
      <w:bookmarkEnd w:id="90"/>
    </w:p>
    <w:p w14:paraId="6354D83D" w14:textId="2E47599C" w:rsidR="00C40D0E" w:rsidRDefault="00C40D0E" w:rsidP="009A5113">
      <w:pPr>
        <w:spacing w:line="259" w:lineRule="auto"/>
        <w:ind w:left="115"/>
        <w:jc w:val="both"/>
        <w:rPr>
          <w:rFonts w:ascii="Times New Roman" w:hAnsi="Times New Roman" w:cs="Times New Roman"/>
          <w:sz w:val="24"/>
          <w:szCs w:val="24"/>
        </w:rPr>
      </w:pPr>
      <w:r w:rsidRPr="0061741C">
        <w:rPr>
          <w:rFonts w:ascii="Times New Roman" w:hAnsi="Times New Roman" w:cs="Times New Roman"/>
          <w:sz w:val="24"/>
          <w:szCs w:val="24"/>
        </w:rPr>
        <w:t xml:space="preserve">According to </w:t>
      </w:r>
      <w:r w:rsidR="00A63902">
        <w:rPr>
          <w:rFonts w:ascii="Times New Roman" w:hAnsi="Times New Roman" w:cs="Times New Roman"/>
          <w:sz w:val="24"/>
          <w:szCs w:val="24"/>
        </w:rPr>
        <w:t>the Census Bureau</w:t>
      </w:r>
      <w:r w:rsidR="00AF763F">
        <w:rPr>
          <w:rFonts w:ascii="Times New Roman" w:hAnsi="Times New Roman" w:cs="Times New Roman"/>
          <w:sz w:val="24"/>
          <w:szCs w:val="24"/>
        </w:rPr>
        <w:t>,</w:t>
      </w:r>
      <w:r w:rsidR="00AA66CA" w:rsidRPr="00AA66CA">
        <w:t xml:space="preserve"> </w:t>
      </w:r>
      <w:r w:rsidR="00AA66CA">
        <w:t>t</w:t>
      </w:r>
      <w:r w:rsidR="00AA66CA" w:rsidRPr="00AA66CA">
        <w:rPr>
          <w:rFonts w:ascii="Times New Roman" w:hAnsi="Times New Roman" w:cs="Times New Roman"/>
          <w:sz w:val="24"/>
          <w:szCs w:val="24"/>
        </w:rPr>
        <w:t xml:space="preserve">he older population </w:t>
      </w:r>
      <w:r w:rsidR="00FB2498">
        <w:rPr>
          <w:rFonts w:ascii="Times New Roman" w:hAnsi="Times New Roman" w:cs="Times New Roman"/>
          <w:sz w:val="24"/>
          <w:szCs w:val="24"/>
        </w:rPr>
        <w:t xml:space="preserve">(age 65 and older) </w:t>
      </w:r>
      <w:r w:rsidR="00AA66CA" w:rsidRPr="00AA66CA">
        <w:rPr>
          <w:rFonts w:ascii="Times New Roman" w:hAnsi="Times New Roman" w:cs="Times New Roman"/>
          <w:sz w:val="24"/>
          <w:szCs w:val="24"/>
        </w:rPr>
        <w:t>reached 55.8 million or 16.8% of the population of the United States in 2020.</w:t>
      </w:r>
      <w:r w:rsidR="00AF763F">
        <w:rPr>
          <w:rFonts w:ascii="Times New Roman" w:hAnsi="Times New Roman" w:cs="Times New Roman"/>
          <w:sz w:val="24"/>
          <w:szCs w:val="24"/>
        </w:rPr>
        <w:t xml:space="preserve"> </w:t>
      </w:r>
      <w:r>
        <w:rPr>
          <w:rFonts w:ascii="Times New Roman" w:hAnsi="Times New Roman" w:cs="Times New Roman"/>
          <w:sz w:val="24"/>
          <w:szCs w:val="24"/>
        </w:rPr>
        <w:t>With longer life expectancies and a growing baby boomer population, the senior population in America is on the rise. This rise will place demands on local and state health care, affordable housing, assisted living, in-home, and nursing care resources, and increase family and support services needed. Meeting seniors' needs in a community takes planning, resources, and individualization. Many women and minorities find themselves especially vulnerable and living in poverty at this stage of life (Lumen Learning, 2020).</w:t>
      </w:r>
    </w:p>
    <w:p w14:paraId="1113E107" w14:textId="77777777" w:rsidR="00635319" w:rsidRDefault="00635319" w:rsidP="00635319">
      <w:pPr>
        <w:rPr>
          <w:rFonts w:ascii="Times New Roman" w:hAnsi="Times New Roman" w:cs="Times New Roman"/>
          <w:sz w:val="24"/>
          <w:szCs w:val="24"/>
        </w:rPr>
      </w:pPr>
    </w:p>
    <w:p w14:paraId="2AAA5CF0" w14:textId="34E73CC4" w:rsidR="00635319" w:rsidRDefault="006B7D65" w:rsidP="009A5113">
      <w:pPr>
        <w:spacing w:line="259" w:lineRule="auto"/>
        <w:ind w:left="111"/>
        <w:jc w:val="both"/>
        <w:rPr>
          <w:rFonts w:ascii="Times New Roman" w:hAnsi="Times New Roman" w:cs="Times New Roman"/>
          <w:sz w:val="24"/>
          <w:szCs w:val="24"/>
        </w:rPr>
      </w:pPr>
      <w:r>
        <w:rPr>
          <w:rFonts w:ascii="Times New Roman" w:hAnsi="Times New Roman" w:cs="Times New Roman"/>
          <w:sz w:val="24"/>
          <w:szCs w:val="24"/>
        </w:rPr>
        <w:t>T</w:t>
      </w:r>
      <w:r w:rsidR="00635319" w:rsidRPr="006B7D65">
        <w:rPr>
          <w:rFonts w:ascii="Times New Roman" w:hAnsi="Times New Roman" w:cs="Times New Roman"/>
          <w:sz w:val="24"/>
          <w:szCs w:val="24"/>
        </w:rPr>
        <w:t>he ACS 2016- 2020 5-year county estimates</w:t>
      </w:r>
      <w:r>
        <w:rPr>
          <w:rFonts w:ascii="Times New Roman" w:hAnsi="Times New Roman" w:cs="Times New Roman"/>
          <w:sz w:val="24"/>
          <w:szCs w:val="24"/>
        </w:rPr>
        <w:t xml:space="preserve"> that </w:t>
      </w:r>
      <w:r w:rsidR="00AA3930" w:rsidRPr="006B7D65">
        <w:rPr>
          <w:rFonts w:ascii="Times New Roman" w:hAnsi="Times New Roman" w:cs="Times New Roman"/>
          <w:sz w:val="24"/>
          <w:szCs w:val="24"/>
        </w:rPr>
        <w:t xml:space="preserve">Dutchess County has </w:t>
      </w:r>
      <w:r w:rsidR="002E0593" w:rsidRPr="006B7D65">
        <w:rPr>
          <w:rFonts w:ascii="Times New Roman" w:hAnsi="Times New Roman" w:cs="Times New Roman"/>
          <w:sz w:val="24"/>
          <w:szCs w:val="24"/>
        </w:rPr>
        <w:t>24% of adults between the ages of 55-64.</w:t>
      </w:r>
      <w:bookmarkStart w:id="91" w:name="_Hlk115700781"/>
      <w:r w:rsidR="009A5113">
        <w:rPr>
          <w:rFonts w:ascii="Times New Roman" w:hAnsi="Times New Roman" w:cs="Times New Roman"/>
          <w:sz w:val="24"/>
          <w:szCs w:val="24"/>
        </w:rPr>
        <w:t xml:space="preserve"> </w:t>
      </w:r>
      <w:r w:rsidR="00034523" w:rsidRPr="006B7D65">
        <w:rPr>
          <w:rFonts w:ascii="Times New Roman" w:hAnsi="Times New Roman" w:cs="Times New Roman"/>
          <w:sz w:val="24"/>
          <w:szCs w:val="24"/>
        </w:rPr>
        <w:t xml:space="preserve">As noted previously, </w:t>
      </w:r>
      <w:r w:rsidR="00635319" w:rsidRPr="006B7D65">
        <w:rPr>
          <w:rFonts w:ascii="Times New Roman" w:hAnsi="Times New Roman" w:cs="Times New Roman"/>
          <w:sz w:val="24"/>
          <w:szCs w:val="24"/>
        </w:rPr>
        <w:t xml:space="preserve">2020 Census Bureau estimates place 6.5% of these seniors in poverty across the </w:t>
      </w:r>
      <w:r w:rsidR="00E005CA">
        <w:rPr>
          <w:rFonts w:ascii="Times New Roman" w:hAnsi="Times New Roman" w:cs="Times New Roman"/>
          <w:sz w:val="24"/>
          <w:szCs w:val="24"/>
        </w:rPr>
        <w:t>c</w:t>
      </w:r>
      <w:r w:rsidR="00635319" w:rsidRPr="006B7D65">
        <w:rPr>
          <w:rFonts w:ascii="Times New Roman" w:hAnsi="Times New Roman" w:cs="Times New Roman"/>
          <w:sz w:val="24"/>
          <w:szCs w:val="24"/>
        </w:rPr>
        <w:t>ounty</w:t>
      </w:r>
      <w:r w:rsidR="00E005CA">
        <w:rPr>
          <w:rFonts w:ascii="Times New Roman" w:hAnsi="Times New Roman" w:cs="Times New Roman"/>
          <w:sz w:val="24"/>
          <w:szCs w:val="24"/>
        </w:rPr>
        <w:t xml:space="preserve">.  Of </w:t>
      </w:r>
      <w:r w:rsidR="00034523">
        <w:rPr>
          <w:rFonts w:ascii="Times New Roman" w:hAnsi="Times New Roman" w:cs="Times New Roman"/>
          <w:sz w:val="24"/>
          <w:szCs w:val="24"/>
        </w:rPr>
        <w:t xml:space="preserve">the clients served </w:t>
      </w:r>
      <w:r w:rsidR="004A3865">
        <w:rPr>
          <w:rFonts w:ascii="Times New Roman" w:hAnsi="Times New Roman" w:cs="Times New Roman"/>
          <w:sz w:val="24"/>
          <w:szCs w:val="24"/>
        </w:rPr>
        <w:t xml:space="preserve">by CAPDC in 2022, </w:t>
      </w:r>
      <w:r w:rsidR="00C01BB3">
        <w:rPr>
          <w:rFonts w:ascii="Times New Roman" w:hAnsi="Times New Roman" w:cs="Times New Roman"/>
          <w:sz w:val="24"/>
          <w:szCs w:val="24"/>
        </w:rPr>
        <w:t>28% are 55 and over</w:t>
      </w:r>
      <w:r w:rsidR="00682F9F">
        <w:rPr>
          <w:rFonts w:ascii="Times New Roman" w:hAnsi="Times New Roman" w:cs="Times New Roman"/>
          <w:sz w:val="24"/>
          <w:szCs w:val="24"/>
        </w:rPr>
        <w:t xml:space="preserve"> and </w:t>
      </w:r>
      <w:r w:rsidR="00D832D6">
        <w:rPr>
          <w:rFonts w:ascii="Times New Roman" w:hAnsi="Times New Roman" w:cs="Times New Roman"/>
          <w:sz w:val="24"/>
          <w:szCs w:val="24"/>
        </w:rPr>
        <w:t>14% are 65 and over.</w:t>
      </w:r>
      <w:r w:rsidR="00645F53">
        <w:rPr>
          <w:rFonts w:ascii="Times New Roman" w:hAnsi="Times New Roman" w:cs="Times New Roman"/>
          <w:sz w:val="24"/>
          <w:szCs w:val="24"/>
        </w:rPr>
        <w:t xml:space="preserve"> </w:t>
      </w:r>
      <w:r w:rsidR="003E680D">
        <w:rPr>
          <w:rFonts w:ascii="Times New Roman" w:hAnsi="Times New Roman" w:cs="Times New Roman"/>
          <w:sz w:val="24"/>
          <w:szCs w:val="24"/>
        </w:rPr>
        <w:t>Twenty-two (22%) of the c</w:t>
      </w:r>
      <w:r w:rsidR="00645F53">
        <w:rPr>
          <w:rFonts w:ascii="Times New Roman" w:hAnsi="Times New Roman" w:cs="Times New Roman"/>
          <w:sz w:val="24"/>
          <w:szCs w:val="24"/>
        </w:rPr>
        <w:t>ommunity member su</w:t>
      </w:r>
      <w:r w:rsidR="00D5032A">
        <w:rPr>
          <w:rFonts w:ascii="Times New Roman" w:hAnsi="Times New Roman" w:cs="Times New Roman"/>
          <w:sz w:val="24"/>
          <w:szCs w:val="24"/>
        </w:rPr>
        <w:t>rvey</w:t>
      </w:r>
      <w:r w:rsidR="00645F53">
        <w:rPr>
          <w:rFonts w:ascii="Times New Roman" w:hAnsi="Times New Roman" w:cs="Times New Roman"/>
          <w:sz w:val="24"/>
          <w:szCs w:val="24"/>
        </w:rPr>
        <w:t xml:space="preserve"> respondents </w:t>
      </w:r>
      <w:r w:rsidR="00941DF6">
        <w:rPr>
          <w:rFonts w:ascii="Times New Roman" w:hAnsi="Times New Roman" w:cs="Times New Roman"/>
          <w:sz w:val="24"/>
          <w:szCs w:val="24"/>
        </w:rPr>
        <w:t>reported senior services</w:t>
      </w:r>
      <w:r w:rsidR="00D5032A">
        <w:rPr>
          <w:rFonts w:ascii="Times New Roman" w:hAnsi="Times New Roman" w:cs="Times New Roman"/>
          <w:sz w:val="24"/>
          <w:szCs w:val="24"/>
        </w:rPr>
        <w:t xml:space="preserve"> </w:t>
      </w:r>
      <w:r w:rsidR="003E680D">
        <w:rPr>
          <w:rFonts w:ascii="Times New Roman" w:hAnsi="Times New Roman" w:cs="Times New Roman"/>
          <w:sz w:val="24"/>
          <w:szCs w:val="24"/>
        </w:rPr>
        <w:t>as a</w:t>
      </w:r>
      <w:r w:rsidR="00D5032A">
        <w:rPr>
          <w:rFonts w:ascii="Times New Roman" w:hAnsi="Times New Roman" w:cs="Times New Roman"/>
          <w:sz w:val="24"/>
          <w:szCs w:val="24"/>
        </w:rPr>
        <w:t xml:space="preserve"> top five need with</w:t>
      </w:r>
      <w:r w:rsidR="0022242B">
        <w:rPr>
          <w:rFonts w:ascii="Times New Roman" w:hAnsi="Times New Roman" w:cs="Times New Roman"/>
          <w:sz w:val="24"/>
          <w:szCs w:val="24"/>
        </w:rPr>
        <w:t>in</w:t>
      </w:r>
      <w:r w:rsidR="00D5032A">
        <w:rPr>
          <w:rFonts w:ascii="Times New Roman" w:hAnsi="Times New Roman" w:cs="Times New Roman"/>
          <w:sz w:val="24"/>
          <w:szCs w:val="24"/>
        </w:rPr>
        <w:t xml:space="preserve"> the past 12 months. </w:t>
      </w:r>
      <w:r w:rsidR="00C01BB3">
        <w:rPr>
          <w:rFonts w:ascii="Times New Roman" w:hAnsi="Times New Roman" w:cs="Times New Roman"/>
          <w:sz w:val="24"/>
          <w:szCs w:val="24"/>
        </w:rPr>
        <w:t xml:space="preserve"> </w:t>
      </w:r>
      <w:bookmarkStart w:id="92" w:name="_Hlk115701026"/>
      <w:bookmarkEnd w:id="91"/>
    </w:p>
    <w:p w14:paraId="2A0843CC" w14:textId="77777777" w:rsidR="00013D12" w:rsidRDefault="00013D12" w:rsidP="00013D12">
      <w:pPr>
        <w:spacing w:line="259" w:lineRule="auto"/>
        <w:ind w:firstLine="111"/>
        <w:rPr>
          <w:rFonts w:ascii="Times New Roman" w:hAnsi="Times New Roman" w:cs="Times New Roman"/>
          <w:sz w:val="24"/>
          <w:szCs w:val="24"/>
        </w:rPr>
      </w:pPr>
    </w:p>
    <w:p w14:paraId="3BE1C12F" w14:textId="43730022" w:rsidR="00652F42" w:rsidRDefault="00013D12" w:rsidP="009A5113">
      <w:pPr>
        <w:spacing w:line="259" w:lineRule="auto"/>
        <w:ind w:left="111"/>
        <w:jc w:val="both"/>
        <w:rPr>
          <w:rFonts w:ascii="Times New Roman" w:hAnsi="Times New Roman" w:cs="Times New Roman"/>
          <w:sz w:val="24"/>
          <w:szCs w:val="24"/>
        </w:rPr>
      </w:pPr>
      <w:r w:rsidRPr="00013D12">
        <w:rPr>
          <w:rFonts w:ascii="Times New Roman" w:hAnsi="Times New Roman" w:cs="Times New Roman"/>
          <w:sz w:val="24"/>
          <w:szCs w:val="24"/>
        </w:rPr>
        <w:t>The Dutchess County Office of Aging</w:t>
      </w:r>
      <w:r w:rsidR="009767F8">
        <w:rPr>
          <w:rFonts w:ascii="Times New Roman" w:hAnsi="Times New Roman" w:cs="Times New Roman"/>
          <w:sz w:val="24"/>
          <w:szCs w:val="24"/>
        </w:rPr>
        <w:t xml:space="preserve"> (OFA) </w:t>
      </w:r>
      <w:r w:rsidRPr="00013D12">
        <w:rPr>
          <w:rFonts w:ascii="Times New Roman" w:hAnsi="Times New Roman" w:cs="Times New Roman"/>
          <w:sz w:val="24"/>
          <w:szCs w:val="24"/>
        </w:rPr>
        <w:t>has a wealth of information and assistance available to older adults in Dutchess County, to their families and caregivers, and to professionals serving older adults, on a variety of topics including</w:t>
      </w:r>
      <w:r>
        <w:rPr>
          <w:rFonts w:ascii="Times New Roman" w:hAnsi="Times New Roman" w:cs="Times New Roman"/>
          <w:sz w:val="24"/>
          <w:szCs w:val="24"/>
        </w:rPr>
        <w:t xml:space="preserve">, </w:t>
      </w:r>
      <w:r w:rsidRPr="00013D12">
        <w:rPr>
          <w:rFonts w:ascii="Times New Roman" w:hAnsi="Times New Roman" w:cs="Times New Roman"/>
          <w:sz w:val="24"/>
          <w:szCs w:val="24"/>
        </w:rPr>
        <w:t>Home Care</w:t>
      </w:r>
      <w:r>
        <w:rPr>
          <w:rFonts w:ascii="Times New Roman" w:hAnsi="Times New Roman" w:cs="Times New Roman"/>
          <w:sz w:val="24"/>
          <w:szCs w:val="24"/>
        </w:rPr>
        <w:t xml:space="preserve">, </w:t>
      </w:r>
      <w:r w:rsidRPr="00013D12">
        <w:rPr>
          <w:rFonts w:ascii="Times New Roman" w:hAnsi="Times New Roman" w:cs="Times New Roman"/>
          <w:sz w:val="24"/>
          <w:szCs w:val="24"/>
        </w:rPr>
        <w:t>Legal Assistance</w:t>
      </w:r>
      <w:r>
        <w:rPr>
          <w:rFonts w:ascii="Times New Roman" w:hAnsi="Times New Roman" w:cs="Times New Roman"/>
          <w:sz w:val="24"/>
          <w:szCs w:val="24"/>
        </w:rPr>
        <w:t xml:space="preserve">, </w:t>
      </w:r>
      <w:r w:rsidRPr="00013D12">
        <w:rPr>
          <w:rFonts w:ascii="Times New Roman" w:hAnsi="Times New Roman" w:cs="Times New Roman"/>
          <w:sz w:val="24"/>
          <w:szCs w:val="24"/>
        </w:rPr>
        <w:t>Home Delivered Meals</w:t>
      </w:r>
      <w:r>
        <w:rPr>
          <w:rFonts w:ascii="Times New Roman" w:hAnsi="Times New Roman" w:cs="Times New Roman"/>
          <w:sz w:val="24"/>
          <w:szCs w:val="24"/>
        </w:rPr>
        <w:t xml:space="preserve">, </w:t>
      </w:r>
      <w:r w:rsidRPr="00013D12">
        <w:rPr>
          <w:rFonts w:ascii="Times New Roman" w:hAnsi="Times New Roman" w:cs="Times New Roman"/>
          <w:sz w:val="24"/>
          <w:szCs w:val="24"/>
        </w:rPr>
        <w:t>Transportation Options</w:t>
      </w:r>
      <w:r>
        <w:rPr>
          <w:rFonts w:ascii="Times New Roman" w:hAnsi="Times New Roman" w:cs="Times New Roman"/>
          <w:sz w:val="24"/>
          <w:szCs w:val="24"/>
        </w:rPr>
        <w:t xml:space="preserve">, </w:t>
      </w:r>
      <w:r w:rsidRPr="00013D12">
        <w:rPr>
          <w:rFonts w:ascii="Times New Roman" w:hAnsi="Times New Roman" w:cs="Times New Roman"/>
          <w:sz w:val="24"/>
          <w:szCs w:val="24"/>
        </w:rPr>
        <w:t>Housing Options</w:t>
      </w:r>
      <w:r>
        <w:rPr>
          <w:rFonts w:ascii="Times New Roman" w:hAnsi="Times New Roman" w:cs="Times New Roman"/>
          <w:sz w:val="24"/>
          <w:szCs w:val="24"/>
        </w:rPr>
        <w:t xml:space="preserve">, </w:t>
      </w:r>
      <w:r w:rsidRPr="00013D12">
        <w:rPr>
          <w:rFonts w:ascii="Times New Roman" w:hAnsi="Times New Roman" w:cs="Times New Roman"/>
          <w:sz w:val="24"/>
          <w:szCs w:val="24"/>
        </w:rPr>
        <w:t>Senior Friendship Cente</w:t>
      </w:r>
      <w:r>
        <w:rPr>
          <w:rFonts w:ascii="Times New Roman" w:hAnsi="Times New Roman" w:cs="Times New Roman"/>
          <w:sz w:val="24"/>
          <w:szCs w:val="24"/>
        </w:rPr>
        <w:t xml:space="preserve">r.  </w:t>
      </w:r>
      <w:r w:rsidR="009767F8">
        <w:rPr>
          <w:rFonts w:ascii="Times New Roman" w:hAnsi="Times New Roman" w:cs="Times New Roman"/>
          <w:sz w:val="24"/>
          <w:szCs w:val="24"/>
        </w:rPr>
        <w:t xml:space="preserve">The OFA has </w:t>
      </w:r>
      <w:r w:rsidR="009767F8" w:rsidRPr="009767F8">
        <w:rPr>
          <w:rFonts w:ascii="Times New Roman" w:hAnsi="Times New Roman" w:cs="Times New Roman"/>
          <w:sz w:val="24"/>
          <w:szCs w:val="24"/>
        </w:rPr>
        <w:t xml:space="preserve">Community Benefits Specialists </w:t>
      </w:r>
      <w:r w:rsidR="009767F8">
        <w:rPr>
          <w:rFonts w:ascii="Times New Roman" w:hAnsi="Times New Roman" w:cs="Times New Roman"/>
          <w:sz w:val="24"/>
          <w:szCs w:val="24"/>
        </w:rPr>
        <w:t xml:space="preserve">who </w:t>
      </w:r>
      <w:r w:rsidR="009A5113">
        <w:rPr>
          <w:rFonts w:ascii="Times New Roman" w:hAnsi="Times New Roman" w:cs="Times New Roman"/>
          <w:sz w:val="24"/>
          <w:szCs w:val="24"/>
        </w:rPr>
        <w:t>can</w:t>
      </w:r>
      <w:r w:rsidR="009767F8">
        <w:rPr>
          <w:rFonts w:ascii="Times New Roman" w:hAnsi="Times New Roman" w:cs="Times New Roman"/>
          <w:sz w:val="24"/>
          <w:szCs w:val="24"/>
        </w:rPr>
        <w:t xml:space="preserve"> </w:t>
      </w:r>
      <w:r w:rsidR="009767F8" w:rsidRPr="009767F8">
        <w:rPr>
          <w:rFonts w:ascii="Times New Roman" w:hAnsi="Times New Roman" w:cs="Times New Roman"/>
          <w:sz w:val="24"/>
          <w:szCs w:val="24"/>
        </w:rPr>
        <w:t xml:space="preserve">help </w:t>
      </w:r>
      <w:r w:rsidR="009767F8">
        <w:rPr>
          <w:rFonts w:ascii="Times New Roman" w:hAnsi="Times New Roman" w:cs="Times New Roman"/>
          <w:sz w:val="24"/>
          <w:szCs w:val="24"/>
        </w:rPr>
        <w:t xml:space="preserve">seniors </w:t>
      </w:r>
      <w:r w:rsidR="009767F8" w:rsidRPr="009767F8">
        <w:rPr>
          <w:rFonts w:ascii="Times New Roman" w:hAnsi="Times New Roman" w:cs="Times New Roman"/>
          <w:sz w:val="24"/>
          <w:szCs w:val="24"/>
        </w:rPr>
        <w:t>explore benefit programs such as Medicare, Medicaid, the Medicare Savings Program, Elderly Pharmaceutical Insurance Coverage (EPIC), housing applications, and the Supplemental Nutrition Assistance Program (SNAP</w:t>
      </w:r>
      <w:r w:rsidR="009767F8">
        <w:rPr>
          <w:rFonts w:ascii="Times New Roman" w:hAnsi="Times New Roman" w:cs="Times New Roman"/>
          <w:sz w:val="24"/>
          <w:szCs w:val="24"/>
        </w:rPr>
        <w:t>).</w:t>
      </w:r>
    </w:p>
    <w:p w14:paraId="148099DD" w14:textId="77777777" w:rsidR="00652F42" w:rsidRDefault="00652F42" w:rsidP="00396855">
      <w:pPr>
        <w:spacing w:line="259" w:lineRule="auto"/>
        <w:rPr>
          <w:rFonts w:ascii="Times New Roman" w:hAnsi="Times New Roman" w:cs="Times New Roman"/>
          <w:sz w:val="24"/>
          <w:szCs w:val="24"/>
        </w:rPr>
      </w:pPr>
    </w:p>
    <w:p w14:paraId="430B1805" w14:textId="4FC87223" w:rsidR="00B53022" w:rsidRPr="009F5DC6" w:rsidRDefault="00B53022" w:rsidP="00843E91">
      <w:pPr>
        <w:pStyle w:val="Heading1"/>
        <w:ind w:left="115"/>
        <w:rPr>
          <w:b/>
          <w:bCs/>
          <w:color w:val="006699"/>
          <w:spacing w:val="-4"/>
        </w:rPr>
      </w:pPr>
      <w:bookmarkStart w:id="93" w:name="_Toc153785570"/>
      <w:bookmarkEnd w:id="92"/>
      <w:r w:rsidRPr="009F5DC6">
        <w:rPr>
          <w:b/>
          <w:bCs/>
          <w:color w:val="006699"/>
        </w:rPr>
        <w:t>Health and Health C</w:t>
      </w:r>
      <w:r w:rsidRPr="009F5DC6">
        <w:rPr>
          <w:b/>
          <w:bCs/>
          <w:color w:val="006699"/>
          <w:spacing w:val="-4"/>
        </w:rPr>
        <w:t>are</w:t>
      </w:r>
      <w:bookmarkEnd w:id="93"/>
    </w:p>
    <w:p w14:paraId="1BA552A2" w14:textId="413A6008" w:rsidR="00B53022" w:rsidRDefault="00B53022" w:rsidP="009A5113">
      <w:pPr>
        <w:pStyle w:val="Heading1"/>
        <w:spacing w:line="259" w:lineRule="auto"/>
        <w:ind w:left="115"/>
        <w:jc w:val="both"/>
        <w:rPr>
          <w:rFonts w:ascii="Times New Roman" w:hAnsi="Times New Roman" w:cs="Times New Roman"/>
          <w:sz w:val="24"/>
          <w:szCs w:val="24"/>
        </w:rPr>
      </w:pPr>
      <w:bookmarkStart w:id="94" w:name="_Toc153785571"/>
      <w:r w:rsidRPr="009F5DC6">
        <w:rPr>
          <w:rFonts w:ascii="Times New Roman" w:hAnsi="Times New Roman" w:cs="Times New Roman"/>
          <w:sz w:val="24"/>
          <w:szCs w:val="24"/>
        </w:rPr>
        <w:t xml:space="preserve">The County </w:t>
      </w:r>
      <w:r w:rsidR="002A403E">
        <w:rPr>
          <w:rFonts w:ascii="Times New Roman" w:hAnsi="Times New Roman" w:cs="Times New Roman"/>
          <w:sz w:val="24"/>
          <w:szCs w:val="24"/>
        </w:rPr>
        <w:t>H</w:t>
      </w:r>
      <w:r w:rsidRPr="009F5DC6">
        <w:rPr>
          <w:rFonts w:ascii="Times New Roman" w:hAnsi="Times New Roman" w:cs="Times New Roman"/>
          <w:sz w:val="24"/>
          <w:szCs w:val="24"/>
        </w:rPr>
        <w:t>ealth Rankings, conducted by the University of Wisconsin, Population Health Institute, ranks Dutchess County 17</w:t>
      </w:r>
      <w:r w:rsidRPr="009F5DC6">
        <w:rPr>
          <w:rFonts w:ascii="Times New Roman" w:hAnsi="Times New Roman" w:cs="Times New Roman"/>
          <w:sz w:val="24"/>
          <w:szCs w:val="24"/>
          <w:vertAlign w:val="superscript"/>
        </w:rPr>
        <w:t>th</w:t>
      </w:r>
      <w:r w:rsidRPr="009F5DC6">
        <w:rPr>
          <w:rFonts w:ascii="Times New Roman" w:hAnsi="Times New Roman" w:cs="Times New Roman"/>
          <w:sz w:val="24"/>
          <w:szCs w:val="24"/>
        </w:rPr>
        <w:t xml:space="preserve"> of 62 counties in New York State. In a snapshot of the county, these are issues noted as areas to “explore:” adult smoking, obesity, (</w:t>
      </w:r>
      <w:r w:rsidR="0087720B">
        <w:rPr>
          <w:rFonts w:ascii="Times New Roman" w:hAnsi="Times New Roman" w:cs="Times New Roman"/>
          <w:sz w:val="24"/>
          <w:szCs w:val="24"/>
        </w:rPr>
        <w:t xml:space="preserve">both </w:t>
      </w:r>
      <w:r w:rsidRPr="009F5DC6">
        <w:rPr>
          <w:rFonts w:ascii="Times New Roman" w:hAnsi="Times New Roman" w:cs="Times New Roman"/>
          <w:sz w:val="24"/>
          <w:szCs w:val="24"/>
        </w:rPr>
        <w:t>above the NYS average)</w:t>
      </w:r>
      <w:r w:rsidR="00546239">
        <w:rPr>
          <w:rFonts w:ascii="Times New Roman" w:hAnsi="Times New Roman" w:cs="Times New Roman"/>
          <w:sz w:val="24"/>
          <w:szCs w:val="24"/>
        </w:rPr>
        <w:t xml:space="preserve">, along with </w:t>
      </w:r>
      <w:r w:rsidRPr="009F5DC6">
        <w:rPr>
          <w:rFonts w:ascii="Times New Roman" w:hAnsi="Times New Roman" w:cs="Times New Roman"/>
          <w:sz w:val="24"/>
          <w:szCs w:val="24"/>
        </w:rPr>
        <w:t xml:space="preserve">income inequality and severe housing problems (above the US average).  Some of the areas of strength noted </w:t>
      </w:r>
      <w:r w:rsidR="00D435FC">
        <w:rPr>
          <w:rFonts w:ascii="Times New Roman" w:hAnsi="Times New Roman" w:cs="Times New Roman"/>
          <w:sz w:val="24"/>
          <w:szCs w:val="24"/>
        </w:rPr>
        <w:t xml:space="preserve">in the rankings </w:t>
      </w:r>
      <w:r w:rsidRPr="009F5DC6">
        <w:rPr>
          <w:rFonts w:ascii="Times New Roman" w:hAnsi="Times New Roman" w:cs="Times New Roman"/>
          <w:sz w:val="24"/>
          <w:szCs w:val="24"/>
        </w:rPr>
        <w:t xml:space="preserve">include the number of teen births and the </w:t>
      </w:r>
      <w:r w:rsidR="009A5113" w:rsidRPr="009F5DC6">
        <w:rPr>
          <w:rFonts w:ascii="Times New Roman" w:hAnsi="Times New Roman" w:cs="Times New Roman"/>
          <w:sz w:val="24"/>
          <w:szCs w:val="24"/>
        </w:rPr>
        <w:t>percentage</w:t>
      </w:r>
      <w:r w:rsidRPr="009F5DC6">
        <w:rPr>
          <w:rFonts w:ascii="Times New Roman" w:hAnsi="Times New Roman" w:cs="Times New Roman"/>
          <w:sz w:val="24"/>
          <w:szCs w:val="24"/>
        </w:rPr>
        <w:t xml:space="preserve"> of uninsured persons, both below the NY and national average.</w:t>
      </w:r>
      <w:bookmarkEnd w:id="94"/>
      <w:r w:rsidRPr="009F5DC6">
        <w:rPr>
          <w:rFonts w:ascii="Times New Roman" w:hAnsi="Times New Roman" w:cs="Times New Roman"/>
          <w:sz w:val="24"/>
          <w:szCs w:val="24"/>
        </w:rPr>
        <w:t xml:space="preserve">  </w:t>
      </w:r>
    </w:p>
    <w:p w14:paraId="15CD1AA5" w14:textId="77777777" w:rsidR="0040152E" w:rsidRDefault="0040152E" w:rsidP="0040152E">
      <w:pPr>
        <w:pStyle w:val="Heading1"/>
        <w:spacing w:line="259" w:lineRule="auto"/>
        <w:ind w:left="115"/>
        <w:rPr>
          <w:rFonts w:ascii="Times New Roman" w:hAnsi="Times New Roman" w:cs="Times New Roman"/>
          <w:sz w:val="24"/>
          <w:szCs w:val="24"/>
        </w:rPr>
      </w:pPr>
    </w:p>
    <w:p w14:paraId="7954F88D" w14:textId="77777777" w:rsidR="0040152E" w:rsidRDefault="0040152E" w:rsidP="0040152E">
      <w:pPr>
        <w:pStyle w:val="Heading1"/>
        <w:spacing w:line="259" w:lineRule="auto"/>
        <w:ind w:left="115"/>
        <w:rPr>
          <w:rFonts w:ascii="Times New Roman" w:hAnsi="Times New Roman" w:cs="Times New Roman"/>
          <w:sz w:val="24"/>
          <w:szCs w:val="24"/>
        </w:rPr>
      </w:pPr>
    </w:p>
    <w:p w14:paraId="0FBECAC2" w14:textId="77777777" w:rsidR="0040152E" w:rsidRDefault="0040152E" w:rsidP="0040152E">
      <w:pPr>
        <w:pStyle w:val="Heading1"/>
        <w:spacing w:line="259" w:lineRule="auto"/>
        <w:ind w:left="115"/>
        <w:rPr>
          <w:rFonts w:ascii="Times New Roman" w:hAnsi="Times New Roman" w:cs="Times New Roman"/>
          <w:sz w:val="24"/>
          <w:szCs w:val="24"/>
        </w:rPr>
      </w:pPr>
    </w:p>
    <w:p w14:paraId="1DC38833" w14:textId="77777777" w:rsidR="0040152E" w:rsidRDefault="0040152E" w:rsidP="0040152E">
      <w:pPr>
        <w:pStyle w:val="Heading1"/>
        <w:spacing w:line="259" w:lineRule="auto"/>
        <w:ind w:left="115"/>
        <w:rPr>
          <w:rFonts w:ascii="Times New Roman" w:hAnsi="Times New Roman" w:cs="Times New Roman"/>
          <w:sz w:val="24"/>
          <w:szCs w:val="24"/>
        </w:rPr>
      </w:pPr>
    </w:p>
    <w:p w14:paraId="29578D90" w14:textId="77777777" w:rsidR="0040152E" w:rsidRDefault="0040152E" w:rsidP="0040152E">
      <w:pPr>
        <w:pStyle w:val="Heading1"/>
        <w:spacing w:line="259" w:lineRule="auto"/>
        <w:ind w:left="115"/>
        <w:rPr>
          <w:rFonts w:ascii="Times New Roman" w:hAnsi="Times New Roman" w:cs="Times New Roman"/>
          <w:sz w:val="24"/>
          <w:szCs w:val="24"/>
        </w:rPr>
      </w:pPr>
    </w:p>
    <w:p w14:paraId="5AA903EA" w14:textId="77777777" w:rsidR="0040152E" w:rsidRPr="009F5DC6" w:rsidRDefault="0040152E" w:rsidP="0040152E">
      <w:pPr>
        <w:pStyle w:val="Heading1"/>
        <w:spacing w:line="259" w:lineRule="auto"/>
        <w:ind w:left="115"/>
        <w:rPr>
          <w:rFonts w:ascii="Times New Roman" w:hAnsi="Times New Roman" w:cs="Times New Roman"/>
          <w:sz w:val="24"/>
          <w:szCs w:val="24"/>
        </w:rPr>
      </w:pPr>
    </w:p>
    <w:p w14:paraId="305FCA06" w14:textId="7782F416" w:rsidR="00B53022" w:rsidRPr="009F5DC6" w:rsidRDefault="00B53022" w:rsidP="009A5113">
      <w:pPr>
        <w:pStyle w:val="Heading1"/>
        <w:spacing w:before="200" w:line="259" w:lineRule="auto"/>
        <w:ind w:left="115"/>
        <w:jc w:val="both"/>
        <w:rPr>
          <w:rFonts w:ascii="Times New Roman" w:hAnsi="Times New Roman" w:cs="Times New Roman"/>
          <w:sz w:val="24"/>
          <w:szCs w:val="24"/>
        </w:rPr>
      </w:pPr>
      <w:bookmarkStart w:id="95" w:name="_Toc153785572"/>
      <w:r w:rsidRPr="009F5DC6">
        <w:rPr>
          <w:rFonts w:ascii="Times New Roman" w:hAnsi="Times New Roman" w:cs="Times New Roman"/>
          <w:sz w:val="24"/>
          <w:szCs w:val="24"/>
        </w:rPr>
        <w:t xml:space="preserve">The </w:t>
      </w:r>
      <w:r w:rsidR="00546239" w:rsidRPr="00A34DE6">
        <w:rPr>
          <w:rFonts w:ascii="Times New Roman" w:hAnsi="Times New Roman" w:cs="Times New Roman"/>
          <w:i/>
          <w:iCs/>
          <w:sz w:val="24"/>
          <w:szCs w:val="24"/>
        </w:rPr>
        <w:t>Mid-Hudson Region Community Health Assessment 2022-2024</w:t>
      </w:r>
      <w:r w:rsidR="00546239">
        <w:rPr>
          <w:rFonts w:ascii="Times New Roman" w:hAnsi="Times New Roman" w:cs="Times New Roman"/>
          <w:sz w:val="24"/>
          <w:szCs w:val="24"/>
        </w:rPr>
        <w:t xml:space="preserve"> </w:t>
      </w:r>
      <w:r w:rsidR="00A34DE6">
        <w:rPr>
          <w:rFonts w:ascii="Times New Roman" w:hAnsi="Times New Roman" w:cs="Times New Roman"/>
          <w:sz w:val="24"/>
          <w:szCs w:val="24"/>
        </w:rPr>
        <w:t>r</w:t>
      </w:r>
      <w:r w:rsidR="00546239">
        <w:rPr>
          <w:rFonts w:ascii="Times New Roman" w:hAnsi="Times New Roman" w:cs="Times New Roman"/>
          <w:sz w:val="24"/>
          <w:szCs w:val="24"/>
        </w:rPr>
        <w:t xml:space="preserve">eport </w:t>
      </w:r>
      <w:r w:rsidRPr="009F5DC6">
        <w:rPr>
          <w:rFonts w:ascii="Times New Roman" w:hAnsi="Times New Roman" w:cs="Times New Roman"/>
          <w:sz w:val="24"/>
          <w:szCs w:val="24"/>
        </w:rPr>
        <w:t xml:space="preserve">shows that according to the results of a survey </w:t>
      </w:r>
      <w:r w:rsidR="00A34DE6">
        <w:rPr>
          <w:rFonts w:ascii="Times New Roman" w:hAnsi="Times New Roman" w:cs="Times New Roman"/>
          <w:sz w:val="24"/>
          <w:szCs w:val="24"/>
        </w:rPr>
        <w:t xml:space="preserve">done as part of the </w:t>
      </w:r>
      <w:r w:rsidR="00DD527E">
        <w:rPr>
          <w:rFonts w:ascii="Times New Roman" w:hAnsi="Times New Roman" w:cs="Times New Roman"/>
          <w:sz w:val="24"/>
          <w:szCs w:val="24"/>
        </w:rPr>
        <w:t xml:space="preserve">health </w:t>
      </w:r>
      <w:r w:rsidR="00A34DE6">
        <w:rPr>
          <w:rFonts w:ascii="Times New Roman" w:hAnsi="Times New Roman" w:cs="Times New Roman"/>
          <w:sz w:val="24"/>
          <w:szCs w:val="24"/>
        </w:rPr>
        <w:t xml:space="preserve">assessment process, </w:t>
      </w:r>
      <w:r w:rsidRPr="009F5DC6">
        <w:rPr>
          <w:rFonts w:ascii="Times New Roman" w:hAnsi="Times New Roman" w:cs="Times New Roman"/>
          <w:sz w:val="24"/>
          <w:szCs w:val="24"/>
        </w:rPr>
        <w:t xml:space="preserve">the top three issues that affected health care in Dutchess County were the following: 1) access to affordable, decent, and safe housing, 2) access to reliable public transportation, and 3) access to mental health providers.  The survey </w:t>
      </w:r>
      <w:r w:rsidR="00A77F62">
        <w:rPr>
          <w:rFonts w:ascii="Times New Roman" w:hAnsi="Times New Roman" w:cs="Times New Roman"/>
          <w:sz w:val="24"/>
          <w:szCs w:val="24"/>
        </w:rPr>
        <w:t xml:space="preserve">results </w:t>
      </w:r>
      <w:r w:rsidRPr="009F5DC6">
        <w:rPr>
          <w:rFonts w:ascii="Times New Roman" w:hAnsi="Times New Roman" w:cs="Times New Roman"/>
          <w:sz w:val="24"/>
          <w:szCs w:val="24"/>
        </w:rPr>
        <w:t xml:space="preserve">also </w:t>
      </w:r>
      <w:r w:rsidR="00DD527E">
        <w:rPr>
          <w:rFonts w:ascii="Times New Roman" w:hAnsi="Times New Roman" w:cs="Times New Roman"/>
          <w:sz w:val="24"/>
          <w:szCs w:val="24"/>
        </w:rPr>
        <w:t xml:space="preserve">report </w:t>
      </w:r>
      <w:r w:rsidRPr="009F5DC6">
        <w:rPr>
          <w:rFonts w:ascii="Times New Roman" w:hAnsi="Times New Roman" w:cs="Times New Roman"/>
          <w:sz w:val="24"/>
          <w:szCs w:val="24"/>
        </w:rPr>
        <w:t>that the top three barriers to people achieving better health in Dutchess County included 1) Knowledge of existing resources, 2) Drug and/or alcohol use, and 3) Geographic location – living in a rural area.</w:t>
      </w:r>
      <w:bookmarkEnd w:id="95"/>
    </w:p>
    <w:p w14:paraId="65D6125B" w14:textId="09D9A248" w:rsidR="00B53022" w:rsidRPr="006500FF" w:rsidRDefault="008B6152" w:rsidP="009A5113">
      <w:pPr>
        <w:pStyle w:val="Heading1"/>
        <w:spacing w:before="200" w:line="259" w:lineRule="auto"/>
        <w:ind w:left="115"/>
        <w:jc w:val="both"/>
        <w:rPr>
          <w:rFonts w:ascii="Times New Roman" w:hAnsi="Times New Roman" w:cs="Times New Roman"/>
          <w:sz w:val="24"/>
          <w:szCs w:val="24"/>
        </w:rPr>
      </w:pPr>
      <w:bookmarkStart w:id="96" w:name="_Toc153785573"/>
      <w:r w:rsidRPr="006500FF">
        <w:rPr>
          <w:rFonts w:ascii="Times New Roman" w:hAnsi="Times New Roman" w:cs="Times New Roman"/>
          <w:sz w:val="24"/>
          <w:szCs w:val="24"/>
        </w:rPr>
        <w:t xml:space="preserve">The lack of knowledge of existing resources concurs with some of the responses </w:t>
      </w:r>
      <w:r w:rsidR="001144C5">
        <w:rPr>
          <w:rFonts w:ascii="Times New Roman" w:hAnsi="Times New Roman" w:cs="Times New Roman"/>
          <w:sz w:val="24"/>
          <w:szCs w:val="24"/>
        </w:rPr>
        <w:t xml:space="preserve">from </w:t>
      </w:r>
      <w:r w:rsidRPr="006500FF">
        <w:rPr>
          <w:rFonts w:ascii="Times New Roman" w:hAnsi="Times New Roman" w:cs="Times New Roman"/>
          <w:sz w:val="24"/>
          <w:szCs w:val="24"/>
        </w:rPr>
        <w:t xml:space="preserve">the community member survey where </w:t>
      </w:r>
      <w:r w:rsidR="006500FF" w:rsidRPr="006500FF">
        <w:rPr>
          <w:rFonts w:ascii="Times New Roman" w:hAnsi="Times New Roman" w:cs="Times New Roman"/>
          <w:sz w:val="24"/>
          <w:szCs w:val="24"/>
        </w:rPr>
        <w:t xml:space="preserve">28% indicated lack of transportation and </w:t>
      </w:r>
      <w:r w:rsidRPr="006500FF">
        <w:rPr>
          <w:rFonts w:ascii="Times New Roman" w:hAnsi="Times New Roman" w:cs="Times New Roman"/>
          <w:sz w:val="24"/>
          <w:szCs w:val="24"/>
        </w:rPr>
        <w:t xml:space="preserve">24% indicated lack of information or </w:t>
      </w:r>
      <w:r w:rsidR="00B913D0" w:rsidRPr="006500FF">
        <w:rPr>
          <w:rFonts w:ascii="Times New Roman" w:hAnsi="Times New Roman" w:cs="Times New Roman"/>
          <w:sz w:val="24"/>
          <w:szCs w:val="24"/>
        </w:rPr>
        <w:t>assistance when trying to get their needs met.</w:t>
      </w:r>
      <w:bookmarkEnd w:id="96"/>
      <w:r w:rsidR="00B913D0" w:rsidRPr="006500FF">
        <w:rPr>
          <w:rFonts w:ascii="Times New Roman" w:hAnsi="Times New Roman" w:cs="Times New Roman"/>
          <w:sz w:val="24"/>
          <w:szCs w:val="24"/>
        </w:rPr>
        <w:t xml:space="preserve"> </w:t>
      </w:r>
    </w:p>
    <w:p w14:paraId="608B2684" w14:textId="77777777" w:rsidR="00B53022" w:rsidRPr="009B37F5" w:rsidRDefault="00B53022" w:rsidP="00B53022">
      <w:pPr>
        <w:pStyle w:val="Heading1"/>
        <w:spacing w:before="200"/>
        <w:rPr>
          <w:sz w:val="16"/>
          <w:szCs w:val="16"/>
        </w:rPr>
      </w:pPr>
    </w:p>
    <w:p w14:paraId="555180A6" w14:textId="77777777" w:rsidR="00B53022" w:rsidRPr="00047AA5" w:rsidRDefault="00B53022" w:rsidP="00B53022">
      <w:pPr>
        <w:pStyle w:val="BodyText"/>
        <w:spacing w:before="77"/>
        <w:rPr>
          <w:b/>
          <w:bCs/>
          <w:i/>
          <w:iCs/>
          <w:sz w:val="24"/>
          <w:szCs w:val="24"/>
        </w:rPr>
      </w:pPr>
      <w:r w:rsidRPr="00047AA5">
        <w:rPr>
          <w:b/>
          <w:bCs/>
          <w:i/>
          <w:iCs/>
          <w:sz w:val="24"/>
          <w:szCs w:val="24"/>
        </w:rPr>
        <w:t>Health Insurance</w:t>
      </w:r>
    </w:p>
    <w:p w14:paraId="32C15352" w14:textId="77777777" w:rsidR="00B53022" w:rsidRDefault="00B53022" w:rsidP="00047AA5">
      <w:pPr>
        <w:pStyle w:val="Heading2"/>
        <w:ind w:left="0"/>
      </w:pPr>
      <w:bookmarkStart w:id="97" w:name="_Toc153785574"/>
      <w:r>
        <w:t>Uninsured</w:t>
      </w:r>
      <w:r>
        <w:rPr>
          <w:spacing w:val="-9"/>
        </w:rPr>
        <w:t xml:space="preserve"> </w:t>
      </w:r>
      <w:r>
        <w:rPr>
          <w:spacing w:val="-2"/>
        </w:rPr>
        <w:t>Population</w:t>
      </w:r>
      <w:bookmarkEnd w:id="97"/>
    </w:p>
    <w:p w14:paraId="2E7E8030" w14:textId="1151144C" w:rsidR="00B53022" w:rsidRDefault="00B53022" w:rsidP="009A5113">
      <w:pPr>
        <w:pStyle w:val="BodyText"/>
        <w:spacing w:before="168" w:line="249" w:lineRule="auto"/>
        <w:ind w:left="111" w:right="286"/>
        <w:jc w:val="both"/>
        <w:rPr>
          <w:rFonts w:ascii="Times New Roman" w:hAnsi="Times New Roman" w:cs="Times New Roman"/>
          <w:w w:val="105"/>
          <w:sz w:val="24"/>
          <w:szCs w:val="24"/>
        </w:rPr>
      </w:pPr>
      <w:r w:rsidRPr="00047AA5">
        <w:rPr>
          <w:rFonts w:ascii="Times New Roman" w:hAnsi="Times New Roman" w:cs="Times New Roman"/>
          <w:w w:val="105"/>
          <w:sz w:val="24"/>
          <w:szCs w:val="24"/>
        </w:rPr>
        <w:t>The</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uninsured</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population</w:t>
      </w:r>
      <w:r w:rsidRPr="00047AA5">
        <w:rPr>
          <w:rFonts w:ascii="Times New Roman" w:hAnsi="Times New Roman" w:cs="Times New Roman"/>
          <w:spacing w:val="-2"/>
          <w:w w:val="105"/>
          <w:sz w:val="24"/>
          <w:szCs w:val="24"/>
        </w:rPr>
        <w:t xml:space="preserve"> </w:t>
      </w:r>
      <w:r w:rsidR="00A7598C">
        <w:rPr>
          <w:rFonts w:ascii="Times New Roman" w:hAnsi="Times New Roman" w:cs="Times New Roman"/>
          <w:spacing w:val="-2"/>
          <w:w w:val="105"/>
          <w:sz w:val="24"/>
          <w:szCs w:val="24"/>
        </w:rPr>
        <w:t xml:space="preserve">in </w:t>
      </w:r>
      <w:r w:rsidRPr="00047AA5">
        <w:rPr>
          <w:rFonts w:ascii="Times New Roman" w:hAnsi="Times New Roman" w:cs="Times New Roman"/>
          <w:w w:val="105"/>
          <w:sz w:val="24"/>
          <w:szCs w:val="24"/>
        </w:rPr>
        <w:t>2021</w:t>
      </w:r>
      <w:r w:rsidRPr="00047AA5">
        <w:rPr>
          <w:rFonts w:ascii="Times New Roman" w:hAnsi="Times New Roman" w:cs="Times New Roman"/>
          <w:spacing w:val="-2"/>
          <w:w w:val="105"/>
          <w:sz w:val="24"/>
          <w:szCs w:val="24"/>
        </w:rPr>
        <w:t xml:space="preserve"> </w:t>
      </w:r>
      <w:r w:rsidR="00F941AD">
        <w:rPr>
          <w:rFonts w:ascii="Times New Roman" w:hAnsi="Times New Roman" w:cs="Times New Roman"/>
          <w:spacing w:val="-2"/>
          <w:w w:val="105"/>
          <w:sz w:val="24"/>
          <w:szCs w:val="24"/>
        </w:rPr>
        <w:t xml:space="preserve">in Dutchess County </w:t>
      </w:r>
      <w:r w:rsidRPr="00047AA5">
        <w:rPr>
          <w:rFonts w:ascii="Times New Roman" w:hAnsi="Times New Roman" w:cs="Times New Roman"/>
          <w:w w:val="105"/>
          <w:sz w:val="24"/>
          <w:szCs w:val="24"/>
        </w:rPr>
        <w:t>is</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calculated</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by</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estimating</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the</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number</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of</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persons</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eligible</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for</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insurance</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(generally</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those</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under</w:t>
      </w:r>
      <w:r w:rsidRPr="00047AA5">
        <w:rPr>
          <w:rFonts w:ascii="Times New Roman" w:hAnsi="Times New Roman" w:cs="Times New Roman"/>
          <w:spacing w:val="-2"/>
          <w:w w:val="105"/>
          <w:sz w:val="24"/>
          <w:szCs w:val="24"/>
        </w:rPr>
        <w:t xml:space="preserve"> </w:t>
      </w:r>
      <w:r w:rsidRPr="00047AA5">
        <w:rPr>
          <w:rFonts w:ascii="Times New Roman" w:hAnsi="Times New Roman" w:cs="Times New Roman"/>
          <w:w w:val="105"/>
          <w:sz w:val="24"/>
          <w:szCs w:val="24"/>
        </w:rPr>
        <w:t xml:space="preserve">65) minus the estimated number of insured persons. </w:t>
      </w:r>
      <w:r w:rsidR="00887A9E">
        <w:rPr>
          <w:rFonts w:ascii="Times New Roman" w:hAnsi="Times New Roman" w:cs="Times New Roman"/>
          <w:w w:val="105"/>
          <w:sz w:val="24"/>
          <w:szCs w:val="24"/>
        </w:rPr>
        <w:t>The area</w:t>
      </w:r>
      <w:r w:rsidR="000A00A9">
        <w:rPr>
          <w:rFonts w:ascii="Times New Roman" w:hAnsi="Times New Roman" w:cs="Times New Roman"/>
          <w:w w:val="105"/>
          <w:sz w:val="24"/>
          <w:szCs w:val="24"/>
        </w:rPr>
        <w:t>s</w:t>
      </w:r>
      <w:r w:rsidR="00887A9E">
        <w:rPr>
          <w:rFonts w:ascii="Times New Roman" w:hAnsi="Times New Roman" w:cs="Times New Roman"/>
          <w:w w:val="105"/>
          <w:sz w:val="24"/>
          <w:szCs w:val="24"/>
        </w:rPr>
        <w:t xml:space="preserve"> with the most uninsured population</w:t>
      </w:r>
      <w:r w:rsidR="000A00A9">
        <w:rPr>
          <w:rFonts w:ascii="Times New Roman" w:hAnsi="Times New Roman" w:cs="Times New Roman"/>
          <w:w w:val="105"/>
          <w:sz w:val="24"/>
          <w:szCs w:val="24"/>
        </w:rPr>
        <w:t>s</w:t>
      </w:r>
      <w:r w:rsidR="006E3BD2">
        <w:rPr>
          <w:rFonts w:ascii="Times New Roman" w:hAnsi="Times New Roman" w:cs="Times New Roman"/>
          <w:w w:val="105"/>
          <w:sz w:val="24"/>
          <w:szCs w:val="24"/>
        </w:rPr>
        <w:t xml:space="preserve"> </w:t>
      </w:r>
      <w:r w:rsidR="00834168">
        <w:rPr>
          <w:rFonts w:ascii="Times New Roman" w:hAnsi="Times New Roman" w:cs="Times New Roman"/>
          <w:w w:val="105"/>
          <w:sz w:val="24"/>
          <w:szCs w:val="24"/>
        </w:rPr>
        <w:t xml:space="preserve">(over 10%) </w:t>
      </w:r>
      <w:r w:rsidR="00387C57">
        <w:rPr>
          <w:rFonts w:ascii="Times New Roman" w:hAnsi="Times New Roman" w:cs="Times New Roman"/>
          <w:w w:val="105"/>
          <w:sz w:val="24"/>
          <w:szCs w:val="24"/>
        </w:rPr>
        <w:t>are</w:t>
      </w:r>
      <w:r w:rsidR="006E3BD2">
        <w:rPr>
          <w:rFonts w:ascii="Times New Roman" w:hAnsi="Times New Roman" w:cs="Times New Roman"/>
          <w:w w:val="105"/>
          <w:sz w:val="24"/>
          <w:szCs w:val="24"/>
        </w:rPr>
        <w:t xml:space="preserve"> a section in the Town of Beekman</w:t>
      </w:r>
      <w:r w:rsidR="00367CD1">
        <w:rPr>
          <w:rFonts w:ascii="Times New Roman" w:hAnsi="Times New Roman" w:cs="Times New Roman"/>
          <w:w w:val="105"/>
          <w:sz w:val="24"/>
          <w:szCs w:val="24"/>
        </w:rPr>
        <w:t xml:space="preserve"> (over 20%)</w:t>
      </w:r>
      <w:r w:rsidR="006E3BD2">
        <w:rPr>
          <w:rFonts w:ascii="Times New Roman" w:hAnsi="Times New Roman" w:cs="Times New Roman"/>
          <w:w w:val="105"/>
          <w:sz w:val="24"/>
          <w:szCs w:val="24"/>
        </w:rPr>
        <w:t xml:space="preserve">, and in/around the City of Poughkeepsie. </w:t>
      </w:r>
    </w:p>
    <w:p w14:paraId="42F2365C" w14:textId="77777777" w:rsidR="006E3BD2" w:rsidRDefault="006E3BD2" w:rsidP="006E3BD2">
      <w:pPr>
        <w:pStyle w:val="BodyText"/>
        <w:spacing w:before="168" w:line="249" w:lineRule="auto"/>
        <w:ind w:left="111" w:right="286"/>
        <w:rPr>
          <w:sz w:val="20"/>
        </w:rPr>
      </w:pPr>
    </w:p>
    <w:tbl>
      <w:tblPr>
        <w:tblW w:w="0" w:type="auto"/>
        <w:tblInd w:w="1120"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916"/>
        <w:gridCol w:w="1987"/>
        <w:gridCol w:w="1568"/>
        <w:gridCol w:w="1818"/>
        <w:gridCol w:w="1791"/>
      </w:tblGrid>
      <w:tr w:rsidR="00B53022" w14:paraId="28D7B51E" w14:textId="77777777" w:rsidTr="00757695">
        <w:trPr>
          <w:trHeight w:val="658"/>
        </w:trPr>
        <w:tc>
          <w:tcPr>
            <w:tcW w:w="1916" w:type="dxa"/>
            <w:shd w:val="clear" w:color="auto" w:fill="F1F1F1"/>
          </w:tcPr>
          <w:p w14:paraId="46088A74" w14:textId="77777777" w:rsidR="00B53022" w:rsidRDefault="00B53022" w:rsidP="00A20D34">
            <w:pPr>
              <w:pStyle w:val="TableParagraph"/>
              <w:spacing w:before="13"/>
              <w:jc w:val="left"/>
              <w:rPr>
                <w:sz w:val="17"/>
              </w:rPr>
            </w:pPr>
          </w:p>
          <w:p w14:paraId="50B455E3" w14:textId="77777777" w:rsidR="00B53022" w:rsidRDefault="00B53022" w:rsidP="00A20D34">
            <w:pPr>
              <w:pStyle w:val="TableParagraph"/>
              <w:spacing w:before="0"/>
              <w:ind w:left="529"/>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987" w:type="dxa"/>
            <w:shd w:val="clear" w:color="auto" w:fill="F1F1F1"/>
          </w:tcPr>
          <w:p w14:paraId="314FC5D3" w14:textId="77777777" w:rsidR="00B53022" w:rsidRDefault="00B53022" w:rsidP="00A20D34">
            <w:pPr>
              <w:pStyle w:val="TableParagraph"/>
              <w:spacing w:before="5" w:line="280" w:lineRule="atLeast"/>
              <w:ind w:left="432" w:right="232" w:hanging="179"/>
              <w:jc w:val="left"/>
              <w:rPr>
                <w:b/>
                <w:sz w:val="17"/>
              </w:rPr>
            </w:pPr>
            <w:r>
              <w:rPr>
                <w:b/>
                <w:color w:val="201F1F"/>
                <w:spacing w:val="-2"/>
                <w:sz w:val="17"/>
              </w:rPr>
              <w:t>Insurance</w:t>
            </w:r>
            <w:r>
              <w:rPr>
                <w:b/>
                <w:color w:val="201F1F"/>
                <w:spacing w:val="-8"/>
                <w:sz w:val="17"/>
              </w:rPr>
              <w:t xml:space="preserve"> </w:t>
            </w:r>
            <w:r>
              <w:rPr>
                <w:b/>
                <w:color w:val="201F1F"/>
                <w:spacing w:val="-2"/>
                <w:sz w:val="17"/>
              </w:rPr>
              <w:t>Population</w:t>
            </w:r>
            <w:r>
              <w:rPr>
                <w:b/>
                <w:color w:val="201F1F"/>
                <w:spacing w:val="40"/>
                <w:sz w:val="17"/>
              </w:rPr>
              <w:t xml:space="preserve"> </w:t>
            </w:r>
            <w:r>
              <w:rPr>
                <w:b/>
                <w:color w:val="201F1F"/>
                <w:sz w:val="17"/>
              </w:rPr>
              <w:t>(2021 Estimate)</w:t>
            </w:r>
          </w:p>
        </w:tc>
        <w:tc>
          <w:tcPr>
            <w:tcW w:w="1568" w:type="dxa"/>
            <w:shd w:val="clear" w:color="auto" w:fill="F1F1F1"/>
          </w:tcPr>
          <w:p w14:paraId="5C64F9C1" w14:textId="77777777" w:rsidR="00B53022" w:rsidRDefault="00B53022" w:rsidP="00A20D34">
            <w:pPr>
              <w:pStyle w:val="TableParagraph"/>
              <w:spacing w:before="13"/>
              <w:jc w:val="left"/>
              <w:rPr>
                <w:sz w:val="17"/>
              </w:rPr>
            </w:pPr>
          </w:p>
          <w:p w14:paraId="28CE539B" w14:textId="77777777" w:rsidR="00B53022" w:rsidRDefault="00B53022" w:rsidP="00A20D34">
            <w:pPr>
              <w:pStyle w:val="TableParagraph"/>
              <w:spacing w:before="0"/>
              <w:ind w:left="210"/>
              <w:jc w:val="left"/>
              <w:rPr>
                <w:b/>
                <w:sz w:val="17"/>
              </w:rPr>
            </w:pPr>
            <w:r>
              <w:rPr>
                <w:b/>
                <w:color w:val="201F1F"/>
                <w:sz w:val="17"/>
              </w:rPr>
              <w:t>Number</w:t>
            </w:r>
            <w:r>
              <w:rPr>
                <w:b/>
                <w:color w:val="201F1F"/>
                <w:spacing w:val="-6"/>
                <w:sz w:val="17"/>
              </w:rPr>
              <w:t xml:space="preserve"> </w:t>
            </w:r>
            <w:r>
              <w:rPr>
                <w:b/>
                <w:color w:val="201F1F"/>
                <w:spacing w:val="-2"/>
                <w:sz w:val="17"/>
              </w:rPr>
              <w:t>Insured</w:t>
            </w:r>
          </w:p>
        </w:tc>
        <w:tc>
          <w:tcPr>
            <w:tcW w:w="1818" w:type="dxa"/>
            <w:shd w:val="clear" w:color="auto" w:fill="F1F1F1"/>
          </w:tcPr>
          <w:p w14:paraId="0E6A29C5" w14:textId="77777777" w:rsidR="00B53022" w:rsidRDefault="00B53022" w:rsidP="00A20D34">
            <w:pPr>
              <w:pStyle w:val="TableParagraph"/>
              <w:spacing w:before="13"/>
              <w:jc w:val="left"/>
              <w:rPr>
                <w:sz w:val="17"/>
              </w:rPr>
            </w:pPr>
          </w:p>
          <w:p w14:paraId="19D1107C" w14:textId="77777777" w:rsidR="00B53022" w:rsidRDefault="00B53022" w:rsidP="00A20D34">
            <w:pPr>
              <w:pStyle w:val="TableParagraph"/>
              <w:spacing w:before="0"/>
              <w:ind w:left="237"/>
              <w:jc w:val="left"/>
              <w:rPr>
                <w:b/>
                <w:sz w:val="17"/>
              </w:rPr>
            </w:pPr>
            <w:r>
              <w:rPr>
                <w:b/>
                <w:color w:val="201F1F"/>
                <w:sz w:val="17"/>
              </w:rPr>
              <w:t>Number</w:t>
            </w:r>
            <w:r>
              <w:rPr>
                <w:b/>
                <w:color w:val="201F1F"/>
                <w:spacing w:val="-6"/>
                <w:sz w:val="17"/>
              </w:rPr>
              <w:t xml:space="preserve"> </w:t>
            </w:r>
            <w:r>
              <w:rPr>
                <w:b/>
                <w:color w:val="201F1F"/>
                <w:spacing w:val="-2"/>
                <w:sz w:val="17"/>
              </w:rPr>
              <w:t>Uninsured</w:t>
            </w:r>
          </w:p>
        </w:tc>
        <w:tc>
          <w:tcPr>
            <w:tcW w:w="1791" w:type="dxa"/>
            <w:shd w:val="clear" w:color="auto" w:fill="F1F1F1"/>
          </w:tcPr>
          <w:p w14:paraId="04721514" w14:textId="77777777" w:rsidR="00B53022" w:rsidRDefault="00B53022" w:rsidP="00A20D34">
            <w:pPr>
              <w:pStyle w:val="TableParagraph"/>
              <w:spacing w:before="13"/>
              <w:jc w:val="left"/>
              <w:rPr>
                <w:sz w:val="17"/>
              </w:rPr>
            </w:pPr>
          </w:p>
          <w:p w14:paraId="279F644D" w14:textId="77777777" w:rsidR="00B53022" w:rsidRDefault="00B53022" w:rsidP="00A20D34">
            <w:pPr>
              <w:pStyle w:val="TableParagraph"/>
              <w:spacing w:before="0"/>
              <w:ind w:left="237"/>
              <w:jc w:val="left"/>
              <w:rPr>
                <w:b/>
                <w:sz w:val="17"/>
              </w:rPr>
            </w:pPr>
            <w:r>
              <w:rPr>
                <w:b/>
                <w:color w:val="201F1F"/>
                <w:sz w:val="17"/>
              </w:rPr>
              <w:t>Percent</w:t>
            </w:r>
            <w:r>
              <w:rPr>
                <w:b/>
                <w:color w:val="201F1F"/>
                <w:spacing w:val="-5"/>
                <w:sz w:val="17"/>
              </w:rPr>
              <w:t xml:space="preserve"> </w:t>
            </w:r>
            <w:r>
              <w:rPr>
                <w:b/>
                <w:color w:val="201F1F"/>
                <w:spacing w:val="-2"/>
                <w:sz w:val="17"/>
              </w:rPr>
              <w:t>Uninsured</w:t>
            </w:r>
          </w:p>
        </w:tc>
      </w:tr>
      <w:tr w:rsidR="00B53022" w14:paraId="61AE4633" w14:textId="77777777" w:rsidTr="00757695">
        <w:trPr>
          <w:trHeight w:val="293"/>
        </w:trPr>
        <w:tc>
          <w:tcPr>
            <w:tcW w:w="1916" w:type="dxa"/>
          </w:tcPr>
          <w:p w14:paraId="764BFCE3" w14:textId="77777777" w:rsidR="00B53022" w:rsidRDefault="00B53022" w:rsidP="00A20D34">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987" w:type="dxa"/>
          </w:tcPr>
          <w:p w14:paraId="5C318B1F" w14:textId="77777777" w:rsidR="00B53022" w:rsidRDefault="00B53022" w:rsidP="00A20D34">
            <w:pPr>
              <w:pStyle w:val="TableParagraph"/>
              <w:ind w:right="32"/>
              <w:rPr>
                <w:sz w:val="17"/>
              </w:rPr>
            </w:pPr>
            <w:r>
              <w:rPr>
                <w:color w:val="201F1F"/>
                <w:spacing w:val="-2"/>
                <w:sz w:val="17"/>
              </w:rPr>
              <w:t>296,012</w:t>
            </w:r>
          </w:p>
        </w:tc>
        <w:tc>
          <w:tcPr>
            <w:tcW w:w="1568" w:type="dxa"/>
          </w:tcPr>
          <w:p w14:paraId="73B30B6F" w14:textId="77777777" w:rsidR="00B53022" w:rsidRDefault="00B53022" w:rsidP="00A20D34">
            <w:pPr>
              <w:pStyle w:val="TableParagraph"/>
              <w:ind w:right="31"/>
              <w:rPr>
                <w:sz w:val="17"/>
              </w:rPr>
            </w:pPr>
            <w:r>
              <w:rPr>
                <w:color w:val="201F1F"/>
                <w:spacing w:val="-2"/>
                <w:sz w:val="17"/>
              </w:rPr>
              <w:t>216,739</w:t>
            </w:r>
          </w:p>
        </w:tc>
        <w:tc>
          <w:tcPr>
            <w:tcW w:w="1818" w:type="dxa"/>
          </w:tcPr>
          <w:p w14:paraId="36CAA619" w14:textId="77777777" w:rsidR="00B53022" w:rsidRDefault="00B53022" w:rsidP="00A20D34">
            <w:pPr>
              <w:pStyle w:val="TableParagraph"/>
              <w:ind w:right="31"/>
              <w:rPr>
                <w:sz w:val="17"/>
              </w:rPr>
            </w:pPr>
            <w:r>
              <w:rPr>
                <w:color w:val="201F1F"/>
                <w:spacing w:val="-2"/>
                <w:sz w:val="17"/>
              </w:rPr>
              <w:t>11,429</w:t>
            </w:r>
          </w:p>
        </w:tc>
        <w:tc>
          <w:tcPr>
            <w:tcW w:w="1791" w:type="dxa"/>
          </w:tcPr>
          <w:p w14:paraId="1752E1D4" w14:textId="77777777" w:rsidR="00B53022" w:rsidRDefault="00B53022" w:rsidP="00A20D34">
            <w:pPr>
              <w:pStyle w:val="TableParagraph"/>
              <w:ind w:right="31"/>
              <w:rPr>
                <w:b/>
                <w:sz w:val="17"/>
              </w:rPr>
            </w:pPr>
            <w:r>
              <w:rPr>
                <w:b/>
                <w:color w:val="689139"/>
                <w:spacing w:val="-2"/>
                <w:sz w:val="17"/>
              </w:rPr>
              <w:t>3.86%</w:t>
            </w:r>
          </w:p>
        </w:tc>
      </w:tr>
      <w:tr w:rsidR="00B53022" w14:paraId="2AD60412" w14:textId="77777777" w:rsidTr="00757695">
        <w:trPr>
          <w:trHeight w:val="293"/>
        </w:trPr>
        <w:tc>
          <w:tcPr>
            <w:tcW w:w="1916" w:type="dxa"/>
            <w:shd w:val="clear" w:color="auto" w:fill="F6F6F6"/>
          </w:tcPr>
          <w:p w14:paraId="75C7F79A" w14:textId="77777777" w:rsidR="00B53022" w:rsidRDefault="00B53022" w:rsidP="00A20D3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987" w:type="dxa"/>
            <w:shd w:val="clear" w:color="auto" w:fill="F6F6F6"/>
          </w:tcPr>
          <w:p w14:paraId="1372D06D" w14:textId="77777777" w:rsidR="00B53022" w:rsidRDefault="00B53022" w:rsidP="00A20D34">
            <w:pPr>
              <w:pStyle w:val="TableParagraph"/>
              <w:ind w:right="32"/>
              <w:rPr>
                <w:sz w:val="17"/>
              </w:rPr>
            </w:pPr>
            <w:r>
              <w:rPr>
                <w:color w:val="201F1F"/>
                <w:spacing w:val="-2"/>
                <w:sz w:val="17"/>
              </w:rPr>
              <w:t>20,114,745</w:t>
            </w:r>
          </w:p>
        </w:tc>
        <w:tc>
          <w:tcPr>
            <w:tcW w:w="1568" w:type="dxa"/>
            <w:shd w:val="clear" w:color="auto" w:fill="F6F6F6"/>
          </w:tcPr>
          <w:p w14:paraId="36B29447" w14:textId="77777777" w:rsidR="00B53022" w:rsidRDefault="00B53022" w:rsidP="00A20D34">
            <w:pPr>
              <w:pStyle w:val="TableParagraph"/>
              <w:ind w:right="32"/>
              <w:rPr>
                <w:sz w:val="17"/>
              </w:rPr>
            </w:pPr>
            <w:r>
              <w:rPr>
                <w:color w:val="201F1F"/>
                <w:spacing w:val="-2"/>
                <w:sz w:val="17"/>
              </w:rPr>
              <w:t>14,935,162</w:t>
            </w:r>
          </w:p>
        </w:tc>
        <w:tc>
          <w:tcPr>
            <w:tcW w:w="1818" w:type="dxa"/>
            <w:shd w:val="clear" w:color="auto" w:fill="F6F6F6"/>
          </w:tcPr>
          <w:p w14:paraId="7BEF47D9" w14:textId="77777777" w:rsidR="00B53022" w:rsidRDefault="00B53022" w:rsidP="00A20D34">
            <w:pPr>
              <w:pStyle w:val="TableParagraph"/>
              <w:ind w:right="31"/>
              <w:rPr>
                <w:sz w:val="17"/>
              </w:rPr>
            </w:pPr>
            <w:r>
              <w:rPr>
                <w:color w:val="201F1F"/>
                <w:spacing w:val="-2"/>
                <w:sz w:val="17"/>
              </w:rPr>
              <w:t>974,408</w:t>
            </w:r>
          </w:p>
        </w:tc>
        <w:tc>
          <w:tcPr>
            <w:tcW w:w="1791" w:type="dxa"/>
            <w:shd w:val="clear" w:color="auto" w:fill="F6F6F6"/>
          </w:tcPr>
          <w:p w14:paraId="25A44ACB" w14:textId="77777777" w:rsidR="00B53022" w:rsidRDefault="00B53022" w:rsidP="00A20D34">
            <w:pPr>
              <w:pStyle w:val="TableParagraph"/>
              <w:ind w:right="30"/>
              <w:rPr>
                <w:sz w:val="17"/>
              </w:rPr>
            </w:pPr>
            <w:r>
              <w:rPr>
                <w:color w:val="201F1F"/>
                <w:spacing w:val="-2"/>
                <w:sz w:val="17"/>
              </w:rPr>
              <w:t>4.84%</w:t>
            </w:r>
          </w:p>
        </w:tc>
      </w:tr>
      <w:tr w:rsidR="00B53022" w14:paraId="12B54CE3" w14:textId="77777777" w:rsidTr="00757695">
        <w:trPr>
          <w:trHeight w:val="293"/>
        </w:trPr>
        <w:tc>
          <w:tcPr>
            <w:tcW w:w="1916" w:type="dxa"/>
          </w:tcPr>
          <w:p w14:paraId="6F66F476" w14:textId="77777777" w:rsidR="00B53022" w:rsidRDefault="00B53022" w:rsidP="00A20D34">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987" w:type="dxa"/>
          </w:tcPr>
          <w:p w14:paraId="5BBD4F79" w14:textId="77777777" w:rsidR="00B53022" w:rsidRDefault="00B53022" w:rsidP="00A20D34">
            <w:pPr>
              <w:pStyle w:val="TableParagraph"/>
              <w:ind w:right="32"/>
              <w:rPr>
                <w:sz w:val="17"/>
              </w:rPr>
            </w:pPr>
            <w:r>
              <w:rPr>
                <w:color w:val="201F1F"/>
                <w:spacing w:val="-2"/>
                <w:sz w:val="17"/>
              </w:rPr>
              <w:t>329,725,481</w:t>
            </w:r>
          </w:p>
        </w:tc>
        <w:tc>
          <w:tcPr>
            <w:tcW w:w="1568" w:type="dxa"/>
          </w:tcPr>
          <w:p w14:paraId="089EB17F" w14:textId="77777777" w:rsidR="00B53022" w:rsidRDefault="00B53022" w:rsidP="00A20D34">
            <w:pPr>
              <w:pStyle w:val="TableParagraph"/>
              <w:ind w:right="32"/>
              <w:rPr>
                <w:sz w:val="17"/>
              </w:rPr>
            </w:pPr>
            <w:r>
              <w:rPr>
                <w:color w:val="201F1F"/>
                <w:spacing w:val="-2"/>
                <w:sz w:val="17"/>
              </w:rPr>
              <w:t>241,872,377</w:t>
            </w:r>
          </w:p>
        </w:tc>
        <w:tc>
          <w:tcPr>
            <w:tcW w:w="1818" w:type="dxa"/>
          </w:tcPr>
          <w:p w14:paraId="4B0C1520" w14:textId="77777777" w:rsidR="00B53022" w:rsidRDefault="00B53022" w:rsidP="00A20D34">
            <w:pPr>
              <w:pStyle w:val="TableParagraph"/>
              <w:ind w:right="31"/>
              <w:rPr>
                <w:sz w:val="17"/>
              </w:rPr>
            </w:pPr>
            <w:r>
              <w:rPr>
                <w:color w:val="201F1F"/>
                <w:spacing w:val="-2"/>
                <w:sz w:val="17"/>
              </w:rPr>
              <w:t>27,558,913</w:t>
            </w:r>
          </w:p>
        </w:tc>
        <w:tc>
          <w:tcPr>
            <w:tcW w:w="1791" w:type="dxa"/>
          </w:tcPr>
          <w:p w14:paraId="29934B1C" w14:textId="77777777" w:rsidR="00B53022" w:rsidRDefault="00B53022" w:rsidP="00A20D34">
            <w:pPr>
              <w:pStyle w:val="TableParagraph"/>
              <w:ind w:right="30"/>
              <w:rPr>
                <w:sz w:val="17"/>
              </w:rPr>
            </w:pPr>
            <w:r>
              <w:rPr>
                <w:color w:val="201F1F"/>
                <w:spacing w:val="-2"/>
                <w:sz w:val="17"/>
              </w:rPr>
              <w:t>8.36%</w:t>
            </w:r>
          </w:p>
        </w:tc>
      </w:tr>
    </w:tbl>
    <w:p w14:paraId="50536087" w14:textId="77777777" w:rsidR="00B53022" w:rsidRDefault="00B53022" w:rsidP="009B37F5">
      <w:pPr>
        <w:spacing w:before="100"/>
        <w:ind w:left="831" w:firstLine="609"/>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29AB007F" w14:textId="77777777" w:rsidR="00B53022" w:rsidRDefault="00B53022" w:rsidP="009B37F5">
      <w:pPr>
        <w:spacing w:before="3"/>
        <w:ind w:left="831" w:firstLine="609"/>
        <w:rPr>
          <w:i/>
          <w:sz w:val="10"/>
        </w:rPr>
      </w:pPr>
      <w:r>
        <w:rPr>
          <w:i/>
          <w:w w:val="105"/>
          <w:sz w:val="10"/>
        </w:rPr>
        <w:t>Data</w:t>
      </w:r>
      <w:r>
        <w:rPr>
          <w:i/>
          <w:spacing w:val="1"/>
          <w:w w:val="105"/>
          <w:sz w:val="10"/>
        </w:rPr>
        <w:t xml:space="preserve"> </w:t>
      </w:r>
      <w:r>
        <w:rPr>
          <w:i/>
          <w:w w:val="105"/>
          <w:sz w:val="10"/>
        </w:rPr>
        <w:t>Source:</w:t>
      </w:r>
      <w:r>
        <w:rPr>
          <w:i/>
          <w:spacing w:val="2"/>
          <w:w w:val="105"/>
          <w:sz w:val="10"/>
        </w:rPr>
        <w:t xml:space="preserve"> </w:t>
      </w:r>
      <w:r>
        <w:rPr>
          <w:i/>
          <w:w w:val="105"/>
          <w:sz w:val="10"/>
        </w:rPr>
        <w:t>US</w:t>
      </w:r>
      <w:r>
        <w:rPr>
          <w:i/>
          <w:spacing w:val="2"/>
          <w:w w:val="105"/>
          <w:sz w:val="10"/>
        </w:rPr>
        <w:t xml:space="preserve"> </w:t>
      </w:r>
      <w:r>
        <w:rPr>
          <w:i/>
          <w:w w:val="105"/>
          <w:sz w:val="10"/>
        </w:rPr>
        <w:t>Census</w:t>
      </w:r>
      <w:r>
        <w:rPr>
          <w:i/>
          <w:spacing w:val="1"/>
          <w:w w:val="105"/>
          <w:sz w:val="10"/>
        </w:rPr>
        <w:t xml:space="preserve"> </w:t>
      </w:r>
      <w:r>
        <w:rPr>
          <w:i/>
          <w:w w:val="105"/>
          <w:sz w:val="10"/>
        </w:rPr>
        <w:t>Bureau,</w:t>
      </w:r>
      <w:r>
        <w:rPr>
          <w:i/>
          <w:spacing w:val="2"/>
          <w:w w:val="105"/>
          <w:sz w:val="10"/>
        </w:rPr>
        <w:t xml:space="preserve"> </w:t>
      </w:r>
      <w:hyperlink r:id="rId163">
        <w:r>
          <w:rPr>
            <w:i/>
            <w:color w:val="008DAA"/>
            <w:w w:val="105"/>
            <w:sz w:val="10"/>
          </w:rPr>
          <w:t>American</w:t>
        </w:r>
        <w:r>
          <w:rPr>
            <w:i/>
            <w:color w:val="008DAA"/>
            <w:spacing w:val="2"/>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w:t>
      </w:r>
      <w:r>
        <w:rPr>
          <w:i/>
          <w:spacing w:val="3"/>
          <w:w w:val="105"/>
          <w:sz w:val="10"/>
        </w:rPr>
        <w:t xml:space="preserve"> </w:t>
      </w:r>
      <w:r>
        <w:rPr>
          <w:i/>
          <w:w w:val="105"/>
          <w:sz w:val="10"/>
        </w:rPr>
        <w:t>US</w:t>
      </w:r>
      <w:r>
        <w:rPr>
          <w:i/>
          <w:spacing w:val="3"/>
          <w:w w:val="105"/>
          <w:sz w:val="10"/>
        </w:rPr>
        <w:t xml:space="preserve"> </w:t>
      </w:r>
      <w:r>
        <w:rPr>
          <w:i/>
          <w:w w:val="105"/>
          <w:sz w:val="10"/>
        </w:rPr>
        <w:t>Census</w:t>
      </w:r>
      <w:r>
        <w:rPr>
          <w:i/>
          <w:spacing w:val="3"/>
          <w:w w:val="105"/>
          <w:sz w:val="10"/>
        </w:rPr>
        <w:t xml:space="preserve"> </w:t>
      </w:r>
      <w:r>
        <w:rPr>
          <w:i/>
          <w:w w:val="105"/>
          <w:sz w:val="10"/>
        </w:rPr>
        <w:t>Bureau,</w:t>
      </w:r>
      <w:r>
        <w:rPr>
          <w:i/>
          <w:spacing w:val="3"/>
          <w:w w:val="105"/>
          <w:sz w:val="10"/>
        </w:rPr>
        <w:t xml:space="preserve"> </w:t>
      </w:r>
      <w:hyperlink r:id="rId164">
        <w:r>
          <w:rPr>
            <w:i/>
            <w:color w:val="008DAA"/>
            <w:w w:val="105"/>
            <w:sz w:val="10"/>
          </w:rPr>
          <w:t>Small</w:t>
        </w:r>
        <w:r>
          <w:rPr>
            <w:i/>
            <w:color w:val="008DAA"/>
            <w:spacing w:val="2"/>
            <w:w w:val="105"/>
            <w:sz w:val="10"/>
          </w:rPr>
          <w:t xml:space="preserve"> </w:t>
        </w:r>
        <w:r>
          <w:rPr>
            <w:i/>
            <w:color w:val="008DAA"/>
            <w:w w:val="105"/>
            <w:sz w:val="10"/>
          </w:rPr>
          <w:t>Area</w:t>
        </w:r>
        <w:r>
          <w:rPr>
            <w:i/>
            <w:color w:val="008DAA"/>
            <w:spacing w:val="3"/>
            <w:w w:val="105"/>
            <w:sz w:val="10"/>
          </w:rPr>
          <w:t xml:space="preserve"> </w:t>
        </w:r>
        <w:r>
          <w:rPr>
            <w:i/>
            <w:color w:val="008DAA"/>
            <w:w w:val="105"/>
            <w:sz w:val="10"/>
          </w:rPr>
          <w:t>Health</w:t>
        </w:r>
        <w:r>
          <w:rPr>
            <w:i/>
            <w:color w:val="008DAA"/>
            <w:spacing w:val="3"/>
            <w:w w:val="105"/>
            <w:sz w:val="10"/>
          </w:rPr>
          <w:t xml:space="preserve"> </w:t>
        </w:r>
        <w:r>
          <w:rPr>
            <w:i/>
            <w:color w:val="008DAA"/>
            <w:w w:val="105"/>
            <w:sz w:val="10"/>
          </w:rPr>
          <w:t>Insurance</w:t>
        </w:r>
        <w:r>
          <w:rPr>
            <w:i/>
            <w:color w:val="008DAA"/>
            <w:spacing w:val="3"/>
            <w:w w:val="105"/>
            <w:sz w:val="10"/>
          </w:rPr>
          <w:t xml:space="preserve"> </w:t>
        </w:r>
        <w:r>
          <w:rPr>
            <w:i/>
            <w:color w:val="008DAA"/>
            <w:w w:val="105"/>
            <w:sz w:val="10"/>
          </w:rPr>
          <w:t>Estimates</w:t>
        </w:r>
      </w:hyperlink>
      <w:r>
        <w:rPr>
          <w:i/>
          <w:w w:val="105"/>
          <w:sz w:val="10"/>
        </w:rPr>
        <w:t>. 2021.</w:t>
      </w:r>
      <w:r>
        <w:rPr>
          <w:i/>
          <w:spacing w:val="1"/>
          <w:w w:val="105"/>
          <w:sz w:val="10"/>
        </w:rPr>
        <w:t xml:space="preserve"> </w:t>
      </w:r>
      <w:r>
        <w:rPr>
          <w:i/>
          <w:w w:val="105"/>
          <w:sz w:val="10"/>
        </w:rPr>
        <w:t>Source</w:t>
      </w:r>
      <w:r>
        <w:rPr>
          <w:i/>
          <w:spacing w:val="1"/>
          <w:w w:val="105"/>
          <w:sz w:val="10"/>
        </w:rPr>
        <w:t xml:space="preserve"> </w:t>
      </w:r>
      <w:r>
        <w:rPr>
          <w:i/>
          <w:w w:val="105"/>
          <w:sz w:val="10"/>
        </w:rPr>
        <w:t xml:space="preserve">geography: </w:t>
      </w:r>
      <w:r>
        <w:rPr>
          <w:i/>
          <w:spacing w:val="-2"/>
          <w:w w:val="105"/>
          <w:sz w:val="10"/>
        </w:rPr>
        <w:t>County</w:t>
      </w:r>
    </w:p>
    <w:p w14:paraId="203EDFBB" w14:textId="3A82CE96" w:rsidR="00B53022" w:rsidRDefault="0086430F" w:rsidP="00B53022">
      <w:pPr>
        <w:pStyle w:val="BodyText"/>
        <w:spacing w:before="230"/>
        <w:rPr>
          <w:i/>
          <w:sz w:val="20"/>
        </w:rPr>
      </w:pPr>
      <w:r w:rsidRPr="0086430F">
        <w:rPr>
          <w:b/>
          <w:noProof/>
          <w:sz w:val="20"/>
        </w:rPr>
        <w:drawing>
          <wp:anchor distT="0" distB="0" distL="114300" distR="114300" simplePos="0" relativeHeight="251658283" behindDoc="1" locked="0" layoutInCell="1" allowOverlap="1" wp14:anchorId="473C211D" wp14:editId="44A7644A">
            <wp:simplePos x="0" y="0"/>
            <wp:positionH relativeFrom="column">
              <wp:posOffset>631190</wp:posOffset>
            </wp:positionH>
            <wp:positionV relativeFrom="paragraph">
              <wp:posOffset>94615</wp:posOffset>
            </wp:positionV>
            <wp:extent cx="5697855" cy="1619250"/>
            <wp:effectExtent l="0" t="0" r="0" b="0"/>
            <wp:wrapTight wrapText="bothSides">
              <wp:wrapPolygon edited="0">
                <wp:start x="0" y="0"/>
                <wp:lineTo x="0" y="21346"/>
                <wp:lineTo x="21521" y="21346"/>
                <wp:lineTo x="21521" y="0"/>
                <wp:lineTo x="0" y="0"/>
              </wp:wrapPolygon>
            </wp:wrapTight>
            <wp:docPr id="1081969612" name="Picture 1081969612" descr="A chart with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69612" name="Picture 1" descr="A chart with different colors&#10;&#10;Description automatically generated with medium confidence"/>
                    <pic:cNvPicPr/>
                  </pic:nvPicPr>
                  <pic:blipFill>
                    <a:blip r:embed="rId165">
                      <a:extLst>
                        <a:ext uri="{28A0092B-C50C-407E-A947-70E740481C1C}">
                          <a14:useLocalDpi xmlns:a14="http://schemas.microsoft.com/office/drawing/2010/main" val="0"/>
                        </a:ext>
                      </a:extLst>
                    </a:blip>
                    <a:stretch>
                      <a:fillRect/>
                    </a:stretch>
                  </pic:blipFill>
                  <pic:spPr>
                    <a:xfrm>
                      <a:off x="0" y="0"/>
                      <a:ext cx="5697855" cy="1619250"/>
                    </a:xfrm>
                    <a:prstGeom prst="rect">
                      <a:avLst/>
                    </a:prstGeom>
                  </pic:spPr>
                </pic:pic>
              </a:graphicData>
            </a:graphic>
            <wp14:sizeRelH relativeFrom="page">
              <wp14:pctWidth>0</wp14:pctWidth>
            </wp14:sizeRelH>
            <wp14:sizeRelV relativeFrom="page">
              <wp14:pctHeight>0</wp14:pctHeight>
            </wp14:sizeRelV>
          </wp:anchor>
        </w:drawing>
      </w:r>
    </w:p>
    <w:p w14:paraId="796BAF91" w14:textId="001DA29F" w:rsidR="00E834E2" w:rsidRDefault="00E834E2" w:rsidP="00B53022">
      <w:pPr>
        <w:rPr>
          <w:b/>
          <w:sz w:val="20"/>
        </w:rPr>
      </w:pPr>
    </w:p>
    <w:p w14:paraId="68B1C610" w14:textId="77777777" w:rsidR="00C63B08" w:rsidRDefault="00C63B08" w:rsidP="00B53022">
      <w:pPr>
        <w:pStyle w:val="BodyText"/>
        <w:spacing w:before="77"/>
        <w:ind w:left="720"/>
        <w:rPr>
          <w:sz w:val="24"/>
          <w:szCs w:val="24"/>
        </w:rPr>
      </w:pPr>
    </w:p>
    <w:p w14:paraId="5F136794" w14:textId="77777777" w:rsidR="0086430F" w:rsidRDefault="0086430F" w:rsidP="008D35B2">
      <w:pPr>
        <w:pStyle w:val="BodyText"/>
        <w:spacing w:before="77"/>
        <w:rPr>
          <w:rFonts w:ascii="Times New Roman" w:hAnsi="Times New Roman" w:cs="Times New Roman"/>
          <w:sz w:val="24"/>
          <w:szCs w:val="24"/>
        </w:rPr>
      </w:pPr>
    </w:p>
    <w:p w14:paraId="0095434A" w14:textId="77777777" w:rsidR="0086430F" w:rsidRDefault="0086430F" w:rsidP="008D35B2">
      <w:pPr>
        <w:pStyle w:val="BodyText"/>
        <w:spacing w:before="77"/>
        <w:rPr>
          <w:rFonts w:ascii="Times New Roman" w:hAnsi="Times New Roman" w:cs="Times New Roman"/>
          <w:sz w:val="24"/>
          <w:szCs w:val="24"/>
        </w:rPr>
      </w:pPr>
    </w:p>
    <w:p w14:paraId="1EB1601E" w14:textId="77777777" w:rsidR="0086430F" w:rsidRDefault="0086430F" w:rsidP="008D35B2">
      <w:pPr>
        <w:pStyle w:val="BodyText"/>
        <w:spacing w:before="77"/>
        <w:rPr>
          <w:rFonts w:ascii="Times New Roman" w:hAnsi="Times New Roman" w:cs="Times New Roman"/>
          <w:sz w:val="24"/>
          <w:szCs w:val="24"/>
        </w:rPr>
      </w:pPr>
    </w:p>
    <w:p w14:paraId="2AA001E9" w14:textId="77777777" w:rsidR="0086430F" w:rsidRDefault="0086430F" w:rsidP="008D35B2">
      <w:pPr>
        <w:pStyle w:val="BodyText"/>
        <w:spacing w:before="77"/>
        <w:rPr>
          <w:rFonts w:ascii="Times New Roman" w:hAnsi="Times New Roman" w:cs="Times New Roman"/>
          <w:sz w:val="24"/>
          <w:szCs w:val="24"/>
        </w:rPr>
      </w:pPr>
    </w:p>
    <w:p w14:paraId="68AD7233" w14:textId="77777777" w:rsidR="0086430F" w:rsidRDefault="0086430F" w:rsidP="008D35B2">
      <w:pPr>
        <w:pStyle w:val="BodyText"/>
        <w:spacing w:before="77"/>
        <w:rPr>
          <w:rFonts w:ascii="Times New Roman" w:hAnsi="Times New Roman" w:cs="Times New Roman"/>
          <w:sz w:val="24"/>
          <w:szCs w:val="24"/>
        </w:rPr>
      </w:pPr>
    </w:p>
    <w:p w14:paraId="61E89906" w14:textId="7F62B584" w:rsidR="00C63B08" w:rsidRPr="00D90FCC" w:rsidRDefault="002F43AF" w:rsidP="00C80F1D">
      <w:pPr>
        <w:pStyle w:val="BodyText"/>
        <w:spacing w:before="77" w:line="259" w:lineRule="auto"/>
        <w:rPr>
          <w:rFonts w:ascii="Times New Roman" w:hAnsi="Times New Roman" w:cs="Times New Roman"/>
          <w:sz w:val="24"/>
          <w:szCs w:val="24"/>
        </w:rPr>
      </w:pPr>
      <w:r w:rsidRPr="00D90FCC">
        <w:rPr>
          <w:rFonts w:ascii="Times New Roman" w:hAnsi="Times New Roman" w:cs="Times New Roman"/>
          <w:sz w:val="24"/>
          <w:szCs w:val="24"/>
        </w:rPr>
        <w:t xml:space="preserve">Of the clients CAPDC served in 2022, </w:t>
      </w:r>
      <w:r w:rsidR="00D07ACE" w:rsidRPr="00D90FCC">
        <w:rPr>
          <w:rFonts w:ascii="Times New Roman" w:hAnsi="Times New Roman" w:cs="Times New Roman"/>
          <w:sz w:val="24"/>
          <w:szCs w:val="24"/>
        </w:rPr>
        <w:t>the vast majority (81.</w:t>
      </w:r>
      <w:r w:rsidR="007F5369" w:rsidRPr="00D90FCC">
        <w:rPr>
          <w:rFonts w:ascii="Times New Roman" w:hAnsi="Times New Roman" w:cs="Times New Roman"/>
          <w:sz w:val="24"/>
          <w:szCs w:val="24"/>
        </w:rPr>
        <w:t>9</w:t>
      </w:r>
      <w:r w:rsidR="00D07ACE" w:rsidRPr="00D90FCC">
        <w:rPr>
          <w:rFonts w:ascii="Times New Roman" w:hAnsi="Times New Roman" w:cs="Times New Roman"/>
          <w:sz w:val="24"/>
          <w:szCs w:val="24"/>
        </w:rPr>
        <w:t>%) had health insurance</w:t>
      </w:r>
      <w:r w:rsidR="0045537D" w:rsidRPr="00D90FCC">
        <w:rPr>
          <w:rFonts w:ascii="Times New Roman" w:hAnsi="Times New Roman" w:cs="Times New Roman"/>
          <w:sz w:val="24"/>
          <w:szCs w:val="24"/>
        </w:rPr>
        <w:t xml:space="preserve">, </w:t>
      </w:r>
      <w:r w:rsidR="003C132B" w:rsidRPr="00D90FCC">
        <w:rPr>
          <w:rFonts w:ascii="Times New Roman" w:hAnsi="Times New Roman" w:cs="Times New Roman"/>
          <w:sz w:val="24"/>
          <w:szCs w:val="24"/>
        </w:rPr>
        <w:t>8.</w:t>
      </w:r>
      <w:r w:rsidR="007F5369" w:rsidRPr="00D90FCC">
        <w:rPr>
          <w:rFonts w:ascii="Times New Roman" w:hAnsi="Times New Roman" w:cs="Times New Roman"/>
          <w:sz w:val="24"/>
          <w:szCs w:val="24"/>
        </w:rPr>
        <w:t>8</w:t>
      </w:r>
      <w:r w:rsidR="003C132B" w:rsidRPr="00D90FCC">
        <w:rPr>
          <w:rFonts w:ascii="Times New Roman" w:hAnsi="Times New Roman" w:cs="Times New Roman"/>
          <w:sz w:val="24"/>
          <w:szCs w:val="24"/>
        </w:rPr>
        <w:t>%</w:t>
      </w:r>
      <w:r w:rsidR="0045537D" w:rsidRPr="00D90FCC">
        <w:rPr>
          <w:rFonts w:ascii="Times New Roman" w:hAnsi="Times New Roman" w:cs="Times New Roman"/>
          <w:sz w:val="24"/>
          <w:szCs w:val="24"/>
        </w:rPr>
        <w:t xml:space="preserve"> did not have health insurance and </w:t>
      </w:r>
      <w:r w:rsidR="003C132B" w:rsidRPr="00D90FCC">
        <w:rPr>
          <w:rFonts w:ascii="Times New Roman" w:hAnsi="Times New Roman" w:cs="Times New Roman"/>
          <w:sz w:val="24"/>
          <w:szCs w:val="24"/>
        </w:rPr>
        <w:t>for 9.3%, the information was not available.</w:t>
      </w:r>
      <w:r w:rsidR="00D07ACE" w:rsidRPr="00D90FCC">
        <w:rPr>
          <w:rFonts w:ascii="Times New Roman" w:hAnsi="Times New Roman" w:cs="Times New Roman"/>
          <w:sz w:val="24"/>
          <w:szCs w:val="24"/>
        </w:rPr>
        <w:t xml:space="preserve">  </w:t>
      </w:r>
      <w:r w:rsidR="009413D6" w:rsidRPr="00D90FCC">
        <w:rPr>
          <w:rFonts w:ascii="Times New Roman" w:hAnsi="Times New Roman" w:cs="Times New Roman"/>
          <w:sz w:val="24"/>
          <w:szCs w:val="24"/>
        </w:rPr>
        <w:t>Similarly, 72.</w:t>
      </w:r>
      <w:r w:rsidR="00402F58" w:rsidRPr="00D90FCC">
        <w:rPr>
          <w:rFonts w:ascii="Times New Roman" w:hAnsi="Times New Roman" w:cs="Times New Roman"/>
          <w:sz w:val="24"/>
          <w:szCs w:val="24"/>
        </w:rPr>
        <w:t xml:space="preserve">5% of </w:t>
      </w:r>
      <w:r w:rsidR="00234A7C">
        <w:rPr>
          <w:rFonts w:ascii="Times New Roman" w:hAnsi="Times New Roman" w:cs="Times New Roman"/>
          <w:sz w:val="24"/>
          <w:szCs w:val="24"/>
        </w:rPr>
        <w:t xml:space="preserve">the </w:t>
      </w:r>
      <w:r w:rsidR="00402F58" w:rsidRPr="00D90FCC">
        <w:rPr>
          <w:rFonts w:ascii="Times New Roman" w:hAnsi="Times New Roman" w:cs="Times New Roman"/>
          <w:sz w:val="24"/>
          <w:szCs w:val="24"/>
        </w:rPr>
        <w:t>community member survey respondents reported they had health insurance whereas 12.5% re</w:t>
      </w:r>
      <w:r w:rsidR="00D90FCC" w:rsidRPr="00D90FCC">
        <w:rPr>
          <w:rFonts w:ascii="Times New Roman" w:hAnsi="Times New Roman" w:cs="Times New Roman"/>
          <w:sz w:val="24"/>
          <w:szCs w:val="24"/>
        </w:rPr>
        <w:t>s</w:t>
      </w:r>
      <w:r w:rsidR="00402F58" w:rsidRPr="00D90FCC">
        <w:rPr>
          <w:rFonts w:ascii="Times New Roman" w:hAnsi="Times New Roman" w:cs="Times New Roman"/>
          <w:sz w:val="24"/>
          <w:szCs w:val="24"/>
        </w:rPr>
        <w:t>ponded they did not</w:t>
      </w:r>
      <w:r w:rsidR="00B04917">
        <w:rPr>
          <w:rFonts w:ascii="Times New Roman" w:hAnsi="Times New Roman" w:cs="Times New Roman"/>
          <w:sz w:val="24"/>
          <w:szCs w:val="24"/>
        </w:rPr>
        <w:t>.  Furthermore,</w:t>
      </w:r>
      <w:r w:rsidR="002F665E">
        <w:rPr>
          <w:rFonts w:ascii="Times New Roman" w:hAnsi="Times New Roman" w:cs="Times New Roman"/>
          <w:sz w:val="24"/>
          <w:szCs w:val="24"/>
        </w:rPr>
        <w:t xml:space="preserve"> 7</w:t>
      </w:r>
      <w:r w:rsidR="006E0A59">
        <w:rPr>
          <w:rFonts w:ascii="Times New Roman" w:hAnsi="Times New Roman" w:cs="Times New Roman"/>
          <w:sz w:val="24"/>
          <w:szCs w:val="24"/>
        </w:rPr>
        <w:t xml:space="preserve">.75% </w:t>
      </w:r>
      <w:r w:rsidR="00B04917">
        <w:rPr>
          <w:rFonts w:ascii="Times New Roman" w:hAnsi="Times New Roman" w:cs="Times New Roman"/>
          <w:sz w:val="24"/>
          <w:szCs w:val="24"/>
        </w:rPr>
        <w:t>o</w:t>
      </w:r>
      <w:r w:rsidR="0051494F">
        <w:rPr>
          <w:rFonts w:ascii="Times New Roman" w:hAnsi="Times New Roman" w:cs="Times New Roman"/>
          <w:sz w:val="24"/>
          <w:szCs w:val="24"/>
        </w:rPr>
        <w:t>f</w:t>
      </w:r>
      <w:r w:rsidR="00B04917">
        <w:rPr>
          <w:rFonts w:ascii="Times New Roman" w:hAnsi="Times New Roman" w:cs="Times New Roman"/>
          <w:sz w:val="24"/>
          <w:szCs w:val="24"/>
        </w:rPr>
        <w:t xml:space="preserve"> respondents </w:t>
      </w:r>
      <w:r w:rsidR="006E0A59">
        <w:rPr>
          <w:rFonts w:ascii="Times New Roman" w:hAnsi="Times New Roman" w:cs="Times New Roman"/>
          <w:sz w:val="24"/>
          <w:szCs w:val="24"/>
        </w:rPr>
        <w:t>indicated that they did not receive the medical care they needed because they had no insura</w:t>
      </w:r>
      <w:r w:rsidR="00C16873">
        <w:rPr>
          <w:rFonts w:ascii="Times New Roman" w:hAnsi="Times New Roman" w:cs="Times New Roman"/>
          <w:sz w:val="24"/>
          <w:szCs w:val="24"/>
        </w:rPr>
        <w:t xml:space="preserve">nce and 10.0% indicated the doctor did not accept insurance or Medicaid. </w:t>
      </w:r>
      <w:r w:rsidR="007F5369" w:rsidRPr="00D90FCC">
        <w:rPr>
          <w:rFonts w:ascii="Times New Roman" w:hAnsi="Times New Roman" w:cs="Times New Roman"/>
          <w:sz w:val="24"/>
          <w:szCs w:val="24"/>
        </w:rPr>
        <w:t xml:space="preserve"> </w:t>
      </w:r>
    </w:p>
    <w:p w14:paraId="3DB07DFB" w14:textId="77777777" w:rsidR="00C63B08" w:rsidRDefault="00C63B08" w:rsidP="00B53022">
      <w:pPr>
        <w:pStyle w:val="BodyText"/>
        <w:spacing w:before="77"/>
        <w:ind w:left="720"/>
        <w:rPr>
          <w:sz w:val="24"/>
          <w:szCs w:val="24"/>
        </w:rPr>
      </w:pPr>
    </w:p>
    <w:p w14:paraId="7BEB1157" w14:textId="77777777" w:rsidR="00846A64" w:rsidRPr="00846A64" w:rsidRDefault="00846A64" w:rsidP="00234A7C">
      <w:pPr>
        <w:pStyle w:val="Heading2"/>
        <w:rPr>
          <w:i/>
          <w:iCs/>
        </w:rPr>
      </w:pPr>
      <w:bookmarkStart w:id="98" w:name="_Toc153785575"/>
      <w:r w:rsidRPr="00846A64">
        <w:rPr>
          <w:i/>
          <w:iCs/>
        </w:rPr>
        <w:t>Persons</w:t>
      </w:r>
      <w:r w:rsidRPr="00846A64">
        <w:rPr>
          <w:i/>
          <w:iCs/>
          <w:spacing w:val="-8"/>
        </w:rPr>
        <w:t xml:space="preserve"> </w:t>
      </w:r>
      <w:r w:rsidRPr="00846A64">
        <w:rPr>
          <w:i/>
          <w:iCs/>
        </w:rPr>
        <w:t>Receiving</w:t>
      </w:r>
      <w:r w:rsidRPr="00846A64">
        <w:rPr>
          <w:i/>
          <w:iCs/>
          <w:spacing w:val="-8"/>
        </w:rPr>
        <w:t xml:space="preserve"> </w:t>
      </w:r>
      <w:r w:rsidRPr="00846A64">
        <w:rPr>
          <w:i/>
          <w:iCs/>
          <w:spacing w:val="-2"/>
        </w:rPr>
        <w:t>Medicare</w:t>
      </w:r>
      <w:bookmarkEnd w:id="98"/>
    </w:p>
    <w:p w14:paraId="040522F5" w14:textId="45256CB0" w:rsidR="00846A64" w:rsidRPr="00846A64" w:rsidRDefault="00846A64" w:rsidP="009A5113">
      <w:pPr>
        <w:pStyle w:val="BodyText"/>
        <w:spacing w:line="259" w:lineRule="auto"/>
        <w:ind w:left="115"/>
        <w:jc w:val="both"/>
        <w:rPr>
          <w:rFonts w:ascii="Times New Roman" w:hAnsi="Times New Roman" w:cs="Times New Roman"/>
          <w:sz w:val="24"/>
          <w:szCs w:val="24"/>
        </w:rPr>
      </w:pPr>
      <w:r w:rsidRPr="00846A64">
        <w:rPr>
          <w:rFonts w:ascii="Times New Roman" w:hAnsi="Times New Roman" w:cs="Times New Roman"/>
          <w:w w:val="105"/>
          <w:sz w:val="24"/>
          <w:szCs w:val="24"/>
        </w:rPr>
        <w:t>The total number of persons receiving Medicare is shown</w:t>
      </w:r>
      <w:r w:rsidR="00D66240">
        <w:rPr>
          <w:rFonts w:ascii="Times New Roman" w:hAnsi="Times New Roman" w:cs="Times New Roman"/>
          <w:w w:val="105"/>
          <w:sz w:val="24"/>
          <w:szCs w:val="24"/>
        </w:rPr>
        <w:t xml:space="preserve"> below</w:t>
      </w:r>
      <w:r w:rsidRPr="00846A64">
        <w:rPr>
          <w:rFonts w:ascii="Times New Roman" w:hAnsi="Times New Roman" w:cs="Times New Roman"/>
          <w:w w:val="105"/>
          <w:sz w:val="24"/>
          <w:szCs w:val="24"/>
        </w:rPr>
        <w:t xml:space="preserve">, broken down by number over 65 and number of disabled persons </w:t>
      </w:r>
      <w:r>
        <w:rPr>
          <w:rFonts w:ascii="Times New Roman" w:hAnsi="Times New Roman" w:cs="Times New Roman"/>
          <w:w w:val="105"/>
          <w:sz w:val="24"/>
          <w:szCs w:val="24"/>
        </w:rPr>
        <w:t xml:space="preserve">for Dutchess County. </w:t>
      </w:r>
      <w:r w:rsidRPr="00846A64">
        <w:rPr>
          <w:rFonts w:ascii="Times New Roman" w:hAnsi="Times New Roman" w:cs="Times New Roman"/>
          <w:w w:val="105"/>
          <w:sz w:val="24"/>
          <w:szCs w:val="24"/>
        </w:rPr>
        <w:t>The</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U.S.</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Department</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of</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Health</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and</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Human</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Services</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reported</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that</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a</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total</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of</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63,009</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persons</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were</w:t>
      </w:r>
      <w:r w:rsidRPr="00846A64">
        <w:rPr>
          <w:rFonts w:ascii="Times New Roman" w:hAnsi="Times New Roman" w:cs="Times New Roman"/>
          <w:spacing w:val="-3"/>
          <w:w w:val="105"/>
          <w:sz w:val="24"/>
          <w:szCs w:val="24"/>
        </w:rPr>
        <w:t xml:space="preserve"> </w:t>
      </w:r>
      <w:r w:rsidRPr="00846A64">
        <w:rPr>
          <w:rFonts w:ascii="Times New Roman" w:hAnsi="Times New Roman" w:cs="Times New Roman"/>
          <w:w w:val="105"/>
          <w:sz w:val="24"/>
          <w:szCs w:val="24"/>
        </w:rPr>
        <w:t xml:space="preserve">receiving Medicare benefits in the </w:t>
      </w:r>
      <w:r w:rsidR="003F36F5">
        <w:rPr>
          <w:rFonts w:ascii="Times New Roman" w:hAnsi="Times New Roman" w:cs="Times New Roman"/>
          <w:w w:val="105"/>
          <w:sz w:val="24"/>
          <w:szCs w:val="24"/>
        </w:rPr>
        <w:t xml:space="preserve">county </w:t>
      </w:r>
      <w:r w:rsidRPr="00846A64">
        <w:rPr>
          <w:rFonts w:ascii="Times New Roman" w:hAnsi="Times New Roman" w:cs="Times New Roman"/>
          <w:w w:val="105"/>
          <w:sz w:val="24"/>
          <w:szCs w:val="24"/>
        </w:rPr>
        <w:t xml:space="preserve">in 2022. </w:t>
      </w:r>
      <w:r w:rsidR="00CA644E">
        <w:rPr>
          <w:rFonts w:ascii="Times New Roman" w:hAnsi="Times New Roman" w:cs="Times New Roman"/>
          <w:w w:val="105"/>
          <w:sz w:val="24"/>
          <w:szCs w:val="24"/>
        </w:rPr>
        <w:t xml:space="preserve">The total includes both those over 65 and disabled individuals. </w:t>
      </w:r>
    </w:p>
    <w:p w14:paraId="541AB74B" w14:textId="77777777" w:rsidR="00846A64" w:rsidRDefault="00846A64" w:rsidP="00846A64">
      <w:pPr>
        <w:pStyle w:val="BodyText"/>
        <w:spacing w:before="12"/>
        <w:rPr>
          <w:sz w:val="10"/>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783"/>
        <w:gridCol w:w="3156"/>
        <w:gridCol w:w="3227"/>
        <w:gridCol w:w="2924"/>
      </w:tblGrid>
      <w:tr w:rsidR="00846A64" w14:paraId="62BA2F57" w14:textId="77777777" w:rsidTr="00D228E8">
        <w:trPr>
          <w:trHeight w:val="373"/>
        </w:trPr>
        <w:tc>
          <w:tcPr>
            <w:tcW w:w="1783" w:type="dxa"/>
            <w:shd w:val="clear" w:color="auto" w:fill="F1F1F1"/>
          </w:tcPr>
          <w:p w14:paraId="1FF68B1E" w14:textId="77777777" w:rsidR="00846A64" w:rsidRDefault="00846A64" w:rsidP="00D228E8">
            <w:pPr>
              <w:pStyle w:val="TableParagraph"/>
              <w:spacing w:before="78"/>
              <w:ind w:left="458"/>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3156" w:type="dxa"/>
            <w:shd w:val="clear" w:color="auto" w:fill="F1F1F1"/>
          </w:tcPr>
          <w:p w14:paraId="5043D3B1" w14:textId="77777777" w:rsidR="00846A64" w:rsidRDefault="00846A64" w:rsidP="00D228E8">
            <w:pPr>
              <w:pStyle w:val="TableParagraph"/>
              <w:spacing w:before="78"/>
              <w:ind w:left="279"/>
              <w:jc w:val="left"/>
              <w:rPr>
                <w:b/>
                <w:sz w:val="17"/>
              </w:rPr>
            </w:pPr>
            <w:r>
              <w:rPr>
                <w:b/>
                <w:color w:val="201F1F"/>
                <w:sz w:val="17"/>
              </w:rPr>
              <w:t>Persons</w:t>
            </w:r>
            <w:r>
              <w:rPr>
                <w:b/>
                <w:color w:val="201F1F"/>
                <w:spacing w:val="2"/>
                <w:sz w:val="17"/>
              </w:rPr>
              <w:t xml:space="preserve"> </w:t>
            </w:r>
            <w:r>
              <w:rPr>
                <w:b/>
                <w:color w:val="201F1F"/>
                <w:sz w:val="17"/>
              </w:rPr>
              <w:t>Over</w:t>
            </w:r>
            <w:r>
              <w:rPr>
                <w:b/>
                <w:color w:val="201F1F"/>
                <w:spacing w:val="2"/>
                <w:sz w:val="17"/>
              </w:rPr>
              <w:t xml:space="preserve"> </w:t>
            </w:r>
            <w:r>
              <w:rPr>
                <w:b/>
                <w:color w:val="201F1F"/>
                <w:sz w:val="17"/>
              </w:rPr>
              <w:t>65</w:t>
            </w:r>
            <w:r>
              <w:rPr>
                <w:b/>
                <w:color w:val="201F1F"/>
                <w:spacing w:val="2"/>
                <w:sz w:val="17"/>
              </w:rPr>
              <w:t xml:space="preserve"> </w:t>
            </w:r>
            <w:r>
              <w:rPr>
                <w:b/>
                <w:color w:val="201F1F"/>
                <w:sz w:val="17"/>
              </w:rPr>
              <w:t>Receiving</w:t>
            </w:r>
            <w:r>
              <w:rPr>
                <w:b/>
                <w:color w:val="201F1F"/>
                <w:spacing w:val="2"/>
                <w:sz w:val="17"/>
              </w:rPr>
              <w:t xml:space="preserve"> </w:t>
            </w:r>
            <w:r>
              <w:rPr>
                <w:b/>
                <w:color w:val="201F1F"/>
                <w:spacing w:val="-2"/>
                <w:sz w:val="17"/>
              </w:rPr>
              <w:t>Medicare</w:t>
            </w:r>
          </w:p>
        </w:tc>
        <w:tc>
          <w:tcPr>
            <w:tcW w:w="3227" w:type="dxa"/>
            <w:shd w:val="clear" w:color="auto" w:fill="F1F1F1"/>
          </w:tcPr>
          <w:p w14:paraId="551D0651" w14:textId="77777777" w:rsidR="00846A64" w:rsidRDefault="00846A64" w:rsidP="00D228E8">
            <w:pPr>
              <w:pStyle w:val="TableParagraph"/>
              <w:spacing w:before="78"/>
              <w:ind w:left="288"/>
              <w:jc w:val="left"/>
              <w:rPr>
                <w:b/>
                <w:sz w:val="17"/>
              </w:rPr>
            </w:pPr>
            <w:r>
              <w:rPr>
                <w:b/>
                <w:color w:val="201F1F"/>
                <w:sz w:val="17"/>
              </w:rPr>
              <w:t>Disabled</w:t>
            </w:r>
            <w:r>
              <w:rPr>
                <w:b/>
                <w:color w:val="201F1F"/>
                <w:spacing w:val="-1"/>
                <w:sz w:val="17"/>
              </w:rPr>
              <w:t xml:space="preserve"> </w:t>
            </w:r>
            <w:r>
              <w:rPr>
                <w:b/>
                <w:color w:val="201F1F"/>
                <w:sz w:val="17"/>
              </w:rPr>
              <w:t>Persons Receiving</w:t>
            </w:r>
            <w:r>
              <w:rPr>
                <w:b/>
                <w:color w:val="201F1F"/>
                <w:spacing w:val="1"/>
                <w:sz w:val="17"/>
              </w:rPr>
              <w:t xml:space="preserve"> </w:t>
            </w:r>
            <w:r>
              <w:rPr>
                <w:b/>
                <w:color w:val="201F1F"/>
                <w:spacing w:val="-2"/>
                <w:sz w:val="17"/>
              </w:rPr>
              <w:t>Medicare</w:t>
            </w:r>
          </w:p>
        </w:tc>
        <w:tc>
          <w:tcPr>
            <w:tcW w:w="2924" w:type="dxa"/>
            <w:shd w:val="clear" w:color="auto" w:fill="F1F1F1"/>
          </w:tcPr>
          <w:p w14:paraId="5588232C" w14:textId="77777777" w:rsidR="00846A64" w:rsidRDefault="00846A64" w:rsidP="00D228E8">
            <w:pPr>
              <w:pStyle w:val="TableParagraph"/>
              <w:spacing w:before="78"/>
              <w:ind w:left="270"/>
              <w:jc w:val="left"/>
              <w:rPr>
                <w:b/>
                <w:sz w:val="17"/>
              </w:rPr>
            </w:pPr>
            <w:r>
              <w:rPr>
                <w:b/>
                <w:color w:val="201F1F"/>
                <w:sz w:val="17"/>
              </w:rPr>
              <w:t>Total</w:t>
            </w:r>
            <w:r>
              <w:rPr>
                <w:b/>
                <w:color w:val="201F1F"/>
                <w:spacing w:val="-5"/>
                <w:sz w:val="17"/>
              </w:rPr>
              <w:t xml:space="preserve"> </w:t>
            </w:r>
            <w:r>
              <w:rPr>
                <w:b/>
                <w:color w:val="201F1F"/>
                <w:sz w:val="17"/>
              </w:rPr>
              <w:t>Persons</w:t>
            </w:r>
            <w:r>
              <w:rPr>
                <w:b/>
                <w:color w:val="201F1F"/>
                <w:spacing w:val="-4"/>
                <w:sz w:val="17"/>
              </w:rPr>
              <w:t xml:space="preserve"> </w:t>
            </w:r>
            <w:r>
              <w:rPr>
                <w:b/>
                <w:color w:val="201F1F"/>
                <w:sz w:val="17"/>
              </w:rPr>
              <w:t>Receiving</w:t>
            </w:r>
            <w:r>
              <w:rPr>
                <w:b/>
                <w:color w:val="201F1F"/>
                <w:spacing w:val="-4"/>
                <w:sz w:val="17"/>
              </w:rPr>
              <w:t xml:space="preserve"> </w:t>
            </w:r>
            <w:r>
              <w:rPr>
                <w:b/>
                <w:color w:val="201F1F"/>
                <w:spacing w:val="-2"/>
                <w:sz w:val="17"/>
              </w:rPr>
              <w:t>Medicare</w:t>
            </w:r>
          </w:p>
        </w:tc>
      </w:tr>
      <w:tr w:rsidR="00846A64" w14:paraId="66D97134" w14:textId="77777777" w:rsidTr="00D228E8">
        <w:trPr>
          <w:trHeight w:val="293"/>
        </w:trPr>
        <w:tc>
          <w:tcPr>
            <w:tcW w:w="1783" w:type="dxa"/>
          </w:tcPr>
          <w:p w14:paraId="1BB70D13" w14:textId="77777777" w:rsidR="00846A64" w:rsidRDefault="00846A64" w:rsidP="00D228E8">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3156" w:type="dxa"/>
          </w:tcPr>
          <w:p w14:paraId="587D5E07" w14:textId="77777777" w:rsidR="00846A64" w:rsidRDefault="00846A64" w:rsidP="00D228E8">
            <w:pPr>
              <w:pStyle w:val="TableParagraph"/>
              <w:ind w:right="34"/>
              <w:rPr>
                <w:sz w:val="17"/>
              </w:rPr>
            </w:pPr>
            <w:r>
              <w:rPr>
                <w:color w:val="201F1F"/>
                <w:spacing w:val="-2"/>
                <w:sz w:val="17"/>
              </w:rPr>
              <w:t>55,181</w:t>
            </w:r>
          </w:p>
        </w:tc>
        <w:tc>
          <w:tcPr>
            <w:tcW w:w="3227" w:type="dxa"/>
          </w:tcPr>
          <w:p w14:paraId="5C8D215C" w14:textId="77777777" w:rsidR="00846A64" w:rsidRDefault="00846A64" w:rsidP="00D228E8">
            <w:pPr>
              <w:pStyle w:val="TableParagraph"/>
              <w:ind w:right="34"/>
              <w:rPr>
                <w:sz w:val="17"/>
              </w:rPr>
            </w:pPr>
            <w:r>
              <w:rPr>
                <w:color w:val="201F1F"/>
                <w:spacing w:val="-2"/>
                <w:sz w:val="17"/>
              </w:rPr>
              <w:t>7,828</w:t>
            </w:r>
          </w:p>
        </w:tc>
        <w:tc>
          <w:tcPr>
            <w:tcW w:w="2924" w:type="dxa"/>
          </w:tcPr>
          <w:p w14:paraId="2D45B910" w14:textId="77777777" w:rsidR="00846A64" w:rsidRDefault="00846A64" w:rsidP="00D228E8">
            <w:pPr>
              <w:pStyle w:val="TableParagraph"/>
              <w:ind w:right="35"/>
              <w:rPr>
                <w:sz w:val="17"/>
              </w:rPr>
            </w:pPr>
            <w:r>
              <w:rPr>
                <w:color w:val="201F1F"/>
                <w:spacing w:val="-2"/>
                <w:sz w:val="17"/>
              </w:rPr>
              <w:t>63,009</w:t>
            </w:r>
          </w:p>
        </w:tc>
      </w:tr>
      <w:tr w:rsidR="00846A64" w14:paraId="747991E9" w14:textId="77777777" w:rsidTr="00D228E8">
        <w:trPr>
          <w:trHeight w:val="293"/>
        </w:trPr>
        <w:tc>
          <w:tcPr>
            <w:tcW w:w="1783" w:type="dxa"/>
            <w:shd w:val="clear" w:color="auto" w:fill="F6F6F6"/>
          </w:tcPr>
          <w:p w14:paraId="3ED8C24A" w14:textId="77777777" w:rsidR="00846A64" w:rsidRDefault="00846A64" w:rsidP="00D228E8">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3156" w:type="dxa"/>
            <w:shd w:val="clear" w:color="auto" w:fill="F6F6F6"/>
          </w:tcPr>
          <w:p w14:paraId="1CA26807" w14:textId="77777777" w:rsidR="00846A64" w:rsidRDefault="00846A64" w:rsidP="00D228E8">
            <w:pPr>
              <w:pStyle w:val="TableParagraph"/>
              <w:ind w:right="34"/>
              <w:rPr>
                <w:sz w:val="17"/>
              </w:rPr>
            </w:pPr>
            <w:r>
              <w:rPr>
                <w:color w:val="201F1F"/>
                <w:spacing w:val="-2"/>
                <w:sz w:val="17"/>
              </w:rPr>
              <w:t>3,307,009</w:t>
            </w:r>
          </w:p>
        </w:tc>
        <w:tc>
          <w:tcPr>
            <w:tcW w:w="3227" w:type="dxa"/>
            <w:shd w:val="clear" w:color="auto" w:fill="F6F6F6"/>
          </w:tcPr>
          <w:p w14:paraId="1D7D9189" w14:textId="77777777" w:rsidR="00846A64" w:rsidRDefault="00846A64" w:rsidP="00D228E8">
            <w:pPr>
              <w:pStyle w:val="TableParagraph"/>
              <w:ind w:right="34"/>
              <w:rPr>
                <w:sz w:val="17"/>
              </w:rPr>
            </w:pPr>
            <w:r>
              <w:rPr>
                <w:color w:val="201F1F"/>
                <w:spacing w:val="-2"/>
                <w:sz w:val="17"/>
              </w:rPr>
              <w:t>445,013</w:t>
            </w:r>
          </w:p>
        </w:tc>
        <w:tc>
          <w:tcPr>
            <w:tcW w:w="2924" w:type="dxa"/>
            <w:shd w:val="clear" w:color="auto" w:fill="F6F6F6"/>
          </w:tcPr>
          <w:p w14:paraId="75450910" w14:textId="77777777" w:rsidR="00846A64" w:rsidRDefault="00846A64" w:rsidP="00D228E8">
            <w:pPr>
              <w:pStyle w:val="TableParagraph"/>
              <w:ind w:right="35"/>
              <w:rPr>
                <w:sz w:val="17"/>
              </w:rPr>
            </w:pPr>
            <w:r>
              <w:rPr>
                <w:color w:val="201F1F"/>
                <w:spacing w:val="-2"/>
                <w:sz w:val="17"/>
              </w:rPr>
              <w:t>3,752,022</w:t>
            </w:r>
          </w:p>
        </w:tc>
      </w:tr>
      <w:tr w:rsidR="00846A64" w14:paraId="00124418" w14:textId="77777777" w:rsidTr="00D228E8">
        <w:trPr>
          <w:trHeight w:val="293"/>
        </w:trPr>
        <w:tc>
          <w:tcPr>
            <w:tcW w:w="1783" w:type="dxa"/>
          </w:tcPr>
          <w:p w14:paraId="76DF9572" w14:textId="77777777" w:rsidR="00846A64" w:rsidRDefault="00846A64" w:rsidP="00D228E8">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3156" w:type="dxa"/>
          </w:tcPr>
          <w:p w14:paraId="7A7535B7" w14:textId="77777777" w:rsidR="00846A64" w:rsidRDefault="00846A64" w:rsidP="00D228E8">
            <w:pPr>
              <w:pStyle w:val="TableParagraph"/>
              <w:ind w:right="34"/>
              <w:rPr>
                <w:sz w:val="17"/>
              </w:rPr>
            </w:pPr>
            <w:r>
              <w:rPr>
                <w:color w:val="201F1F"/>
                <w:spacing w:val="-2"/>
                <w:sz w:val="17"/>
              </w:rPr>
              <w:t>57,284,076</w:t>
            </w:r>
          </w:p>
        </w:tc>
        <w:tc>
          <w:tcPr>
            <w:tcW w:w="3227" w:type="dxa"/>
          </w:tcPr>
          <w:p w14:paraId="7D9A9EB2" w14:textId="77777777" w:rsidR="00846A64" w:rsidRDefault="00846A64" w:rsidP="00D228E8">
            <w:pPr>
              <w:pStyle w:val="TableParagraph"/>
              <w:ind w:right="35"/>
              <w:rPr>
                <w:sz w:val="17"/>
              </w:rPr>
            </w:pPr>
            <w:r>
              <w:rPr>
                <w:color w:val="201F1F"/>
                <w:spacing w:val="-2"/>
                <w:sz w:val="17"/>
              </w:rPr>
              <w:t>7,723,275</w:t>
            </w:r>
          </w:p>
        </w:tc>
        <w:tc>
          <w:tcPr>
            <w:tcW w:w="2924" w:type="dxa"/>
          </w:tcPr>
          <w:p w14:paraId="2FC6FE30" w14:textId="77777777" w:rsidR="00846A64" w:rsidRDefault="00846A64" w:rsidP="00D228E8">
            <w:pPr>
              <w:pStyle w:val="TableParagraph"/>
              <w:ind w:right="35"/>
              <w:rPr>
                <w:sz w:val="17"/>
              </w:rPr>
            </w:pPr>
            <w:r>
              <w:rPr>
                <w:color w:val="201F1F"/>
                <w:spacing w:val="-2"/>
                <w:sz w:val="17"/>
              </w:rPr>
              <w:t>65,007,351</w:t>
            </w:r>
          </w:p>
        </w:tc>
      </w:tr>
    </w:tbl>
    <w:p w14:paraId="57CAF93A" w14:textId="77777777" w:rsidR="00846A64" w:rsidRDefault="00846A64" w:rsidP="00846A64">
      <w:pPr>
        <w:spacing w:before="100"/>
        <w:ind w:left="111"/>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Centers</w:t>
      </w:r>
      <w:r>
        <w:rPr>
          <w:i/>
          <w:spacing w:val="2"/>
          <w:w w:val="105"/>
          <w:sz w:val="10"/>
        </w:rPr>
        <w:t xml:space="preserve"> </w:t>
      </w:r>
      <w:r>
        <w:rPr>
          <w:i/>
          <w:w w:val="105"/>
          <w:sz w:val="10"/>
        </w:rPr>
        <w:t>for</w:t>
      </w:r>
      <w:r>
        <w:rPr>
          <w:i/>
          <w:spacing w:val="1"/>
          <w:w w:val="105"/>
          <w:sz w:val="10"/>
        </w:rPr>
        <w:t xml:space="preserve"> </w:t>
      </w:r>
      <w:r>
        <w:rPr>
          <w:i/>
          <w:w w:val="105"/>
          <w:sz w:val="10"/>
        </w:rPr>
        <w:t>Medicare</w:t>
      </w:r>
      <w:r>
        <w:rPr>
          <w:i/>
          <w:spacing w:val="1"/>
          <w:w w:val="105"/>
          <w:sz w:val="10"/>
        </w:rPr>
        <w:t xml:space="preserve"> </w:t>
      </w:r>
      <w:r>
        <w:rPr>
          <w:i/>
          <w:w w:val="105"/>
          <w:sz w:val="10"/>
        </w:rPr>
        <w:t>and</w:t>
      </w:r>
      <w:r>
        <w:rPr>
          <w:i/>
          <w:spacing w:val="2"/>
          <w:w w:val="105"/>
          <w:sz w:val="10"/>
        </w:rPr>
        <w:t xml:space="preserve"> </w:t>
      </w:r>
      <w:r>
        <w:rPr>
          <w:i/>
          <w:w w:val="105"/>
          <w:sz w:val="10"/>
        </w:rPr>
        <w:t>Medicaid</w:t>
      </w:r>
      <w:r>
        <w:rPr>
          <w:i/>
          <w:spacing w:val="1"/>
          <w:w w:val="105"/>
          <w:sz w:val="10"/>
        </w:rPr>
        <w:t xml:space="preserve"> </w:t>
      </w:r>
      <w:r>
        <w:rPr>
          <w:i/>
          <w:w w:val="105"/>
          <w:sz w:val="10"/>
        </w:rPr>
        <w:t>Services,</w:t>
      </w:r>
      <w:r>
        <w:rPr>
          <w:i/>
          <w:spacing w:val="2"/>
          <w:w w:val="105"/>
          <w:sz w:val="10"/>
        </w:rPr>
        <w:t xml:space="preserve"> </w:t>
      </w:r>
      <w:hyperlink r:id="rId166">
        <w:r>
          <w:rPr>
            <w:i/>
            <w:color w:val="008DAA"/>
            <w:w w:val="105"/>
            <w:sz w:val="10"/>
          </w:rPr>
          <w:t>CMS</w:t>
        </w:r>
        <w:r>
          <w:rPr>
            <w:i/>
            <w:color w:val="008DAA"/>
            <w:spacing w:val="3"/>
            <w:w w:val="105"/>
            <w:sz w:val="10"/>
          </w:rPr>
          <w:t xml:space="preserve"> </w:t>
        </w:r>
        <w:r>
          <w:rPr>
            <w:i/>
            <w:color w:val="008DAA"/>
            <w:w w:val="105"/>
            <w:sz w:val="10"/>
          </w:rPr>
          <w:t>‐</w:t>
        </w:r>
        <w:r>
          <w:rPr>
            <w:i/>
            <w:color w:val="008DAA"/>
            <w:spacing w:val="4"/>
            <w:w w:val="105"/>
            <w:sz w:val="10"/>
          </w:rPr>
          <w:t xml:space="preserve"> </w:t>
        </w:r>
        <w:r>
          <w:rPr>
            <w:i/>
            <w:color w:val="008DAA"/>
            <w:w w:val="105"/>
            <w:sz w:val="10"/>
          </w:rPr>
          <w:t>Geographic</w:t>
        </w:r>
        <w:r>
          <w:rPr>
            <w:i/>
            <w:color w:val="008DAA"/>
            <w:spacing w:val="3"/>
            <w:w w:val="105"/>
            <w:sz w:val="10"/>
          </w:rPr>
          <w:t xml:space="preserve"> </w:t>
        </w:r>
        <w:r>
          <w:rPr>
            <w:i/>
            <w:color w:val="008DAA"/>
            <w:w w:val="105"/>
            <w:sz w:val="10"/>
          </w:rPr>
          <w:t>Variation</w:t>
        </w:r>
        <w:r>
          <w:rPr>
            <w:i/>
            <w:color w:val="008DAA"/>
            <w:spacing w:val="4"/>
            <w:w w:val="105"/>
            <w:sz w:val="10"/>
          </w:rPr>
          <w:t xml:space="preserve"> </w:t>
        </w:r>
        <w:r>
          <w:rPr>
            <w:i/>
            <w:color w:val="008DAA"/>
            <w:w w:val="105"/>
            <w:sz w:val="10"/>
          </w:rPr>
          <w:t>Public</w:t>
        </w:r>
        <w:r>
          <w:rPr>
            <w:i/>
            <w:color w:val="008DAA"/>
            <w:spacing w:val="3"/>
            <w:w w:val="105"/>
            <w:sz w:val="10"/>
          </w:rPr>
          <w:t xml:space="preserve"> </w:t>
        </w:r>
        <w:r>
          <w:rPr>
            <w:i/>
            <w:color w:val="008DAA"/>
            <w:w w:val="105"/>
            <w:sz w:val="10"/>
          </w:rPr>
          <w:t>Use</w:t>
        </w:r>
        <w:r>
          <w:rPr>
            <w:i/>
            <w:color w:val="008DAA"/>
            <w:spacing w:val="4"/>
            <w:w w:val="105"/>
            <w:sz w:val="10"/>
          </w:rPr>
          <w:t xml:space="preserve"> </w:t>
        </w:r>
        <w:r>
          <w:rPr>
            <w:i/>
            <w:color w:val="008DAA"/>
            <w:w w:val="105"/>
            <w:sz w:val="10"/>
          </w:rPr>
          <w:t>File</w:t>
        </w:r>
      </w:hyperlink>
      <w:r>
        <w:rPr>
          <w:i/>
          <w:color w:val="008DAA"/>
          <w:spacing w:val="1"/>
          <w:w w:val="105"/>
          <w:sz w:val="10"/>
        </w:rPr>
        <w:t xml:space="preserve"> </w:t>
      </w:r>
      <w:r>
        <w:rPr>
          <w:i/>
          <w:w w:val="105"/>
          <w:sz w:val="10"/>
        </w:rPr>
        <w:t>.</w:t>
      </w:r>
      <w:r>
        <w:rPr>
          <w:i/>
          <w:spacing w:val="1"/>
          <w:w w:val="105"/>
          <w:sz w:val="10"/>
        </w:rPr>
        <w:t xml:space="preserve"> </w:t>
      </w:r>
      <w:r>
        <w:rPr>
          <w:i/>
          <w:w w:val="105"/>
          <w:sz w:val="10"/>
        </w:rPr>
        <w:t>2022. Source geography:</w:t>
      </w:r>
      <w:r>
        <w:rPr>
          <w:i/>
          <w:spacing w:val="1"/>
          <w:w w:val="105"/>
          <w:sz w:val="10"/>
        </w:rPr>
        <w:t xml:space="preserve"> </w:t>
      </w:r>
      <w:r>
        <w:rPr>
          <w:i/>
          <w:spacing w:val="-2"/>
          <w:w w:val="105"/>
          <w:sz w:val="10"/>
        </w:rPr>
        <w:t>County</w:t>
      </w:r>
    </w:p>
    <w:p w14:paraId="3A159D2C" w14:textId="77777777" w:rsidR="00846A64" w:rsidRDefault="00846A64" w:rsidP="00B53022">
      <w:pPr>
        <w:pStyle w:val="BodyText"/>
        <w:spacing w:before="77"/>
        <w:ind w:left="720"/>
        <w:rPr>
          <w:sz w:val="24"/>
          <w:szCs w:val="24"/>
        </w:rPr>
      </w:pPr>
    </w:p>
    <w:p w14:paraId="78DBA447" w14:textId="77777777" w:rsidR="00816F78" w:rsidRPr="00816F78" w:rsidRDefault="00816F78" w:rsidP="00816F78">
      <w:pPr>
        <w:pStyle w:val="Heading2"/>
        <w:rPr>
          <w:i/>
          <w:iCs/>
        </w:rPr>
      </w:pPr>
      <w:bookmarkStart w:id="99" w:name="_Toc153785576"/>
      <w:r w:rsidRPr="00816F78">
        <w:rPr>
          <w:i/>
          <w:iCs/>
        </w:rPr>
        <w:t>Persons</w:t>
      </w:r>
      <w:r w:rsidRPr="00816F78">
        <w:rPr>
          <w:i/>
          <w:iCs/>
          <w:spacing w:val="-8"/>
        </w:rPr>
        <w:t xml:space="preserve"> </w:t>
      </w:r>
      <w:r w:rsidRPr="00816F78">
        <w:rPr>
          <w:i/>
          <w:iCs/>
        </w:rPr>
        <w:t>Receiving</w:t>
      </w:r>
      <w:r w:rsidRPr="00816F78">
        <w:rPr>
          <w:i/>
          <w:iCs/>
          <w:spacing w:val="-8"/>
        </w:rPr>
        <w:t xml:space="preserve"> </w:t>
      </w:r>
      <w:r w:rsidRPr="00816F78">
        <w:rPr>
          <w:i/>
          <w:iCs/>
          <w:spacing w:val="-2"/>
        </w:rPr>
        <w:t>Medicaid</w:t>
      </w:r>
      <w:bookmarkEnd w:id="99"/>
    </w:p>
    <w:p w14:paraId="1D3A2856" w14:textId="2CB26623" w:rsidR="00816F78" w:rsidRDefault="004D25F6" w:rsidP="00816F78">
      <w:pPr>
        <w:pStyle w:val="BodyText"/>
        <w:spacing w:before="168" w:line="249" w:lineRule="auto"/>
        <w:ind w:left="111"/>
      </w:pPr>
      <w:r>
        <w:rPr>
          <w:rFonts w:ascii="Times New Roman" w:hAnsi="Times New Roman" w:cs="Times New Roman"/>
          <w:w w:val="105"/>
          <w:sz w:val="24"/>
          <w:szCs w:val="24"/>
        </w:rPr>
        <w:t xml:space="preserve">In Dutchess County, </w:t>
      </w:r>
      <w:r w:rsidR="00816F78" w:rsidRPr="00BB5B6F">
        <w:rPr>
          <w:rFonts w:ascii="Times New Roman" w:hAnsi="Times New Roman" w:cs="Times New Roman"/>
          <w:w w:val="105"/>
          <w:sz w:val="24"/>
          <w:szCs w:val="24"/>
        </w:rPr>
        <w:t>the</w:t>
      </w:r>
      <w:r w:rsidR="00816F78" w:rsidRPr="00BB5B6F">
        <w:rPr>
          <w:rFonts w:ascii="Times New Roman" w:hAnsi="Times New Roman" w:cs="Times New Roman"/>
          <w:spacing w:val="-3"/>
          <w:w w:val="105"/>
          <w:sz w:val="24"/>
          <w:szCs w:val="24"/>
        </w:rPr>
        <w:t xml:space="preserve"> </w:t>
      </w:r>
      <w:r w:rsidR="00816F78" w:rsidRPr="00BB5B6F">
        <w:rPr>
          <w:rFonts w:ascii="Times New Roman" w:hAnsi="Times New Roman" w:cs="Times New Roman"/>
          <w:w w:val="105"/>
          <w:sz w:val="24"/>
          <w:szCs w:val="24"/>
        </w:rPr>
        <w:t>number</w:t>
      </w:r>
      <w:r w:rsidR="00816F78" w:rsidRPr="00BB5B6F">
        <w:rPr>
          <w:rFonts w:ascii="Times New Roman" w:hAnsi="Times New Roman" w:cs="Times New Roman"/>
          <w:spacing w:val="-3"/>
          <w:w w:val="105"/>
          <w:sz w:val="24"/>
          <w:szCs w:val="24"/>
        </w:rPr>
        <w:t xml:space="preserve"> </w:t>
      </w:r>
      <w:r w:rsidR="00816F78" w:rsidRPr="00BB5B6F">
        <w:rPr>
          <w:rFonts w:ascii="Times New Roman" w:hAnsi="Times New Roman" w:cs="Times New Roman"/>
          <w:w w:val="105"/>
          <w:sz w:val="24"/>
          <w:szCs w:val="24"/>
        </w:rPr>
        <w:t>of</w:t>
      </w:r>
      <w:r w:rsidR="00816F78" w:rsidRPr="00BB5B6F">
        <w:rPr>
          <w:rFonts w:ascii="Times New Roman" w:hAnsi="Times New Roman" w:cs="Times New Roman"/>
          <w:spacing w:val="-2"/>
          <w:w w:val="105"/>
          <w:sz w:val="24"/>
          <w:szCs w:val="24"/>
        </w:rPr>
        <w:t xml:space="preserve"> </w:t>
      </w:r>
      <w:r w:rsidR="00816F78" w:rsidRPr="00BB5B6F">
        <w:rPr>
          <w:rFonts w:ascii="Times New Roman" w:hAnsi="Times New Roman" w:cs="Times New Roman"/>
          <w:w w:val="105"/>
          <w:sz w:val="24"/>
          <w:szCs w:val="24"/>
        </w:rPr>
        <w:t xml:space="preserve">Medicaid users has increased from 55,557 in 2019 to 74,894 in 2023. </w:t>
      </w:r>
    </w:p>
    <w:p w14:paraId="5B2A3E7C" w14:textId="77777777" w:rsidR="00816F78" w:rsidRDefault="00816F78" w:rsidP="00816F78">
      <w:pPr>
        <w:pStyle w:val="BodyText"/>
        <w:spacing w:before="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3022"/>
        <w:gridCol w:w="1614"/>
        <w:gridCol w:w="1614"/>
        <w:gridCol w:w="1614"/>
        <w:gridCol w:w="1614"/>
        <w:gridCol w:w="1614"/>
      </w:tblGrid>
      <w:tr w:rsidR="00816F78" w14:paraId="53F49D38" w14:textId="77777777" w:rsidTr="00D228E8">
        <w:trPr>
          <w:trHeight w:val="658"/>
        </w:trPr>
        <w:tc>
          <w:tcPr>
            <w:tcW w:w="3022" w:type="dxa"/>
            <w:shd w:val="clear" w:color="auto" w:fill="F1F1F1"/>
          </w:tcPr>
          <w:p w14:paraId="7EAC13AE" w14:textId="77777777" w:rsidR="00816F78" w:rsidRDefault="00816F78" w:rsidP="00D228E8">
            <w:pPr>
              <w:pStyle w:val="TableParagraph"/>
              <w:spacing w:before="13"/>
              <w:jc w:val="left"/>
              <w:rPr>
                <w:sz w:val="17"/>
              </w:rPr>
            </w:pPr>
          </w:p>
          <w:p w14:paraId="2A7BE4FC" w14:textId="77777777" w:rsidR="00816F78" w:rsidRDefault="00816F78" w:rsidP="00D228E8">
            <w:pPr>
              <w:pStyle w:val="TableParagraph"/>
              <w:spacing w:before="0"/>
              <w:ind w:left="18"/>
              <w:jc w:val="center"/>
              <w:rPr>
                <w:b/>
                <w:sz w:val="17"/>
              </w:rPr>
            </w:pPr>
            <w:r>
              <w:rPr>
                <w:b/>
                <w:color w:val="201F1F"/>
                <w:sz w:val="17"/>
              </w:rPr>
              <w:t>Report</w:t>
            </w:r>
            <w:r>
              <w:rPr>
                <w:b/>
                <w:color w:val="201F1F"/>
                <w:spacing w:val="2"/>
                <w:sz w:val="17"/>
              </w:rPr>
              <w:t xml:space="preserve"> </w:t>
            </w:r>
            <w:r>
              <w:rPr>
                <w:b/>
                <w:color w:val="201F1F"/>
                <w:spacing w:val="-4"/>
                <w:sz w:val="17"/>
              </w:rPr>
              <w:t>Area</w:t>
            </w:r>
          </w:p>
        </w:tc>
        <w:tc>
          <w:tcPr>
            <w:tcW w:w="1614" w:type="dxa"/>
            <w:shd w:val="clear" w:color="auto" w:fill="F1F1F1"/>
          </w:tcPr>
          <w:p w14:paraId="6E0C6B3D" w14:textId="77777777" w:rsidR="00816F78" w:rsidRDefault="00816F78" w:rsidP="00D228E8">
            <w:pPr>
              <w:pStyle w:val="TableParagraph"/>
              <w:spacing w:before="5" w:line="280" w:lineRule="atLeast"/>
              <w:ind w:left="627" w:right="527" w:hanging="90"/>
              <w:jc w:val="left"/>
              <w:rPr>
                <w:b/>
                <w:sz w:val="17"/>
              </w:rPr>
            </w:pPr>
            <w:r>
              <w:rPr>
                <w:b/>
                <w:color w:val="201F1F"/>
                <w:spacing w:val="-4"/>
                <w:sz w:val="17"/>
              </w:rPr>
              <w:t>January</w:t>
            </w:r>
            <w:r>
              <w:rPr>
                <w:b/>
                <w:color w:val="201F1F"/>
                <w:spacing w:val="40"/>
                <w:sz w:val="17"/>
              </w:rPr>
              <w:t xml:space="preserve"> </w:t>
            </w:r>
            <w:r>
              <w:rPr>
                <w:b/>
                <w:color w:val="201F1F"/>
                <w:spacing w:val="-4"/>
                <w:sz w:val="17"/>
              </w:rPr>
              <w:t>2019</w:t>
            </w:r>
          </w:p>
        </w:tc>
        <w:tc>
          <w:tcPr>
            <w:tcW w:w="1614" w:type="dxa"/>
            <w:shd w:val="clear" w:color="auto" w:fill="F1F1F1"/>
          </w:tcPr>
          <w:p w14:paraId="6D7AFF3D" w14:textId="77777777" w:rsidR="00816F78" w:rsidRDefault="00816F78" w:rsidP="00D228E8">
            <w:pPr>
              <w:pStyle w:val="TableParagraph"/>
              <w:spacing w:before="5" w:line="280" w:lineRule="atLeast"/>
              <w:ind w:left="626" w:right="528" w:hanging="90"/>
              <w:jc w:val="left"/>
              <w:rPr>
                <w:b/>
                <w:sz w:val="17"/>
              </w:rPr>
            </w:pPr>
            <w:r>
              <w:rPr>
                <w:b/>
                <w:color w:val="201F1F"/>
                <w:spacing w:val="-4"/>
                <w:sz w:val="17"/>
              </w:rPr>
              <w:t>January</w:t>
            </w:r>
            <w:r>
              <w:rPr>
                <w:b/>
                <w:color w:val="201F1F"/>
                <w:spacing w:val="40"/>
                <w:sz w:val="17"/>
              </w:rPr>
              <w:t xml:space="preserve"> </w:t>
            </w:r>
            <w:r>
              <w:rPr>
                <w:b/>
                <w:color w:val="201F1F"/>
                <w:spacing w:val="-4"/>
                <w:sz w:val="17"/>
              </w:rPr>
              <w:t>2020</w:t>
            </w:r>
          </w:p>
        </w:tc>
        <w:tc>
          <w:tcPr>
            <w:tcW w:w="1614" w:type="dxa"/>
            <w:shd w:val="clear" w:color="auto" w:fill="F1F1F1"/>
          </w:tcPr>
          <w:p w14:paraId="229EBF92" w14:textId="77777777" w:rsidR="00816F78" w:rsidRDefault="00816F78" w:rsidP="00D228E8">
            <w:pPr>
              <w:pStyle w:val="TableParagraph"/>
              <w:spacing w:before="5" w:line="280" w:lineRule="atLeast"/>
              <w:ind w:left="626" w:right="528" w:hanging="90"/>
              <w:jc w:val="left"/>
              <w:rPr>
                <w:b/>
                <w:sz w:val="17"/>
              </w:rPr>
            </w:pPr>
            <w:r>
              <w:rPr>
                <w:b/>
                <w:color w:val="201F1F"/>
                <w:spacing w:val="-4"/>
                <w:sz w:val="17"/>
              </w:rPr>
              <w:t>January</w:t>
            </w:r>
            <w:r>
              <w:rPr>
                <w:b/>
                <w:color w:val="201F1F"/>
                <w:spacing w:val="40"/>
                <w:sz w:val="17"/>
              </w:rPr>
              <w:t xml:space="preserve"> </w:t>
            </w:r>
            <w:r>
              <w:rPr>
                <w:b/>
                <w:color w:val="201F1F"/>
                <w:spacing w:val="-4"/>
                <w:sz w:val="17"/>
              </w:rPr>
              <w:t>2021</w:t>
            </w:r>
          </w:p>
        </w:tc>
        <w:tc>
          <w:tcPr>
            <w:tcW w:w="1614" w:type="dxa"/>
            <w:shd w:val="clear" w:color="auto" w:fill="F1F1F1"/>
          </w:tcPr>
          <w:p w14:paraId="3F2819FB" w14:textId="77777777" w:rsidR="00816F78" w:rsidRDefault="00816F78" w:rsidP="00D228E8">
            <w:pPr>
              <w:pStyle w:val="TableParagraph"/>
              <w:spacing w:before="5" w:line="280" w:lineRule="atLeast"/>
              <w:ind w:left="625" w:right="529" w:hanging="90"/>
              <w:jc w:val="left"/>
              <w:rPr>
                <w:b/>
                <w:sz w:val="17"/>
              </w:rPr>
            </w:pPr>
            <w:r>
              <w:rPr>
                <w:b/>
                <w:color w:val="201F1F"/>
                <w:spacing w:val="-4"/>
                <w:sz w:val="17"/>
              </w:rPr>
              <w:t>January</w:t>
            </w:r>
            <w:r>
              <w:rPr>
                <w:b/>
                <w:color w:val="201F1F"/>
                <w:spacing w:val="40"/>
                <w:sz w:val="17"/>
              </w:rPr>
              <w:t xml:space="preserve"> </w:t>
            </w:r>
            <w:r>
              <w:rPr>
                <w:b/>
                <w:color w:val="201F1F"/>
                <w:spacing w:val="-4"/>
                <w:sz w:val="17"/>
              </w:rPr>
              <w:t>2022</w:t>
            </w:r>
          </w:p>
        </w:tc>
        <w:tc>
          <w:tcPr>
            <w:tcW w:w="1614" w:type="dxa"/>
            <w:shd w:val="clear" w:color="auto" w:fill="F1F1F1"/>
          </w:tcPr>
          <w:p w14:paraId="00799924" w14:textId="77777777" w:rsidR="00816F78" w:rsidRDefault="00816F78" w:rsidP="00D228E8">
            <w:pPr>
              <w:pStyle w:val="TableParagraph"/>
              <w:spacing w:before="5" w:line="280" w:lineRule="atLeast"/>
              <w:ind w:left="398" w:right="396"/>
              <w:jc w:val="center"/>
              <w:rPr>
                <w:b/>
                <w:sz w:val="17"/>
              </w:rPr>
            </w:pPr>
            <w:r>
              <w:rPr>
                <w:b/>
                <w:color w:val="201F1F"/>
                <w:spacing w:val="-4"/>
                <w:sz w:val="17"/>
              </w:rPr>
              <w:t>January</w:t>
            </w:r>
            <w:r>
              <w:rPr>
                <w:b/>
                <w:color w:val="201F1F"/>
                <w:spacing w:val="40"/>
                <w:sz w:val="17"/>
              </w:rPr>
              <w:t xml:space="preserve"> </w:t>
            </w:r>
            <w:r>
              <w:rPr>
                <w:b/>
                <w:color w:val="201F1F"/>
                <w:spacing w:val="-4"/>
                <w:sz w:val="17"/>
              </w:rPr>
              <w:t>2023</w:t>
            </w:r>
          </w:p>
        </w:tc>
      </w:tr>
      <w:tr w:rsidR="00816F78" w14:paraId="1D55F781" w14:textId="77777777" w:rsidTr="00D228E8">
        <w:trPr>
          <w:trHeight w:val="293"/>
        </w:trPr>
        <w:tc>
          <w:tcPr>
            <w:tcW w:w="3022" w:type="dxa"/>
          </w:tcPr>
          <w:p w14:paraId="6A404E73" w14:textId="77777777" w:rsidR="00816F78" w:rsidRDefault="00816F78" w:rsidP="00D228E8">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614" w:type="dxa"/>
          </w:tcPr>
          <w:p w14:paraId="400E86AA" w14:textId="77777777" w:rsidR="00816F78" w:rsidRDefault="00816F78" w:rsidP="00D228E8">
            <w:pPr>
              <w:pStyle w:val="TableParagraph"/>
              <w:ind w:right="34"/>
              <w:rPr>
                <w:sz w:val="17"/>
              </w:rPr>
            </w:pPr>
            <w:r>
              <w:rPr>
                <w:color w:val="201F1F"/>
                <w:spacing w:val="-2"/>
                <w:sz w:val="17"/>
              </w:rPr>
              <w:t>55,557</w:t>
            </w:r>
          </w:p>
        </w:tc>
        <w:tc>
          <w:tcPr>
            <w:tcW w:w="1614" w:type="dxa"/>
          </w:tcPr>
          <w:p w14:paraId="08510F63" w14:textId="77777777" w:rsidR="00816F78" w:rsidRDefault="00816F78" w:rsidP="00D228E8">
            <w:pPr>
              <w:pStyle w:val="TableParagraph"/>
              <w:ind w:right="35"/>
              <w:rPr>
                <w:sz w:val="17"/>
              </w:rPr>
            </w:pPr>
            <w:r>
              <w:rPr>
                <w:color w:val="201F1F"/>
                <w:spacing w:val="-2"/>
                <w:sz w:val="17"/>
              </w:rPr>
              <w:t>56,157</w:t>
            </w:r>
          </w:p>
        </w:tc>
        <w:tc>
          <w:tcPr>
            <w:tcW w:w="1614" w:type="dxa"/>
          </w:tcPr>
          <w:p w14:paraId="28C80476" w14:textId="77777777" w:rsidR="00816F78" w:rsidRDefault="00816F78" w:rsidP="00D228E8">
            <w:pPr>
              <w:pStyle w:val="TableParagraph"/>
              <w:ind w:right="35"/>
              <w:rPr>
                <w:sz w:val="17"/>
              </w:rPr>
            </w:pPr>
            <w:r>
              <w:rPr>
                <w:color w:val="201F1F"/>
                <w:spacing w:val="-2"/>
                <w:sz w:val="17"/>
              </w:rPr>
              <w:t>65,146</w:t>
            </w:r>
          </w:p>
        </w:tc>
        <w:tc>
          <w:tcPr>
            <w:tcW w:w="1614" w:type="dxa"/>
          </w:tcPr>
          <w:p w14:paraId="1C5FDEE3" w14:textId="77777777" w:rsidR="00816F78" w:rsidRDefault="00816F78" w:rsidP="00D228E8">
            <w:pPr>
              <w:pStyle w:val="TableParagraph"/>
              <w:ind w:right="36"/>
              <w:rPr>
                <w:sz w:val="17"/>
              </w:rPr>
            </w:pPr>
            <w:r>
              <w:rPr>
                <w:color w:val="201F1F"/>
                <w:spacing w:val="-2"/>
                <w:sz w:val="17"/>
              </w:rPr>
              <w:t>70,636</w:t>
            </w:r>
          </w:p>
        </w:tc>
        <w:tc>
          <w:tcPr>
            <w:tcW w:w="1614" w:type="dxa"/>
          </w:tcPr>
          <w:p w14:paraId="24F670E6" w14:textId="77777777" w:rsidR="00816F78" w:rsidRDefault="00816F78" w:rsidP="00D228E8">
            <w:pPr>
              <w:pStyle w:val="TableParagraph"/>
              <w:ind w:right="37"/>
              <w:rPr>
                <w:sz w:val="17"/>
              </w:rPr>
            </w:pPr>
            <w:r>
              <w:rPr>
                <w:color w:val="201F1F"/>
                <w:spacing w:val="-2"/>
                <w:sz w:val="17"/>
              </w:rPr>
              <w:t>74,894</w:t>
            </w:r>
          </w:p>
        </w:tc>
      </w:tr>
      <w:tr w:rsidR="00816F78" w14:paraId="77D74BEA" w14:textId="77777777" w:rsidTr="00D228E8">
        <w:trPr>
          <w:trHeight w:val="293"/>
        </w:trPr>
        <w:tc>
          <w:tcPr>
            <w:tcW w:w="3022" w:type="dxa"/>
            <w:shd w:val="clear" w:color="auto" w:fill="F6F6F6"/>
          </w:tcPr>
          <w:p w14:paraId="0604E270" w14:textId="77777777" w:rsidR="00816F78" w:rsidRDefault="00816F78" w:rsidP="00D228E8">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614" w:type="dxa"/>
            <w:shd w:val="clear" w:color="auto" w:fill="F6F6F6"/>
          </w:tcPr>
          <w:p w14:paraId="046F9C9C" w14:textId="77777777" w:rsidR="00816F78" w:rsidRDefault="00816F78" w:rsidP="00D228E8">
            <w:pPr>
              <w:pStyle w:val="TableParagraph"/>
              <w:ind w:right="35"/>
              <w:rPr>
                <w:sz w:val="17"/>
              </w:rPr>
            </w:pPr>
            <w:r>
              <w:rPr>
                <w:color w:val="201F1F"/>
                <w:spacing w:val="-2"/>
                <w:sz w:val="17"/>
              </w:rPr>
              <w:t>6,184,609</w:t>
            </w:r>
          </w:p>
        </w:tc>
        <w:tc>
          <w:tcPr>
            <w:tcW w:w="1614" w:type="dxa"/>
            <w:shd w:val="clear" w:color="auto" w:fill="F6F6F6"/>
          </w:tcPr>
          <w:p w14:paraId="48D7CFCF" w14:textId="77777777" w:rsidR="00816F78" w:rsidRDefault="00816F78" w:rsidP="00D228E8">
            <w:pPr>
              <w:pStyle w:val="TableParagraph"/>
              <w:ind w:right="35"/>
              <w:rPr>
                <w:sz w:val="17"/>
              </w:rPr>
            </w:pPr>
            <w:r>
              <w:rPr>
                <w:color w:val="201F1F"/>
                <w:spacing w:val="-2"/>
                <w:sz w:val="17"/>
              </w:rPr>
              <w:t>6,100,902</w:t>
            </w:r>
          </w:p>
        </w:tc>
        <w:tc>
          <w:tcPr>
            <w:tcW w:w="1614" w:type="dxa"/>
            <w:shd w:val="clear" w:color="auto" w:fill="F6F6F6"/>
          </w:tcPr>
          <w:p w14:paraId="1A4C0873" w14:textId="77777777" w:rsidR="00816F78" w:rsidRDefault="00816F78" w:rsidP="00D228E8">
            <w:pPr>
              <w:pStyle w:val="TableParagraph"/>
              <w:ind w:right="36"/>
              <w:rPr>
                <w:sz w:val="17"/>
              </w:rPr>
            </w:pPr>
            <w:r>
              <w:rPr>
                <w:color w:val="201F1F"/>
                <w:spacing w:val="-2"/>
                <w:sz w:val="17"/>
              </w:rPr>
              <w:t>6,915,064</w:t>
            </w:r>
          </w:p>
        </w:tc>
        <w:tc>
          <w:tcPr>
            <w:tcW w:w="1614" w:type="dxa"/>
            <w:shd w:val="clear" w:color="auto" w:fill="F6F6F6"/>
          </w:tcPr>
          <w:p w14:paraId="71ECEBDB" w14:textId="77777777" w:rsidR="00816F78" w:rsidRDefault="00816F78" w:rsidP="00D228E8">
            <w:pPr>
              <w:pStyle w:val="TableParagraph"/>
              <w:ind w:right="36"/>
              <w:rPr>
                <w:sz w:val="17"/>
              </w:rPr>
            </w:pPr>
            <w:r>
              <w:rPr>
                <w:color w:val="201F1F"/>
                <w:spacing w:val="-2"/>
                <w:sz w:val="17"/>
              </w:rPr>
              <w:t>7,396,274</w:t>
            </w:r>
          </w:p>
        </w:tc>
        <w:tc>
          <w:tcPr>
            <w:tcW w:w="1614" w:type="dxa"/>
            <w:shd w:val="clear" w:color="auto" w:fill="F6F6F6"/>
          </w:tcPr>
          <w:p w14:paraId="292126B9" w14:textId="77777777" w:rsidR="00816F78" w:rsidRDefault="00816F78" w:rsidP="00D228E8">
            <w:pPr>
              <w:pStyle w:val="TableParagraph"/>
              <w:ind w:right="37"/>
              <w:rPr>
                <w:sz w:val="17"/>
              </w:rPr>
            </w:pPr>
            <w:r>
              <w:rPr>
                <w:color w:val="201F1F"/>
                <w:spacing w:val="-2"/>
                <w:sz w:val="17"/>
              </w:rPr>
              <w:t>7,817,672</w:t>
            </w:r>
          </w:p>
        </w:tc>
      </w:tr>
    </w:tbl>
    <w:p w14:paraId="19883F81" w14:textId="77777777" w:rsidR="00816F78" w:rsidRDefault="00816F78" w:rsidP="00816F78">
      <w:pPr>
        <w:spacing w:before="100"/>
        <w:ind w:left="111"/>
        <w:rPr>
          <w:i/>
          <w:sz w:val="10"/>
        </w:rPr>
      </w:pPr>
      <w:r>
        <w:rPr>
          <w:i/>
          <w:w w:val="105"/>
          <w:sz w:val="10"/>
        </w:rPr>
        <w:t>Data</w:t>
      </w:r>
      <w:r>
        <w:rPr>
          <w:i/>
          <w:spacing w:val="-3"/>
          <w:w w:val="105"/>
          <w:sz w:val="10"/>
        </w:rPr>
        <w:t xml:space="preserve"> </w:t>
      </w:r>
      <w:r>
        <w:rPr>
          <w:i/>
          <w:w w:val="105"/>
          <w:sz w:val="10"/>
        </w:rPr>
        <w:t>Source:</w:t>
      </w:r>
      <w:r>
        <w:rPr>
          <w:i/>
          <w:spacing w:val="-2"/>
          <w:w w:val="105"/>
          <w:sz w:val="10"/>
        </w:rPr>
        <w:t xml:space="preserve"> </w:t>
      </w:r>
      <w:hyperlink r:id="rId167">
        <w:r>
          <w:rPr>
            <w:i/>
            <w:color w:val="008DAA"/>
            <w:w w:val="105"/>
            <w:sz w:val="10"/>
          </w:rPr>
          <w:t>New York State Department of</w:t>
        </w:r>
        <w:r>
          <w:rPr>
            <w:i/>
            <w:color w:val="008DAA"/>
            <w:spacing w:val="-1"/>
            <w:w w:val="105"/>
            <w:sz w:val="10"/>
          </w:rPr>
          <w:t xml:space="preserve"> </w:t>
        </w:r>
        <w:r>
          <w:rPr>
            <w:i/>
            <w:color w:val="008DAA"/>
            <w:w w:val="105"/>
            <w:sz w:val="10"/>
          </w:rPr>
          <w:t>Health</w:t>
        </w:r>
      </w:hyperlink>
      <w:r>
        <w:rPr>
          <w:i/>
          <w:w w:val="105"/>
          <w:sz w:val="10"/>
        </w:rPr>
        <w:t>.</w:t>
      </w:r>
      <w:r>
        <w:rPr>
          <w:i/>
          <w:spacing w:val="1"/>
          <w:w w:val="105"/>
          <w:sz w:val="10"/>
        </w:rPr>
        <w:t xml:space="preserve"> </w:t>
      </w:r>
      <w:r>
        <w:rPr>
          <w:i/>
          <w:w w:val="105"/>
          <w:sz w:val="10"/>
        </w:rPr>
        <w:t>Source</w:t>
      </w:r>
      <w:r>
        <w:rPr>
          <w:i/>
          <w:spacing w:val="-3"/>
          <w:w w:val="105"/>
          <w:sz w:val="10"/>
        </w:rPr>
        <w:t xml:space="preserve"> </w:t>
      </w:r>
      <w:r>
        <w:rPr>
          <w:i/>
          <w:w w:val="105"/>
          <w:sz w:val="10"/>
        </w:rPr>
        <w:t>geography:</w:t>
      </w:r>
      <w:r>
        <w:rPr>
          <w:i/>
          <w:spacing w:val="-3"/>
          <w:w w:val="105"/>
          <w:sz w:val="10"/>
        </w:rPr>
        <w:t xml:space="preserve"> </w:t>
      </w:r>
      <w:r>
        <w:rPr>
          <w:i/>
          <w:spacing w:val="-2"/>
          <w:w w:val="105"/>
          <w:sz w:val="10"/>
        </w:rPr>
        <w:t>County</w:t>
      </w:r>
    </w:p>
    <w:p w14:paraId="7B0FFF05" w14:textId="1B6925B4" w:rsidR="00C63B08" w:rsidRPr="00017CFD" w:rsidRDefault="00C63B08" w:rsidP="00B53022">
      <w:pPr>
        <w:pStyle w:val="BodyText"/>
        <w:spacing w:before="77"/>
        <w:ind w:left="720"/>
        <w:rPr>
          <w:b/>
          <w:bCs/>
          <w:color w:val="FF0000"/>
          <w:sz w:val="24"/>
          <w:szCs w:val="24"/>
        </w:rPr>
      </w:pPr>
    </w:p>
    <w:p w14:paraId="2880ED61" w14:textId="1CF827DD" w:rsidR="00C302FC" w:rsidRDefault="006B55D1" w:rsidP="009A5113">
      <w:pPr>
        <w:pStyle w:val="BodyText"/>
        <w:spacing w:before="77" w:line="259" w:lineRule="auto"/>
        <w:jc w:val="both"/>
        <w:rPr>
          <w:rFonts w:ascii="Times New Roman" w:hAnsi="Times New Roman" w:cs="Times New Roman"/>
          <w:sz w:val="24"/>
          <w:szCs w:val="24"/>
        </w:rPr>
      </w:pPr>
      <w:r>
        <w:rPr>
          <w:rFonts w:ascii="Times New Roman" w:hAnsi="Times New Roman" w:cs="Times New Roman"/>
          <w:sz w:val="24"/>
          <w:szCs w:val="24"/>
        </w:rPr>
        <w:t>Regarding</w:t>
      </w:r>
      <w:r w:rsidR="00C302FC">
        <w:rPr>
          <w:rFonts w:ascii="Times New Roman" w:hAnsi="Times New Roman" w:cs="Times New Roman"/>
          <w:sz w:val="24"/>
          <w:szCs w:val="24"/>
        </w:rPr>
        <w:t xml:space="preserve"> those under 18 years of age, ab</w:t>
      </w:r>
      <w:r w:rsidR="00C302FC" w:rsidRPr="007011A9">
        <w:rPr>
          <w:rFonts w:ascii="Times New Roman" w:hAnsi="Times New Roman" w:cs="Times New Roman"/>
          <w:sz w:val="24"/>
          <w:szCs w:val="24"/>
        </w:rPr>
        <w:t>out 5,400 children ages 0-17 participated in Child Health Plus in 2022. Between September 2013 and September 2022, enrollment decreased in Dutchess County by ‐106 persons, or ‐1.9%. (New York State Department of Health).</w:t>
      </w:r>
    </w:p>
    <w:p w14:paraId="54DCA75E" w14:textId="144A776A" w:rsidR="0053203B" w:rsidRDefault="002710D6" w:rsidP="009A5113">
      <w:pPr>
        <w:pStyle w:val="BodyText"/>
        <w:spacing w:before="77" w:line="259" w:lineRule="auto"/>
        <w:jc w:val="both"/>
        <w:rPr>
          <w:rFonts w:ascii="Times New Roman" w:hAnsi="Times New Roman" w:cs="Times New Roman"/>
          <w:sz w:val="24"/>
          <w:szCs w:val="24"/>
        </w:rPr>
      </w:pPr>
      <w:r>
        <w:rPr>
          <w:rFonts w:ascii="Times New Roman" w:hAnsi="Times New Roman" w:cs="Times New Roman"/>
          <w:sz w:val="24"/>
          <w:szCs w:val="24"/>
        </w:rPr>
        <w:t xml:space="preserve">Of the clients CAPDC served in 2022, whose </w:t>
      </w:r>
      <w:r w:rsidR="0053203B">
        <w:rPr>
          <w:rFonts w:ascii="Times New Roman" w:hAnsi="Times New Roman" w:cs="Times New Roman"/>
          <w:sz w:val="24"/>
          <w:szCs w:val="24"/>
        </w:rPr>
        <w:t>health</w:t>
      </w:r>
      <w:r>
        <w:rPr>
          <w:rFonts w:ascii="Times New Roman" w:hAnsi="Times New Roman" w:cs="Times New Roman"/>
          <w:sz w:val="24"/>
          <w:szCs w:val="24"/>
        </w:rPr>
        <w:t xml:space="preserve"> insurance data was known, </w:t>
      </w:r>
      <w:r w:rsidR="00CF26F4">
        <w:rPr>
          <w:rFonts w:ascii="Times New Roman" w:hAnsi="Times New Roman" w:cs="Times New Roman"/>
          <w:sz w:val="24"/>
          <w:szCs w:val="24"/>
        </w:rPr>
        <w:t>74% were on Medicaid, 14.6% were on Medicare</w:t>
      </w:r>
      <w:r w:rsidR="00AA3E16">
        <w:rPr>
          <w:rFonts w:ascii="Times New Roman" w:hAnsi="Times New Roman" w:cs="Times New Roman"/>
          <w:sz w:val="24"/>
          <w:szCs w:val="24"/>
        </w:rPr>
        <w:t xml:space="preserve">, </w:t>
      </w:r>
      <w:r w:rsidR="00EC4858">
        <w:rPr>
          <w:rFonts w:ascii="Times New Roman" w:hAnsi="Times New Roman" w:cs="Times New Roman"/>
          <w:sz w:val="24"/>
          <w:szCs w:val="24"/>
        </w:rPr>
        <w:t xml:space="preserve">7.7.% received health insurance through employment, </w:t>
      </w:r>
      <w:r w:rsidR="00AA3E16">
        <w:rPr>
          <w:rFonts w:ascii="Times New Roman" w:hAnsi="Times New Roman" w:cs="Times New Roman"/>
          <w:sz w:val="24"/>
          <w:szCs w:val="24"/>
        </w:rPr>
        <w:t xml:space="preserve">2.3% </w:t>
      </w:r>
      <w:r w:rsidR="0053203B">
        <w:rPr>
          <w:rFonts w:ascii="Times New Roman" w:hAnsi="Times New Roman" w:cs="Times New Roman"/>
          <w:sz w:val="24"/>
          <w:szCs w:val="24"/>
        </w:rPr>
        <w:t>were on state health insurance for adults, and the remaining received chi</w:t>
      </w:r>
      <w:r w:rsidR="00EC4858">
        <w:rPr>
          <w:rFonts w:ascii="Times New Roman" w:hAnsi="Times New Roman" w:cs="Times New Roman"/>
          <w:sz w:val="24"/>
          <w:szCs w:val="24"/>
        </w:rPr>
        <w:t>l</w:t>
      </w:r>
      <w:r w:rsidR="0053203B">
        <w:rPr>
          <w:rFonts w:ascii="Times New Roman" w:hAnsi="Times New Roman" w:cs="Times New Roman"/>
          <w:sz w:val="24"/>
          <w:szCs w:val="24"/>
        </w:rPr>
        <w:t>dren’s hea</w:t>
      </w:r>
      <w:r w:rsidR="00EC4858">
        <w:rPr>
          <w:rFonts w:ascii="Times New Roman" w:hAnsi="Times New Roman" w:cs="Times New Roman"/>
          <w:sz w:val="24"/>
          <w:szCs w:val="24"/>
        </w:rPr>
        <w:t>l</w:t>
      </w:r>
      <w:r w:rsidR="0053203B">
        <w:rPr>
          <w:rFonts w:ascii="Times New Roman" w:hAnsi="Times New Roman" w:cs="Times New Roman"/>
          <w:sz w:val="24"/>
          <w:szCs w:val="24"/>
        </w:rPr>
        <w:t>th insurance.</w:t>
      </w:r>
      <w:r w:rsidR="008C4F72">
        <w:rPr>
          <w:rFonts w:ascii="Times New Roman" w:hAnsi="Times New Roman" w:cs="Times New Roman"/>
          <w:sz w:val="24"/>
          <w:szCs w:val="24"/>
        </w:rPr>
        <w:t xml:space="preserve"> </w:t>
      </w:r>
      <w:r w:rsidR="00A52EE2" w:rsidRPr="00A52EE2">
        <w:rPr>
          <w:rFonts w:ascii="Times New Roman" w:hAnsi="Times New Roman" w:cs="Times New Roman"/>
          <w:sz w:val="24"/>
          <w:szCs w:val="24"/>
        </w:rPr>
        <w:t xml:space="preserve">Among those who responded to the </w:t>
      </w:r>
      <w:r w:rsidR="00395EB5">
        <w:rPr>
          <w:rFonts w:ascii="Times New Roman" w:hAnsi="Times New Roman" w:cs="Times New Roman"/>
          <w:sz w:val="24"/>
          <w:szCs w:val="24"/>
        </w:rPr>
        <w:t>c</w:t>
      </w:r>
      <w:r w:rsidR="00A52EE2" w:rsidRPr="00A52EE2">
        <w:rPr>
          <w:rFonts w:ascii="Times New Roman" w:hAnsi="Times New Roman" w:cs="Times New Roman"/>
          <w:sz w:val="24"/>
          <w:szCs w:val="24"/>
        </w:rPr>
        <w:t xml:space="preserve">ommunity </w:t>
      </w:r>
      <w:r w:rsidR="00395EB5">
        <w:rPr>
          <w:rFonts w:ascii="Times New Roman" w:hAnsi="Times New Roman" w:cs="Times New Roman"/>
          <w:sz w:val="24"/>
          <w:szCs w:val="24"/>
        </w:rPr>
        <w:t>m</w:t>
      </w:r>
      <w:r w:rsidR="00A52EE2" w:rsidRPr="00A52EE2">
        <w:rPr>
          <w:rFonts w:ascii="Times New Roman" w:hAnsi="Times New Roman" w:cs="Times New Roman"/>
          <w:sz w:val="24"/>
          <w:szCs w:val="24"/>
        </w:rPr>
        <w:t xml:space="preserve">ember </w:t>
      </w:r>
      <w:r w:rsidR="00395EB5">
        <w:rPr>
          <w:rFonts w:ascii="Times New Roman" w:hAnsi="Times New Roman" w:cs="Times New Roman"/>
          <w:sz w:val="24"/>
          <w:szCs w:val="24"/>
        </w:rPr>
        <w:t>s</w:t>
      </w:r>
      <w:r w:rsidR="00A52EE2" w:rsidRPr="00A52EE2">
        <w:rPr>
          <w:rFonts w:ascii="Times New Roman" w:hAnsi="Times New Roman" w:cs="Times New Roman"/>
          <w:sz w:val="24"/>
          <w:szCs w:val="24"/>
        </w:rPr>
        <w:t>urvey, health care was ranked as the third unmet need by 44.4% of respondents</w:t>
      </w:r>
      <w:r w:rsidR="00CD59D3">
        <w:rPr>
          <w:rFonts w:ascii="Times New Roman" w:hAnsi="Times New Roman" w:cs="Times New Roman"/>
          <w:sz w:val="24"/>
          <w:szCs w:val="24"/>
        </w:rPr>
        <w:t xml:space="preserve"> and </w:t>
      </w:r>
      <w:r w:rsidR="00C33BDC" w:rsidRPr="00C33BDC">
        <w:rPr>
          <w:rFonts w:ascii="Times New Roman" w:hAnsi="Times New Roman" w:cs="Times New Roman"/>
          <w:sz w:val="24"/>
          <w:szCs w:val="24"/>
        </w:rPr>
        <w:t>40</w:t>
      </w:r>
      <w:r w:rsidR="00A52EE2" w:rsidRPr="00C33BDC">
        <w:rPr>
          <w:rFonts w:ascii="Times New Roman" w:hAnsi="Times New Roman" w:cs="Times New Roman"/>
          <w:sz w:val="24"/>
          <w:szCs w:val="24"/>
        </w:rPr>
        <w:t xml:space="preserve">% of respondents cited health/disability </w:t>
      </w:r>
      <w:r w:rsidR="005F0D31">
        <w:rPr>
          <w:rFonts w:ascii="Times New Roman" w:hAnsi="Times New Roman" w:cs="Times New Roman"/>
          <w:sz w:val="24"/>
          <w:szCs w:val="24"/>
        </w:rPr>
        <w:t xml:space="preserve">as something </w:t>
      </w:r>
      <w:r w:rsidR="006B028B" w:rsidRPr="00C33BDC">
        <w:rPr>
          <w:rFonts w:ascii="Times New Roman" w:hAnsi="Times New Roman" w:cs="Times New Roman"/>
          <w:sz w:val="24"/>
          <w:szCs w:val="24"/>
        </w:rPr>
        <w:t>preventing them f</w:t>
      </w:r>
      <w:r w:rsidR="00FF2DCD" w:rsidRPr="00C33BDC">
        <w:rPr>
          <w:rFonts w:ascii="Times New Roman" w:hAnsi="Times New Roman" w:cs="Times New Roman"/>
          <w:sz w:val="24"/>
          <w:szCs w:val="24"/>
        </w:rPr>
        <w:t>rom</w:t>
      </w:r>
      <w:r w:rsidR="006B028B" w:rsidRPr="00C33BDC">
        <w:rPr>
          <w:rFonts w:ascii="Times New Roman" w:hAnsi="Times New Roman" w:cs="Times New Roman"/>
          <w:sz w:val="24"/>
          <w:szCs w:val="24"/>
        </w:rPr>
        <w:t xml:space="preserve"> meeting the</w:t>
      </w:r>
      <w:r w:rsidR="00CD59D3" w:rsidRPr="00C33BDC">
        <w:rPr>
          <w:rFonts w:ascii="Times New Roman" w:hAnsi="Times New Roman" w:cs="Times New Roman"/>
          <w:sz w:val="24"/>
          <w:szCs w:val="24"/>
        </w:rPr>
        <w:t xml:space="preserve">ir needs. </w:t>
      </w:r>
      <w:r w:rsidR="006B028B">
        <w:rPr>
          <w:rFonts w:ascii="Times New Roman" w:hAnsi="Times New Roman" w:cs="Times New Roman"/>
          <w:sz w:val="24"/>
          <w:szCs w:val="24"/>
        </w:rPr>
        <w:t xml:space="preserve"> </w:t>
      </w:r>
      <w:r w:rsidR="00FF2DCD">
        <w:rPr>
          <w:rFonts w:ascii="Times New Roman" w:hAnsi="Times New Roman" w:cs="Times New Roman"/>
          <w:sz w:val="24"/>
          <w:szCs w:val="24"/>
        </w:rPr>
        <w:t>Furthermore, t</w:t>
      </w:r>
      <w:r w:rsidR="00C30E98">
        <w:rPr>
          <w:rFonts w:ascii="Times New Roman" w:hAnsi="Times New Roman" w:cs="Times New Roman"/>
          <w:sz w:val="24"/>
          <w:szCs w:val="24"/>
        </w:rPr>
        <w:t>w</w:t>
      </w:r>
      <w:r w:rsidR="000B3076">
        <w:rPr>
          <w:rFonts w:ascii="Times New Roman" w:hAnsi="Times New Roman" w:cs="Times New Roman"/>
          <w:sz w:val="24"/>
          <w:szCs w:val="24"/>
        </w:rPr>
        <w:t xml:space="preserve">enty </w:t>
      </w:r>
      <w:r w:rsidR="00C30E98">
        <w:rPr>
          <w:rFonts w:ascii="Times New Roman" w:hAnsi="Times New Roman" w:cs="Times New Roman"/>
          <w:sz w:val="24"/>
          <w:szCs w:val="24"/>
        </w:rPr>
        <w:t xml:space="preserve">percent </w:t>
      </w:r>
      <w:r w:rsidR="00A52EE2">
        <w:rPr>
          <w:rFonts w:ascii="Times New Roman" w:hAnsi="Times New Roman" w:cs="Times New Roman"/>
          <w:sz w:val="24"/>
          <w:szCs w:val="24"/>
        </w:rPr>
        <w:t xml:space="preserve">of the </w:t>
      </w:r>
      <w:r w:rsidR="00C30E98">
        <w:rPr>
          <w:rFonts w:ascii="Times New Roman" w:hAnsi="Times New Roman" w:cs="Times New Roman"/>
          <w:sz w:val="24"/>
          <w:szCs w:val="24"/>
        </w:rPr>
        <w:t xml:space="preserve">respondents </w:t>
      </w:r>
      <w:r w:rsidR="000B3076">
        <w:rPr>
          <w:rFonts w:ascii="Times New Roman" w:hAnsi="Times New Roman" w:cs="Times New Roman"/>
          <w:sz w:val="24"/>
          <w:szCs w:val="24"/>
        </w:rPr>
        <w:t xml:space="preserve">reported that they had </w:t>
      </w:r>
      <w:r w:rsidR="000B3076" w:rsidRPr="000B3076">
        <w:rPr>
          <w:rFonts w:ascii="Times New Roman" w:hAnsi="Times New Roman" w:cs="Times New Roman"/>
          <w:sz w:val="24"/>
          <w:szCs w:val="24"/>
        </w:rPr>
        <w:t xml:space="preserve">been unable to receive </w:t>
      </w:r>
      <w:r w:rsidR="00734A9E">
        <w:rPr>
          <w:rFonts w:ascii="Times New Roman" w:hAnsi="Times New Roman" w:cs="Times New Roman"/>
          <w:sz w:val="24"/>
          <w:szCs w:val="24"/>
        </w:rPr>
        <w:t>medical services within the past 12 months</w:t>
      </w:r>
      <w:r w:rsidR="00045DB5">
        <w:rPr>
          <w:rFonts w:ascii="Times New Roman" w:hAnsi="Times New Roman" w:cs="Times New Roman"/>
          <w:sz w:val="24"/>
          <w:szCs w:val="24"/>
        </w:rPr>
        <w:t xml:space="preserve"> whereas 32% </w:t>
      </w:r>
      <w:r w:rsidR="00E01962">
        <w:rPr>
          <w:rFonts w:ascii="Times New Roman" w:hAnsi="Times New Roman" w:cs="Times New Roman"/>
          <w:sz w:val="24"/>
          <w:szCs w:val="24"/>
        </w:rPr>
        <w:t>indicated that getting medical care was not a problem.</w:t>
      </w:r>
      <w:r w:rsidR="00734A9E">
        <w:rPr>
          <w:rFonts w:ascii="Times New Roman" w:hAnsi="Times New Roman" w:cs="Times New Roman"/>
          <w:sz w:val="24"/>
          <w:szCs w:val="24"/>
        </w:rPr>
        <w:t xml:space="preserve"> </w:t>
      </w:r>
    </w:p>
    <w:p w14:paraId="2DB41162" w14:textId="37EAF863" w:rsidR="00804811" w:rsidRPr="00646007" w:rsidRDefault="00B53022" w:rsidP="009A5113">
      <w:pPr>
        <w:pStyle w:val="BodyText"/>
        <w:spacing w:before="120" w:line="259" w:lineRule="auto"/>
        <w:jc w:val="both"/>
        <w:rPr>
          <w:sz w:val="24"/>
          <w:szCs w:val="24"/>
        </w:rPr>
      </w:pPr>
      <w:r w:rsidRPr="00AC11CF">
        <w:rPr>
          <w:rFonts w:ascii="Times New Roman" w:hAnsi="Times New Roman" w:cs="Times New Roman"/>
          <w:sz w:val="24"/>
          <w:szCs w:val="24"/>
        </w:rPr>
        <w:t xml:space="preserve">According to the U.S. Department of Health and Human Services, there were 53 active Medicare and   Medicaid institutional service providers in </w:t>
      </w:r>
      <w:r w:rsidR="00AC11CF">
        <w:rPr>
          <w:rFonts w:ascii="Times New Roman" w:hAnsi="Times New Roman" w:cs="Times New Roman"/>
          <w:sz w:val="24"/>
          <w:szCs w:val="24"/>
        </w:rPr>
        <w:t>Dutchess County</w:t>
      </w:r>
      <w:r w:rsidRPr="00AC11CF">
        <w:rPr>
          <w:rFonts w:ascii="Times New Roman" w:hAnsi="Times New Roman" w:cs="Times New Roman"/>
          <w:sz w:val="24"/>
          <w:szCs w:val="24"/>
        </w:rPr>
        <w:t xml:space="preserve"> in the third quarter of 2021, including 13 nursing facilities, 3 hospitals and 9 federally qualified health centers</w:t>
      </w:r>
      <w:r>
        <w:rPr>
          <w:sz w:val="24"/>
          <w:szCs w:val="24"/>
        </w:rPr>
        <w:t xml:space="preserve">. </w:t>
      </w:r>
      <w:r w:rsidR="00646007" w:rsidRPr="00C30E98">
        <w:rPr>
          <w:rFonts w:ascii="Times New Roman" w:hAnsi="Times New Roman" w:cs="Times New Roman"/>
          <w:sz w:val="24"/>
          <w:szCs w:val="24"/>
        </w:rPr>
        <w:t>Additionally, t</w:t>
      </w:r>
      <w:r w:rsidR="00804811" w:rsidRPr="00C30E98">
        <w:rPr>
          <w:rFonts w:ascii="Times New Roman" w:hAnsi="Times New Roman" w:cs="Times New Roman"/>
          <w:sz w:val="24"/>
          <w:szCs w:val="24"/>
        </w:rPr>
        <w:t>here</w:t>
      </w:r>
      <w:r w:rsidR="00804811" w:rsidRPr="00804811">
        <w:rPr>
          <w:rFonts w:ascii="Times New Roman" w:hAnsi="Times New Roman" w:cs="Times New Roman"/>
          <w:sz w:val="24"/>
          <w:szCs w:val="24"/>
        </w:rPr>
        <w:t xml:space="preserve"> are 4.15 physicians per 1000 persons in Dutchess County, which is below the statewide average of 4.73 physicians per 1000 persons</w:t>
      </w:r>
      <w:r w:rsidR="00804811">
        <w:rPr>
          <w:rFonts w:ascii="Times New Roman" w:hAnsi="Times New Roman" w:cs="Times New Roman"/>
          <w:b/>
          <w:bCs/>
          <w:sz w:val="24"/>
          <w:szCs w:val="24"/>
        </w:rPr>
        <w:t xml:space="preserve">, </w:t>
      </w:r>
      <w:r w:rsidR="00804811" w:rsidRPr="00E01962">
        <w:rPr>
          <w:rFonts w:ascii="Times New Roman" w:hAnsi="Times New Roman" w:cs="Times New Roman"/>
          <w:sz w:val="24"/>
          <w:szCs w:val="24"/>
        </w:rPr>
        <w:t>noted the</w:t>
      </w:r>
      <w:r w:rsidR="00804811" w:rsidRPr="00804811">
        <w:rPr>
          <w:rFonts w:ascii="Times New Roman" w:hAnsi="Times New Roman" w:cs="Times New Roman"/>
          <w:sz w:val="24"/>
          <w:szCs w:val="24"/>
        </w:rPr>
        <w:t xml:space="preserve"> US Census Bureau, American Community Survey. New York State Education Department, 2023</w:t>
      </w:r>
    </w:p>
    <w:p w14:paraId="3DE6DA71" w14:textId="14DD2E12" w:rsidR="00263F10" w:rsidRDefault="003601BA" w:rsidP="009A5113">
      <w:pPr>
        <w:pStyle w:val="Heading2"/>
        <w:spacing w:before="120" w:line="259" w:lineRule="auto"/>
        <w:ind w:left="0"/>
        <w:jc w:val="both"/>
        <w:rPr>
          <w:rFonts w:ascii="Times New Roman" w:hAnsi="Times New Roman" w:cs="Times New Roman"/>
          <w:b w:val="0"/>
          <w:bCs w:val="0"/>
          <w:sz w:val="24"/>
          <w:szCs w:val="24"/>
        </w:rPr>
      </w:pPr>
      <w:bookmarkStart w:id="100" w:name="_Toc153785577"/>
      <w:r>
        <w:rPr>
          <w:rFonts w:ascii="Times New Roman" w:hAnsi="Times New Roman" w:cs="Times New Roman"/>
          <w:b w:val="0"/>
          <w:bCs w:val="0"/>
          <w:sz w:val="24"/>
          <w:szCs w:val="24"/>
        </w:rPr>
        <w:t>T</w:t>
      </w:r>
      <w:r w:rsidR="00263F10" w:rsidRPr="00D949BB">
        <w:rPr>
          <w:rFonts w:ascii="Times New Roman" w:hAnsi="Times New Roman" w:cs="Times New Roman"/>
          <w:b w:val="0"/>
          <w:bCs w:val="0"/>
          <w:sz w:val="24"/>
          <w:szCs w:val="24"/>
        </w:rPr>
        <w:t xml:space="preserve">he </w:t>
      </w:r>
      <w:r w:rsidR="00263F10" w:rsidRPr="006B55D1">
        <w:rPr>
          <w:rFonts w:ascii="Times New Roman" w:hAnsi="Times New Roman" w:cs="Times New Roman"/>
          <w:b w:val="0"/>
          <w:bCs w:val="0"/>
          <w:i/>
          <w:iCs/>
          <w:sz w:val="24"/>
          <w:szCs w:val="24"/>
        </w:rPr>
        <w:t>Mid-Hudson Region Community Health Assessment 2022-2024</w:t>
      </w:r>
      <w:r w:rsidR="00263F10" w:rsidRPr="00D949BB">
        <w:rPr>
          <w:rFonts w:ascii="Times New Roman" w:hAnsi="Times New Roman" w:cs="Times New Roman"/>
          <w:b w:val="0"/>
          <w:bCs w:val="0"/>
          <w:sz w:val="24"/>
          <w:szCs w:val="24"/>
        </w:rPr>
        <w:t xml:space="preserve"> report</w:t>
      </w:r>
      <w:r>
        <w:rPr>
          <w:rFonts w:ascii="Times New Roman" w:hAnsi="Times New Roman" w:cs="Times New Roman"/>
          <w:b w:val="0"/>
          <w:bCs w:val="0"/>
          <w:sz w:val="24"/>
          <w:szCs w:val="24"/>
        </w:rPr>
        <w:t>s</w:t>
      </w:r>
      <w:r w:rsidR="00D14E09">
        <w:rPr>
          <w:rFonts w:ascii="Times New Roman" w:hAnsi="Times New Roman" w:cs="Times New Roman"/>
          <w:b w:val="0"/>
          <w:bCs w:val="0"/>
          <w:sz w:val="24"/>
          <w:szCs w:val="24"/>
        </w:rPr>
        <w:t xml:space="preserve"> that </w:t>
      </w:r>
      <w:r w:rsidR="00D949BB">
        <w:rPr>
          <w:rFonts w:ascii="Times New Roman" w:hAnsi="Times New Roman" w:cs="Times New Roman"/>
          <w:b w:val="0"/>
          <w:bCs w:val="0"/>
          <w:sz w:val="24"/>
          <w:szCs w:val="24"/>
        </w:rPr>
        <w:t>“</w:t>
      </w:r>
      <w:r w:rsidR="00D949BB" w:rsidRPr="00D949BB">
        <w:rPr>
          <w:rFonts w:ascii="Times New Roman" w:hAnsi="Times New Roman" w:cs="Times New Roman"/>
          <w:b w:val="0"/>
          <w:bCs w:val="0"/>
          <w:sz w:val="24"/>
          <w:szCs w:val="24"/>
        </w:rPr>
        <w:t>there is a strong need to focus on factors of chronic disease and mental and behavioral</w:t>
      </w:r>
      <w:r w:rsidR="00D949BB">
        <w:rPr>
          <w:rFonts w:ascii="Times New Roman" w:hAnsi="Times New Roman" w:cs="Times New Roman"/>
          <w:b w:val="0"/>
          <w:bCs w:val="0"/>
          <w:sz w:val="24"/>
          <w:szCs w:val="24"/>
        </w:rPr>
        <w:t xml:space="preserve"> </w:t>
      </w:r>
      <w:r w:rsidR="00D949BB" w:rsidRPr="00D949BB">
        <w:rPr>
          <w:rFonts w:ascii="Times New Roman" w:hAnsi="Times New Roman" w:cs="Times New Roman"/>
          <w:b w:val="0"/>
          <w:bCs w:val="0"/>
          <w:sz w:val="24"/>
          <w:szCs w:val="24"/>
        </w:rPr>
        <w:t>health. At least 40% of Dutchess County adults are estimated to have a chronic health condition including but not</w:t>
      </w:r>
      <w:r w:rsidR="00CF092C">
        <w:rPr>
          <w:rFonts w:ascii="Times New Roman" w:hAnsi="Times New Roman" w:cs="Times New Roman"/>
          <w:b w:val="0"/>
          <w:bCs w:val="0"/>
          <w:sz w:val="24"/>
          <w:szCs w:val="24"/>
        </w:rPr>
        <w:t xml:space="preserve"> </w:t>
      </w:r>
      <w:r w:rsidR="00D949BB" w:rsidRPr="00D949BB">
        <w:rPr>
          <w:rFonts w:ascii="Times New Roman" w:hAnsi="Times New Roman" w:cs="Times New Roman"/>
          <w:b w:val="0"/>
          <w:bCs w:val="0"/>
          <w:sz w:val="24"/>
          <w:szCs w:val="24"/>
        </w:rPr>
        <w:t>limited to diseases such as hypertension, diabetes, high cholesterol, asthma, arthritis, or obesity.</w:t>
      </w:r>
      <w:r w:rsidR="00CF092C">
        <w:rPr>
          <w:rFonts w:ascii="Times New Roman" w:hAnsi="Times New Roman" w:cs="Times New Roman"/>
          <w:b w:val="0"/>
          <w:bCs w:val="0"/>
          <w:sz w:val="24"/>
          <w:szCs w:val="24"/>
        </w:rPr>
        <w:t>”</w:t>
      </w:r>
      <w:r w:rsidR="00A1556E">
        <w:rPr>
          <w:rFonts w:ascii="Times New Roman" w:hAnsi="Times New Roman" w:cs="Times New Roman"/>
          <w:b w:val="0"/>
          <w:bCs w:val="0"/>
          <w:sz w:val="24"/>
          <w:szCs w:val="24"/>
        </w:rPr>
        <w:t xml:space="preserve"> The r</w:t>
      </w:r>
      <w:r w:rsidR="006B55D1">
        <w:rPr>
          <w:rFonts w:ascii="Times New Roman" w:hAnsi="Times New Roman" w:cs="Times New Roman"/>
          <w:b w:val="0"/>
          <w:bCs w:val="0"/>
          <w:sz w:val="24"/>
          <w:szCs w:val="24"/>
        </w:rPr>
        <w:t>e</w:t>
      </w:r>
      <w:r w:rsidR="00A1556E">
        <w:rPr>
          <w:rFonts w:ascii="Times New Roman" w:hAnsi="Times New Roman" w:cs="Times New Roman"/>
          <w:b w:val="0"/>
          <w:bCs w:val="0"/>
          <w:sz w:val="24"/>
          <w:szCs w:val="24"/>
        </w:rPr>
        <w:t>p</w:t>
      </w:r>
      <w:r w:rsidR="006B55D1">
        <w:rPr>
          <w:rFonts w:ascii="Times New Roman" w:hAnsi="Times New Roman" w:cs="Times New Roman"/>
          <w:b w:val="0"/>
          <w:bCs w:val="0"/>
          <w:sz w:val="24"/>
          <w:szCs w:val="24"/>
        </w:rPr>
        <w:t>o</w:t>
      </w:r>
      <w:r w:rsidR="00A1556E">
        <w:rPr>
          <w:rFonts w:ascii="Times New Roman" w:hAnsi="Times New Roman" w:cs="Times New Roman"/>
          <w:b w:val="0"/>
          <w:bCs w:val="0"/>
          <w:sz w:val="24"/>
          <w:szCs w:val="24"/>
        </w:rPr>
        <w:t>rt notes the following areas of focus:</w:t>
      </w:r>
      <w:bookmarkEnd w:id="100"/>
    </w:p>
    <w:p w14:paraId="161DDF09" w14:textId="77777777" w:rsidR="00A1556E" w:rsidRPr="00A1556E" w:rsidRDefault="00A1556E" w:rsidP="001B68C0">
      <w:pPr>
        <w:pStyle w:val="Heading2"/>
        <w:spacing w:before="54"/>
        <w:ind w:left="115"/>
        <w:rPr>
          <w:rFonts w:ascii="Times New Roman" w:hAnsi="Times New Roman" w:cs="Times New Roman"/>
          <w:b w:val="0"/>
          <w:bCs w:val="0"/>
          <w:sz w:val="24"/>
          <w:szCs w:val="24"/>
        </w:rPr>
      </w:pPr>
      <w:bookmarkStart w:id="101" w:name="_Toc153785578"/>
      <w:r w:rsidRPr="00A1556E">
        <w:rPr>
          <w:rFonts w:ascii="Times New Roman" w:hAnsi="Times New Roman" w:cs="Times New Roman"/>
          <w:b w:val="0"/>
          <w:bCs w:val="0"/>
          <w:sz w:val="24"/>
          <w:szCs w:val="24"/>
        </w:rPr>
        <w:t>• Preventable hospitalizations for chronic conditions</w:t>
      </w:r>
      <w:bookmarkEnd w:id="101"/>
    </w:p>
    <w:p w14:paraId="13021824" w14:textId="77777777" w:rsidR="00A1556E" w:rsidRPr="00A1556E" w:rsidRDefault="00A1556E" w:rsidP="001B68C0">
      <w:pPr>
        <w:pStyle w:val="Heading2"/>
        <w:spacing w:before="54"/>
        <w:ind w:left="115"/>
        <w:rPr>
          <w:rFonts w:ascii="Times New Roman" w:hAnsi="Times New Roman" w:cs="Times New Roman"/>
          <w:b w:val="0"/>
          <w:bCs w:val="0"/>
          <w:sz w:val="24"/>
          <w:szCs w:val="24"/>
        </w:rPr>
      </w:pPr>
      <w:bookmarkStart w:id="102" w:name="_Toc153785579"/>
      <w:r w:rsidRPr="00A1556E">
        <w:rPr>
          <w:rFonts w:ascii="Times New Roman" w:hAnsi="Times New Roman" w:cs="Times New Roman"/>
          <w:b w:val="0"/>
          <w:bCs w:val="0"/>
          <w:sz w:val="24"/>
          <w:szCs w:val="24"/>
        </w:rPr>
        <w:t>• Cardiovascular disease (CVD)</w:t>
      </w:r>
      <w:bookmarkEnd w:id="102"/>
    </w:p>
    <w:p w14:paraId="5264D593" w14:textId="77777777" w:rsidR="00A1556E" w:rsidRPr="00A1556E" w:rsidRDefault="00A1556E" w:rsidP="001B68C0">
      <w:pPr>
        <w:pStyle w:val="Heading2"/>
        <w:spacing w:before="54"/>
        <w:ind w:left="115"/>
        <w:rPr>
          <w:rFonts w:ascii="Times New Roman" w:hAnsi="Times New Roman" w:cs="Times New Roman"/>
          <w:b w:val="0"/>
          <w:bCs w:val="0"/>
          <w:sz w:val="24"/>
          <w:szCs w:val="24"/>
        </w:rPr>
      </w:pPr>
      <w:bookmarkStart w:id="103" w:name="_Toc153785580"/>
      <w:r w:rsidRPr="00A1556E">
        <w:rPr>
          <w:rFonts w:ascii="Times New Roman" w:hAnsi="Times New Roman" w:cs="Times New Roman"/>
          <w:b w:val="0"/>
          <w:bCs w:val="0"/>
          <w:sz w:val="24"/>
          <w:szCs w:val="24"/>
        </w:rPr>
        <w:t>• Respiratory diseases including asthma and chronic lower respiratory disease (CLRD)</w:t>
      </w:r>
      <w:bookmarkEnd w:id="103"/>
    </w:p>
    <w:p w14:paraId="01624099" w14:textId="77777777" w:rsidR="00A1556E" w:rsidRPr="00A1556E" w:rsidRDefault="00A1556E" w:rsidP="001B68C0">
      <w:pPr>
        <w:pStyle w:val="Heading2"/>
        <w:spacing w:before="54"/>
        <w:ind w:left="115"/>
        <w:rPr>
          <w:rFonts w:ascii="Times New Roman" w:hAnsi="Times New Roman" w:cs="Times New Roman"/>
          <w:b w:val="0"/>
          <w:bCs w:val="0"/>
          <w:sz w:val="24"/>
          <w:szCs w:val="24"/>
        </w:rPr>
      </w:pPr>
      <w:bookmarkStart w:id="104" w:name="_Toc153785581"/>
      <w:r w:rsidRPr="00A1556E">
        <w:rPr>
          <w:rFonts w:ascii="Times New Roman" w:hAnsi="Times New Roman" w:cs="Times New Roman"/>
          <w:b w:val="0"/>
          <w:bCs w:val="0"/>
          <w:sz w:val="24"/>
          <w:szCs w:val="24"/>
        </w:rPr>
        <w:t>• Obesity</w:t>
      </w:r>
      <w:bookmarkEnd w:id="104"/>
    </w:p>
    <w:p w14:paraId="3154D90B" w14:textId="77777777" w:rsidR="00A1556E" w:rsidRPr="00A1556E" w:rsidRDefault="00A1556E" w:rsidP="001B68C0">
      <w:pPr>
        <w:pStyle w:val="Heading2"/>
        <w:spacing w:before="54"/>
        <w:ind w:left="115"/>
        <w:rPr>
          <w:rFonts w:ascii="Times New Roman" w:hAnsi="Times New Roman" w:cs="Times New Roman"/>
          <w:b w:val="0"/>
          <w:bCs w:val="0"/>
          <w:sz w:val="24"/>
          <w:szCs w:val="24"/>
        </w:rPr>
      </w:pPr>
      <w:bookmarkStart w:id="105" w:name="_Toc153785582"/>
      <w:r w:rsidRPr="00A1556E">
        <w:rPr>
          <w:rFonts w:ascii="Times New Roman" w:hAnsi="Times New Roman" w:cs="Times New Roman"/>
          <w:b w:val="0"/>
          <w:bCs w:val="0"/>
          <w:sz w:val="24"/>
          <w:szCs w:val="24"/>
        </w:rPr>
        <w:t>• Poor mental health</w:t>
      </w:r>
      <w:bookmarkEnd w:id="105"/>
    </w:p>
    <w:p w14:paraId="1F173BF6" w14:textId="77777777" w:rsidR="00A1556E" w:rsidRPr="00A1556E" w:rsidRDefault="00A1556E" w:rsidP="001B68C0">
      <w:pPr>
        <w:pStyle w:val="Heading2"/>
        <w:spacing w:before="54"/>
        <w:ind w:left="115"/>
        <w:rPr>
          <w:rFonts w:ascii="Times New Roman" w:hAnsi="Times New Roman" w:cs="Times New Roman"/>
          <w:b w:val="0"/>
          <w:bCs w:val="0"/>
          <w:sz w:val="24"/>
          <w:szCs w:val="24"/>
        </w:rPr>
      </w:pPr>
      <w:bookmarkStart w:id="106" w:name="_Toc153785583"/>
      <w:r w:rsidRPr="00A1556E">
        <w:rPr>
          <w:rFonts w:ascii="Times New Roman" w:hAnsi="Times New Roman" w:cs="Times New Roman"/>
          <w:b w:val="0"/>
          <w:bCs w:val="0"/>
          <w:sz w:val="24"/>
          <w:szCs w:val="24"/>
        </w:rPr>
        <w:t>• Opioid overdose</w:t>
      </w:r>
      <w:bookmarkEnd w:id="106"/>
    </w:p>
    <w:p w14:paraId="21D569EE" w14:textId="59641DDA" w:rsidR="00A1556E" w:rsidRDefault="00A1556E" w:rsidP="001B68C0">
      <w:pPr>
        <w:pStyle w:val="Heading2"/>
        <w:spacing w:before="54"/>
        <w:ind w:left="115"/>
        <w:rPr>
          <w:rFonts w:ascii="Times New Roman" w:hAnsi="Times New Roman" w:cs="Times New Roman"/>
          <w:b w:val="0"/>
          <w:bCs w:val="0"/>
          <w:sz w:val="24"/>
          <w:szCs w:val="24"/>
        </w:rPr>
      </w:pPr>
      <w:bookmarkStart w:id="107" w:name="_Toc153785584"/>
      <w:r w:rsidRPr="00A1556E">
        <w:rPr>
          <w:rFonts w:ascii="Times New Roman" w:hAnsi="Times New Roman" w:cs="Times New Roman"/>
          <w:b w:val="0"/>
          <w:bCs w:val="0"/>
          <w:sz w:val="24"/>
          <w:szCs w:val="24"/>
        </w:rPr>
        <w:t>• Behavioral health including diet/exercise, smoking, alcohol and drug use</w:t>
      </w:r>
      <w:bookmarkEnd w:id="107"/>
    </w:p>
    <w:p w14:paraId="1F91D777" w14:textId="77777777" w:rsidR="001F1560" w:rsidRDefault="001F1560" w:rsidP="00714E02">
      <w:pPr>
        <w:pStyle w:val="BodyText"/>
        <w:spacing w:before="77"/>
        <w:rPr>
          <w:rFonts w:ascii="Times New Roman" w:hAnsi="Times New Roman" w:cs="Times New Roman"/>
          <w:sz w:val="24"/>
          <w:szCs w:val="24"/>
        </w:rPr>
      </w:pPr>
    </w:p>
    <w:p w14:paraId="2581D939" w14:textId="12250D5F" w:rsidR="003970C0" w:rsidRPr="00416B4F" w:rsidRDefault="003970C0" w:rsidP="003970C0">
      <w:pPr>
        <w:pStyle w:val="BodyText"/>
        <w:spacing w:before="77" w:line="22" w:lineRule="atLeast"/>
        <w:rPr>
          <w:rFonts w:asciiTheme="minorHAnsi" w:hAnsiTheme="minorHAnsi" w:cstheme="minorHAnsi"/>
          <w:b/>
          <w:bCs/>
          <w:i/>
          <w:iCs/>
          <w:sz w:val="24"/>
          <w:szCs w:val="24"/>
        </w:rPr>
      </w:pPr>
      <w:r w:rsidRPr="00416B4F">
        <w:rPr>
          <w:rFonts w:asciiTheme="minorHAnsi" w:hAnsiTheme="minorHAnsi" w:cstheme="minorHAnsi"/>
          <w:b/>
          <w:bCs/>
          <w:i/>
          <w:iCs/>
          <w:sz w:val="24"/>
          <w:szCs w:val="24"/>
        </w:rPr>
        <w:t xml:space="preserve">Dental Health </w:t>
      </w:r>
    </w:p>
    <w:p w14:paraId="54485946" w14:textId="666A2F1A" w:rsidR="000F16B9" w:rsidRDefault="00B53022" w:rsidP="009A5113">
      <w:pPr>
        <w:pStyle w:val="BodyText"/>
        <w:spacing w:before="77" w:line="259" w:lineRule="auto"/>
        <w:jc w:val="both"/>
        <w:rPr>
          <w:rFonts w:ascii="Times New Roman" w:hAnsi="Times New Roman" w:cs="Times New Roman"/>
          <w:sz w:val="24"/>
          <w:szCs w:val="24"/>
        </w:rPr>
      </w:pPr>
      <w:r w:rsidRPr="00D949BB">
        <w:rPr>
          <w:rFonts w:ascii="Times New Roman" w:hAnsi="Times New Roman" w:cs="Times New Roman"/>
          <w:sz w:val="24"/>
          <w:szCs w:val="24"/>
        </w:rPr>
        <w:t xml:space="preserve">Good oral health is an important part of attaining overall health. To combat poor oral health, people are encouraged to have a dental visit at least once a year for routine examination and cleaning.  </w:t>
      </w:r>
      <w:r w:rsidR="000F16B9" w:rsidRPr="000F16B9">
        <w:rPr>
          <w:rFonts w:ascii="Times New Roman" w:hAnsi="Times New Roman" w:cs="Times New Roman"/>
          <w:sz w:val="24"/>
          <w:szCs w:val="24"/>
        </w:rPr>
        <w:t xml:space="preserve">According to the US Census Bureau, American Community Survey. New York State Education Department, 2023, there are 1.44 dental professionals </w:t>
      </w:r>
      <w:r w:rsidR="000F16B9" w:rsidRPr="000F16B9">
        <w:rPr>
          <w:rFonts w:ascii="Times New Roman" w:hAnsi="Times New Roman" w:cs="Times New Roman"/>
          <w:sz w:val="24"/>
          <w:szCs w:val="24"/>
        </w:rPr>
        <w:lastRenderedPageBreak/>
        <w:t>(Dentists, Dental Hygienists and Certified Dental Assistants) per 1000 persons in Dutchess County; the statewide average is 1.34 dental professionals per 1000 persons.</w:t>
      </w:r>
    </w:p>
    <w:p w14:paraId="53F83759" w14:textId="08A005C2" w:rsidR="00B53022" w:rsidRDefault="000F16B9" w:rsidP="009A5113">
      <w:pPr>
        <w:pStyle w:val="BodyText"/>
        <w:spacing w:before="77" w:line="259" w:lineRule="auto"/>
        <w:jc w:val="both"/>
        <w:rPr>
          <w:rFonts w:ascii="Times New Roman" w:hAnsi="Times New Roman" w:cs="Times New Roman"/>
          <w:sz w:val="24"/>
          <w:szCs w:val="24"/>
        </w:rPr>
      </w:pPr>
      <w:r>
        <w:rPr>
          <w:rFonts w:ascii="Times New Roman" w:hAnsi="Times New Roman" w:cs="Times New Roman"/>
          <w:sz w:val="24"/>
          <w:szCs w:val="24"/>
        </w:rPr>
        <w:t>T</w:t>
      </w:r>
      <w:r w:rsidR="00B53022" w:rsidRPr="00D949BB">
        <w:rPr>
          <w:rFonts w:ascii="Times New Roman" w:hAnsi="Times New Roman" w:cs="Times New Roman"/>
          <w:sz w:val="24"/>
          <w:szCs w:val="24"/>
        </w:rPr>
        <w:t xml:space="preserve">he </w:t>
      </w:r>
      <w:r w:rsidR="00B53022" w:rsidRPr="00D949BB">
        <w:rPr>
          <w:rFonts w:ascii="Times New Roman" w:hAnsi="Times New Roman" w:cs="Times New Roman"/>
          <w:i/>
          <w:iCs/>
          <w:sz w:val="24"/>
          <w:szCs w:val="24"/>
        </w:rPr>
        <w:t xml:space="preserve">Mid-Hudson Region Community Health Assessment 2022-2024 </w:t>
      </w:r>
      <w:r w:rsidR="002C5811">
        <w:rPr>
          <w:rFonts w:ascii="Times New Roman" w:hAnsi="Times New Roman" w:cs="Times New Roman"/>
          <w:i/>
          <w:iCs/>
          <w:sz w:val="24"/>
          <w:szCs w:val="24"/>
        </w:rPr>
        <w:t>r</w:t>
      </w:r>
      <w:r w:rsidR="00B53022" w:rsidRPr="00D949BB">
        <w:rPr>
          <w:rFonts w:ascii="Times New Roman" w:hAnsi="Times New Roman" w:cs="Times New Roman"/>
          <w:sz w:val="24"/>
          <w:szCs w:val="24"/>
        </w:rPr>
        <w:t>eport</w:t>
      </w:r>
      <w:r w:rsidR="002C5811">
        <w:rPr>
          <w:rFonts w:ascii="Times New Roman" w:hAnsi="Times New Roman" w:cs="Times New Roman"/>
          <w:sz w:val="24"/>
          <w:szCs w:val="24"/>
        </w:rPr>
        <w:t xml:space="preserve"> </w:t>
      </w:r>
      <w:r>
        <w:rPr>
          <w:rFonts w:ascii="Times New Roman" w:hAnsi="Times New Roman" w:cs="Times New Roman"/>
          <w:sz w:val="24"/>
          <w:szCs w:val="24"/>
        </w:rPr>
        <w:t xml:space="preserve">states that </w:t>
      </w:r>
      <w:r w:rsidR="00B53022" w:rsidRPr="00D949BB">
        <w:rPr>
          <w:rFonts w:ascii="Times New Roman" w:hAnsi="Times New Roman" w:cs="Times New Roman"/>
          <w:sz w:val="24"/>
          <w:szCs w:val="24"/>
        </w:rPr>
        <w:t>in 2018, 71.3% of adults in NYS</w:t>
      </w:r>
      <w:r w:rsidR="007B0EFF">
        <w:rPr>
          <w:rFonts w:ascii="Times New Roman" w:hAnsi="Times New Roman" w:cs="Times New Roman"/>
          <w:sz w:val="24"/>
          <w:szCs w:val="24"/>
        </w:rPr>
        <w:t>,</w:t>
      </w:r>
      <w:r w:rsidR="00B53022" w:rsidRPr="00D949BB">
        <w:rPr>
          <w:rFonts w:ascii="Times New Roman" w:hAnsi="Times New Roman" w:cs="Times New Roman"/>
          <w:sz w:val="24"/>
          <w:szCs w:val="24"/>
        </w:rPr>
        <w:t xml:space="preserve"> excluding NYC</w:t>
      </w:r>
      <w:r w:rsidR="007B0EFF">
        <w:rPr>
          <w:rFonts w:ascii="Times New Roman" w:hAnsi="Times New Roman" w:cs="Times New Roman"/>
          <w:sz w:val="24"/>
          <w:szCs w:val="24"/>
        </w:rPr>
        <w:t>,</w:t>
      </w:r>
      <w:r w:rsidR="00B53022" w:rsidRPr="00D949BB">
        <w:rPr>
          <w:rFonts w:ascii="Times New Roman" w:hAnsi="Times New Roman" w:cs="Times New Roman"/>
          <w:sz w:val="24"/>
          <w:szCs w:val="24"/>
        </w:rPr>
        <w:t xml:space="preserve"> had a dental visit within the past year. </w:t>
      </w:r>
      <w:r w:rsidR="007B0EFF">
        <w:rPr>
          <w:rFonts w:ascii="Times New Roman" w:hAnsi="Times New Roman" w:cs="Times New Roman"/>
          <w:sz w:val="24"/>
          <w:szCs w:val="24"/>
        </w:rPr>
        <w:t xml:space="preserve">At 67.9%, </w:t>
      </w:r>
      <w:r w:rsidR="00B53022" w:rsidRPr="00D949BB">
        <w:rPr>
          <w:rFonts w:ascii="Times New Roman" w:hAnsi="Times New Roman" w:cs="Times New Roman"/>
          <w:sz w:val="24"/>
          <w:szCs w:val="24"/>
        </w:rPr>
        <w:t>Dutchess County fell below the NYS percentage.</w:t>
      </w:r>
    </w:p>
    <w:p w14:paraId="402A048B" w14:textId="5E7191A9" w:rsidR="000F16B9" w:rsidRDefault="00735DB7" w:rsidP="009A5113">
      <w:pPr>
        <w:pStyle w:val="BodyText"/>
        <w:spacing w:before="77" w:line="259" w:lineRule="auto"/>
        <w:jc w:val="both"/>
        <w:rPr>
          <w:rFonts w:ascii="Times New Roman" w:hAnsi="Times New Roman" w:cs="Times New Roman"/>
          <w:sz w:val="24"/>
          <w:szCs w:val="24"/>
        </w:rPr>
      </w:pPr>
      <w:r>
        <w:rPr>
          <w:rFonts w:ascii="Times New Roman" w:hAnsi="Times New Roman" w:cs="Times New Roman"/>
          <w:sz w:val="24"/>
          <w:szCs w:val="24"/>
        </w:rPr>
        <w:t>Dental care was clearly a</w:t>
      </w:r>
      <w:r w:rsidR="00EE5C51">
        <w:rPr>
          <w:rFonts w:ascii="Times New Roman" w:hAnsi="Times New Roman" w:cs="Times New Roman"/>
          <w:sz w:val="24"/>
          <w:szCs w:val="24"/>
        </w:rPr>
        <w:t xml:space="preserve"> </w:t>
      </w:r>
      <w:r>
        <w:rPr>
          <w:rFonts w:ascii="Times New Roman" w:hAnsi="Times New Roman" w:cs="Times New Roman"/>
          <w:sz w:val="24"/>
          <w:szCs w:val="24"/>
        </w:rPr>
        <w:t xml:space="preserve">concern and </w:t>
      </w:r>
      <w:r w:rsidR="00EE5C51">
        <w:rPr>
          <w:rFonts w:ascii="Times New Roman" w:hAnsi="Times New Roman" w:cs="Times New Roman"/>
          <w:sz w:val="24"/>
          <w:szCs w:val="24"/>
        </w:rPr>
        <w:t xml:space="preserve">an </w:t>
      </w:r>
      <w:r>
        <w:rPr>
          <w:rFonts w:ascii="Times New Roman" w:hAnsi="Times New Roman" w:cs="Times New Roman"/>
          <w:sz w:val="24"/>
          <w:szCs w:val="24"/>
        </w:rPr>
        <w:t xml:space="preserve">unmet need for 33.3% of </w:t>
      </w:r>
      <w:r w:rsidR="00EE5C51">
        <w:rPr>
          <w:rFonts w:ascii="Times New Roman" w:hAnsi="Times New Roman" w:cs="Times New Roman"/>
          <w:sz w:val="24"/>
          <w:szCs w:val="24"/>
        </w:rPr>
        <w:t xml:space="preserve">community member survey respondents. It was </w:t>
      </w:r>
      <w:r w:rsidR="00CA6882">
        <w:rPr>
          <w:rFonts w:ascii="Times New Roman" w:hAnsi="Times New Roman" w:cs="Times New Roman"/>
          <w:sz w:val="24"/>
          <w:szCs w:val="24"/>
        </w:rPr>
        <w:t xml:space="preserve">reported as </w:t>
      </w:r>
      <w:r w:rsidR="00EE5C51">
        <w:rPr>
          <w:rFonts w:ascii="Times New Roman" w:hAnsi="Times New Roman" w:cs="Times New Roman"/>
          <w:sz w:val="24"/>
          <w:szCs w:val="24"/>
        </w:rPr>
        <w:t>one of t</w:t>
      </w:r>
      <w:r w:rsidR="004C4AC3">
        <w:rPr>
          <w:rFonts w:ascii="Times New Roman" w:hAnsi="Times New Roman" w:cs="Times New Roman"/>
          <w:sz w:val="24"/>
          <w:szCs w:val="24"/>
        </w:rPr>
        <w:t xml:space="preserve">he top five unmet needs. </w:t>
      </w:r>
      <w:r w:rsidR="00067EFD">
        <w:rPr>
          <w:rFonts w:ascii="Times New Roman" w:hAnsi="Times New Roman" w:cs="Times New Roman"/>
          <w:sz w:val="24"/>
          <w:szCs w:val="24"/>
        </w:rPr>
        <w:t>Seve</w:t>
      </w:r>
      <w:r w:rsidR="004C22E1">
        <w:rPr>
          <w:rFonts w:ascii="Times New Roman" w:hAnsi="Times New Roman" w:cs="Times New Roman"/>
          <w:sz w:val="24"/>
          <w:szCs w:val="24"/>
        </w:rPr>
        <w:t>n</w:t>
      </w:r>
      <w:r w:rsidR="00067EFD">
        <w:rPr>
          <w:rFonts w:ascii="Times New Roman" w:hAnsi="Times New Roman" w:cs="Times New Roman"/>
          <w:sz w:val="24"/>
          <w:szCs w:val="24"/>
        </w:rPr>
        <w:t>teen</w:t>
      </w:r>
      <w:r w:rsidR="004C22E1">
        <w:rPr>
          <w:rFonts w:ascii="Times New Roman" w:hAnsi="Times New Roman" w:cs="Times New Roman"/>
          <w:sz w:val="24"/>
          <w:szCs w:val="24"/>
        </w:rPr>
        <w:t xml:space="preserve"> percent (17%) indicated they had been </w:t>
      </w:r>
      <w:r w:rsidR="004C22E1" w:rsidRPr="004C22E1">
        <w:rPr>
          <w:rFonts w:ascii="Times New Roman" w:hAnsi="Times New Roman" w:cs="Times New Roman"/>
          <w:sz w:val="24"/>
          <w:szCs w:val="24"/>
        </w:rPr>
        <w:t xml:space="preserve">unable to receive </w:t>
      </w:r>
      <w:r w:rsidR="004C22E1">
        <w:rPr>
          <w:rFonts w:ascii="Times New Roman" w:hAnsi="Times New Roman" w:cs="Times New Roman"/>
          <w:sz w:val="24"/>
          <w:szCs w:val="24"/>
        </w:rPr>
        <w:t xml:space="preserve">dental care within the past 12 months. </w:t>
      </w:r>
    </w:p>
    <w:p w14:paraId="59DB7ABD" w14:textId="5EEB7588" w:rsidR="000F16B9" w:rsidRPr="00BF53C5" w:rsidRDefault="00950E1D" w:rsidP="009A5113">
      <w:pPr>
        <w:pStyle w:val="BodyText"/>
        <w:spacing w:before="77" w:line="259" w:lineRule="auto"/>
        <w:jc w:val="both"/>
        <w:rPr>
          <w:rFonts w:ascii="Times New Roman" w:hAnsi="Times New Roman" w:cs="Times New Roman"/>
          <w:sz w:val="24"/>
          <w:szCs w:val="24"/>
        </w:rPr>
      </w:pPr>
      <w:r>
        <w:rPr>
          <w:rFonts w:ascii="Times New Roman" w:hAnsi="Times New Roman" w:cs="Times New Roman"/>
          <w:sz w:val="24"/>
          <w:szCs w:val="24"/>
        </w:rPr>
        <w:t>CAPDC recognizes the need</w:t>
      </w:r>
      <w:r w:rsidR="009E6FC4">
        <w:rPr>
          <w:rFonts w:ascii="Times New Roman" w:hAnsi="Times New Roman" w:cs="Times New Roman"/>
          <w:sz w:val="24"/>
          <w:szCs w:val="24"/>
        </w:rPr>
        <w:t xml:space="preserve"> for dental services in the county and the lack of dentists that accept </w:t>
      </w:r>
      <w:r w:rsidR="00B05DB5">
        <w:rPr>
          <w:rFonts w:ascii="Times New Roman" w:hAnsi="Times New Roman" w:cs="Times New Roman"/>
          <w:sz w:val="24"/>
          <w:szCs w:val="24"/>
        </w:rPr>
        <w:t>M</w:t>
      </w:r>
      <w:r w:rsidR="009E6FC4">
        <w:rPr>
          <w:rFonts w:ascii="Times New Roman" w:hAnsi="Times New Roman" w:cs="Times New Roman"/>
          <w:sz w:val="24"/>
          <w:szCs w:val="24"/>
        </w:rPr>
        <w:t xml:space="preserve">edicaid, a problem that extends beyond Dutchess County. </w:t>
      </w:r>
      <w:r w:rsidR="009E6FC4" w:rsidRPr="00BF53C5">
        <w:rPr>
          <w:rFonts w:ascii="Times New Roman" w:hAnsi="Times New Roman" w:cs="Times New Roman"/>
          <w:sz w:val="24"/>
          <w:szCs w:val="24"/>
        </w:rPr>
        <w:t>CAPDC ha</w:t>
      </w:r>
      <w:r w:rsidR="008E0FBD" w:rsidRPr="00BF53C5">
        <w:rPr>
          <w:rFonts w:ascii="Times New Roman" w:hAnsi="Times New Roman" w:cs="Times New Roman"/>
          <w:sz w:val="24"/>
          <w:szCs w:val="24"/>
        </w:rPr>
        <w:t xml:space="preserve">s worked with community partners to connect clients </w:t>
      </w:r>
      <w:r w:rsidR="00BF53C5" w:rsidRPr="00BF53C5">
        <w:rPr>
          <w:rFonts w:ascii="Times New Roman" w:hAnsi="Times New Roman" w:cs="Times New Roman"/>
          <w:sz w:val="24"/>
          <w:szCs w:val="24"/>
        </w:rPr>
        <w:t>to the limited dental providers in the county.</w:t>
      </w:r>
      <w:r w:rsidRPr="00BF53C5">
        <w:rPr>
          <w:rFonts w:ascii="Times New Roman" w:hAnsi="Times New Roman" w:cs="Times New Roman"/>
          <w:sz w:val="24"/>
          <w:szCs w:val="24"/>
        </w:rPr>
        <w:t xml:space="preserve"> </w:t>
      </w:r>
    </w:p>
    <w:p w14:paraId="532F8D7B" w14:textId="77777777" w:rsidR="00496208" w:rsidRDefault="00496208" w:rsidP="009A5113">
      <w:pPr>
        <w:pStyle w:val="BodyText"/>
        <w:spacing w:before="77" w:line="22" w:lineRule="atLeast"/>
        <w:jc w:val="both"/>
        <w:rPr>
          <w:rFonts w:ascii="Times New Roman" w:hAnsi="Times New Roman" w:cs="Times New Roman"/>
          <w:sz w:val="24"/>
          <w:szCs w:val="24"/>
        </w:rPr>
      </w:pPr>
    </w:p>
    <w:p w14:paraId="3C4844C2" w14:textId="521BEF20" w:rsidR="00B05DB5" w:rsidRPr="00416B4F" w:rsidRDefault="00B05DB5" w:rsidP="009027A4">
      <w:pPr>
        <w:pStyle w:val="BodyText"/>
        <w:spacing w:before="77" w:line="22" w:lineRule="atLeast"/>
        <w:ind w:firstLine="111"/>
        <w:rPr>
          <w:rFonts w:asciiTheme="minorHAnsi" w:hAnsiTheme="minorHAnsi" w:cstheme="minorHAnsi"/>
          <w:b/>
          <w:bCs/>
          <w:i/>
          <w:iCs/>
          <w:sz w:val="10"/>
        </w:rPr>
      </w:pPr>
      <w:r w:rsidRPr="00416B4F">
        <w:rPr>
          <w:rFonts w:asciiTheme="minorHAnsi" w:hAnsiTheme="minorHAnsi" w:cstheme="minorHAnsi"/>
          <w:b/>
          <w:bCs/>
          <w:i/>
          <w:iCs/>
          <w:sz w:val="24"/>
          <w:szCs w:val="24"/>
        </w:rPr>
        <w:t xml:space="preserve">Mental Health </w:t>
      </w:r>
    </w:p>
    <w:p w14:paraId="7E199CFC" w14:textId="01DE3A45" w:rsidR="001003F8" w:rsidRDefault="001003F8" w:rsidP="009A5113">
      <w:pPr>
        <w:pStyle w:val="BodyText"/>
        <w:spacing w:before="168" w:line="259" w:lineRule="auto"/>
        <w:ind w:left="115" w:right="288"/>
        <w:jc w:val="both"/>
        <w:rPr>
          <w:rFonts w:ascii="Times New Roman" w:hAnsi="Times New Roman" w:cs="Times New Roman"/>
          <w:w w:val="105"/>
          <w:sz w:val="24"/>
          <w:szCs w:val="24"/>
        </w:rPr>
      </w:pPr>
      <w:r w:rsidRPr="001003F8">
        <w:rPr>
          <w:rFonts w:ascii="Times New Roman" w:hAnsi="Times New Roman" w:cs="Times New Roman"/>
          <w:w w:val="105"/>
          <w:sz w:val="24"/>
          <w:szCs w:val="24"/>
        </w:rPr>
        <w:t>The Mid-Hudson Region Community Health Assessment 2022-2024</w:t>
      </w:r>
      <w:r w:rsidR="000271CD">
        <w:rPr>
          <w:rFonts w:ascii="Times New Roman" w:hAnsi="Times New Roman" w:cs="Times New Roman"/>
          <w:w w:val="105"/>
          <w:sz w:val="24"/>
          <w:szCs w:val="24"/>
        </w:rPr>
        <w:t>, s</w:t>
      </w:r>
      <w:r w:rsidR="009027A4">
        <w:rPr>
          <w:rFonts w:ascii="Times New Roman" w:hAnsi="Times New Roman" w:cs="Times New Roman"/>
          <w:w w:val="105"/>
          <w:sz w:val="24"/>
          <w:szCs w:val="24"/>
        </w:rPr>
        <w:t>tates</w:t>
      </w:r>
      <w:r w:rsidR="000271CD">
        <w:rPr>
          <w:rFonts w:ascii="Times New Roman" w:hAnsi="Times New Roman" w:cs="Times New Roman"/>
          <w:w w:val="105"/>
          <w:sz w:val="24"/>
          <w:szCs w:val="24"/>
        </w:rPr>
        <w:t xml:space="preserve"> “</w:t>
      </w:r>
      <w:r w:rsidRPr="001003F8">
        <w:rPr>
          <w:rFonts w:ascii="Times New Roman" w:hAnsi="Times New Roman" w:cs="Times New Roman"/>
          <w:w w:val="105"/>
          <w:sz w:val="24"/>
          <w:szCs w:val="24"/>
        </w:rPr>
        <w:t>as seen in the United States (US) and NYS, the rate of suicide deaths and intentional self-harm has</w:t>
      </w:r>
      <w:r w:rsidR="000271CD">
        <w:rPr>
          <w:rFonts w:ascii="Times New Roman" w:hAnsi="Times New Roman" w:cs="Times New Roman"/>
          <w:w w:val="105"/>
          <w:sz w:val="24"/>
          <w:szCs w:val="24"/>
        </w:rPr>
        <w:t xml:space="preserve"> </w:t>
      </w:r>
      <w:r w:rsidRPr="001003F8">
        <w:rPr>
          <w:rFonts w:ascii="Times New Roman" w:hAnsi="Times New Roman" w:cs="Times New Roman"/>
          <w:w w:val="105"/>
          <w:sz w:val="24"/>
          <w:szCs w:val="24"/>
        </w:rPr>
        <w:t>been increasing steadily within Dutchess County. This reflects the poor mental health of Dutchess County residents</w:t>
      </w:r>
      <w:r w:rsidR="000271CD">
        <w:rPr>
          <w:rFonts w:ascii="Times New Roman" w:hAnsi="Times New Roman" w:cs="Times New Roman"/>
          <w:w w:val="105"/>
          <w:sz w:val="24"/>
          <w:szCs w:val="24"/>
        </w:rPr>
        <w:t xml:space="preserve"> </w:t>
      </w:r>
      <w:r w:rsidRPr="001003F8">
        <w:rPr>
          <w:rFonts w:ascii="Times New Roman" w:hAnsi="Times New Roman" w:cs="Times New Roman"/>
          <w:w w:val="105"/>
          <w:sz w:val="24"/>
          <w:szCs w:val="24"/>
        </w:rPr>
        <w:t>and the need for stronger mental and behavioral health resources such as providers and services, as well as a</w:t>
      </w:r>
      <w:r w:rsidR="000271CD">
        <w:rPr>
          <w:rFonts w:ascii="Times New Roman" w:hAnsi="Times New Roman" w:cs="Times New Roman"/>
          <w:w w:val="105"/>
          <w:sz w:val="24"/>
          <w:szCs w:val="24"/>
        </w:rPr>
        <w:t xml:space="preserve"> </w:t>
      </w:r>
      <w:r w:rsidRPr="001003F8">
        <w:rPr>
          <w:rFonts w:ascii="Times New Roman" w:hAnsi="Times New Roman" w:cs="Times New Roman"/>
          <w:w w:val="105"/>
          <w:sz w:val="24"/>
          <w:szCs w:val="24"/>
        </w:rPr>
        <w:t>need for increased social capital.</w:t>
      </w:r>
      <w:r w:rsidR="00FF02D3">
        <w:rPr>
          <w:rFonts w:ascii="Times New Roman" w:hAnsi="Times New Roman" w:cs="Times New Roman"/>
          <w:w w:val="105"/>
          <w:sz w:val="24"/>
          <w:szCs w:val="24"/>
        </w:rPr>
        <w:t>”</w:t>
      </w:r>
    </w:p>
    <w:p w14:paraId="0A0D0C8B" w14:textId="366A4DC4" w:rsidR="000271CD" w:rsidRDefault="000271CD" w:rsidP="009A5113">
      <w:pPr>
        <w:pStyle w:val="BodyText"/>
        <w:spacing w:before="168" w:line="249" w:lineRule="auto"/>
        <w:ind w:left="111" w:right="286"/>
        <w:jc w:val="both"/>
        <w:rPr>
          <w:rFonts w:ascii="Times New Roman" w:hAnsi="Times New Roman" w:cs="Times New Roman"/>
          <w:w w:val="105"/>
          <w:sz w:val="24"/>
          <w:szCs w:val="24"/>
        </w:rPr>
      </w:pPr>
      <w:r>
        <w:rPr>
          <w:rFonts w:ascii="Times New Roman" w:hAnsi="Times New Roman" w:cs="Times New Roman"/>
          <w:w w:val="105"/>
          <w:sz w:val="24"/>
          <w:szCs w:val="24"/>
        </w:rPr>
        <w:t xml:space="preserve">According to the </w:t>
      </w:r>
      <w:r w:rsidRPr="000271CD">
        <w:rPr>
          <w:rFonts w:ascii="Times New Roman" w:hAnsi="Times New Roman" w:cs="Times New Roman"/>
          <w:w w:val="105"/>
          <w:sz w:val="24"/>
          <w:szCs w:val="24"/>
        </w:rPr>
        <w:t>US Census Bureau, American Community Survey</w:t>
      </w:r>
      <w:r w:rsidR="00F71CDA">
        <w:rPr>
          <w:rFonts w:ascii="Times New Roman" w:hAnsi="Times New Roman" w:cs="Times New Roman"/>
          <w:w w:val="105"/>
          <w:sz w:val="24"/>
          <w:szCs w:val="24"/>
        </w:rPr>
        <w:t>,</w:t>
      </w:r>
      <w:r w:rsidRPr="000271CD">
        <w:rPr>
          <w:rFonts w:ascii="Times New Roman" w:hAnsi="Times New Roman" w:cs="Times New Roman"/>
          <w:w w:val="105"/>
          <w:sz w:val="24"/>
          <w:szCs w:val="24"/>
        </w:rPr>
        <w:t xml:space="preserve"> New York State Education Department, 2023</w:t>
      </w:r>
      <w:r w:rsidR="00F71CDA">
        <w:rPr>
          <w:rFonts w:ascii="Times New Roman" w:hAnsi="Times New Roman" w:cs="Times New Roman"/>
          <w:w w:val="105"/>
          <w:sz w:val="24"/>
          <w:szCs w:val="24"/>
        </w:rPr>
        <w:t>, t</w:t>
      </w:r>
      <w:r w:rsidRPr="000271CD">
        <w:rPr>
          <w:rFonts w:ascii="Times New Roman" w:hAnsi="Times New Roman" w:cs="Times New Roman"/>
          <w:w w:val="105"/>
          <w:sz w:val="24"/>
          <w:szCs w:val="24"/>
        </w:rPr>
        <w:t>here are 0.80 mental health professionals per 1000 persons in Dutchess County; the statewide average is 0.64 mental health professionals per 1000 persons</w:t>
      </w:r>
      <w:r>
        <w:rPr>
          <w:rFonts w:ascii="Times New Roman" w:hAnsi="Times New Roman" w:cs="Times New Roman"/>
          <w:w w:val="105"/>
          <w:sz w:val="24"/>
          <w:szCs w:val="24"/>
        </w:rPr>
        <w:t>.</w:t>
      </w:r>
    </w:p>
    <w:p w14:paraId="64F89A56" w14:textId="1FF492E6" w:rsidR="00823238" w:rsidRDefault="00823238" w:rsidP="009A5113">
      <w:pPr>
        <w:pStyle w:val="BodyText"/>
        <w:spacing w:before="168" w:line="259" w:lineRule="auto"/>
        <w:ind w:left="115" w:right="288"/>
        <w:jc w:val="both"/>
        <w:rPr>
          <w:rFonts w:ascii="Times New Roman" w:hAnsi="Times New Roman" w:cs="Times New Roman"/>
          <w:w w:val="105"/>
          <w:sz w:val="24"/>
          <w:szCs w:val="24"/>
        </w:rPr>
      </w:pPr>
      <w:r>
        <w:rPr>
          <w:rFonts w:ascii="Times New Roman" w:hAnsi="Times New Roman" w:cs="Times New Roman"/>
          <w:w w:val="105"/>
          <w:sz w:val="24"/>
          <w:szCs w:val="24"/>
        </w:rPr>
        <w:t xml:space="preserve">Of the community member survey </w:t>
      </w:r>
      <w:r w:rsidR="000D149F">
        <w:rPr>
          <w:rFonts w:ascii="Times New Roman" w:hAnsi="Times New Roman" w:cs="Times New Roman"/>
          <w:w w:val="105"/>
          <w:sz w:val="24"/>
          <w:szCs w:val="24"/>
        </w:rPr>
        <w:t>respondents</w:t>
      </w:r>
      <w:r>
        <w:rPr>
          <w:rFonts w:ascii="Times New Roman" w:hAnsi="Times New Roman" w:cs="Times New Roman"/>
          <w:w w:val="105"/>
          <w:sz w:val="24"/>
          <w:szCs w:val="24"/>
        </w:rPr>
        <w:t xml:space="preserve">, 10% indicated they </w:t>
      </w:r>
      <w:r w:rsidR="009827F3">
        <w:rPr>
          <w:rFonts w:ascii="Times New Roman" w:hAnsi="Times New Roman" w:cs="Times New Roman"/>
          <w:w w:val="105"/>
          <w:sz w:val="24"/>
          <w:szCs w:val="24"/>
        </w:rPr>
        <w:t>needed mental hea</w:t>
      </w:r>
      <w:r w:rsidR="00A756E0">
        <w:rPr>
          <w:rFonts w:ascii="Times New Roman" w:hAnsi="Times New Roman" w:cs="Times New Roman"/>
          <w:w w:val="105"/>
          <w:sz w:val="24"/>
          <w:szCs w:val="24"/>
        </w:rPr>
        <w:t>l</w:t>
      </w:r>
      <w:r w:rsidR="009827F3">
        <w:rPr>
          <w:rFonts w:ascii="Times New Roman" w:hAnsi="Times New Roman" w:cs="Times New Roman"/>
          <w:w w:val="105"/>
          <w:sz w:val="24"/>
          <w:szCs w:val="24"/>
        </w:rPr>
        <w:t xml:space="preserve">th care </w:t>
      </w:r>
      <w:r w:rsidR="000D149F">
        <w:rPr>
          <w:rFonts w:ascii="Times New Roman" w:hAnsi="Times New Roman" w:cs="Times New Roman"/>
          <w:w w:val="105"/>
          <w:sz w:val="24"/>
          <w:szCs w:val="24"/>
        </w:rPr>
        <w:t xml:space="preserve">but were unable to receive the service within the past 12 months,  </w:t>
      </w:r>
    </w:p>
    <w:p w14:paraId="2BC25CD3" w14:textId="77777777" w:rsidR="00360ACA" w:rsidRDefault="00360ACA">
      <w:pPr>
        <w:pStyle w:val="BodyText"/>
        <w:rPr>
          <w:i/>
          <w:sz w:val="10"/>
        </w:rPr>
      </w:pPr>
    </w:p>
    <w:p w14:paraId="2BC25CD4" w14:textId="77777777" w:rsidR="00360ACA" w:rsidRDefault="00360ACA">
      <w:pPr>
        <w:pStyle w:val="BodyText"/>
        <w:rPr>
          <w:i/>
          <w:sz w:val="10"/>
        </w:rPr>
      </w:pPr>
    </w:p>
    <w:p w14:paraId="2F418AC0" w14:textId="0479B2D0" w:rsidR="0019795D" w:rsidRPr="008F65BF" w:rsidRDefault="0019795D" w:rsidP="009027A4">
      <w:pPr>
        <w:pStyle w:val="BodyText"/>
        <w:ind w:firstLine="111"/>
        <w:rPr>
          <w:b/>
          <w:bCs/>
          <w:iCs/>
          <w:sz w:val="24"/>
          <w:szCs w:val="24"/>
        </w:rPr>
      </w:pPr>
      <w:r w:rsidRPr="008F65BF">
        <w:rPr>
          <w:b/>
          <w:bCs/>
          <w:iCs/>
          <w:sz w:val="24"/>
          <w:szCs w:val="24"/>
        </w:rPr>
        <w:t>Crime</w:t>
      </w:r>
    </w:p>
    <w:p w14:paraId="68397053" w14:textId="0EC48FFD" w:rsidR="0019795D" w:rsidRPr="00F71CDA" w:rsidRDefault="0019795D" w:rsidP="009A5113">
      <w:pPr>
        <w:pStyle w:val="BodyText"/>
        <w:spacing w:line="259" w:lineRule="auto"/>
        <w:ind w:left="115"/>
        <w:jc w:val="both"/>
        <w:rPr>
          <w:rFonts w:ascii="Times New Roman" w:hAnsi="Times New Roman" w:cs="Times New Roman"/>
          <w:iCs/>
          <w:sz w:val="24"/>
          <w:szCs w:val="24"/>
        </w:rPr>
      </w:pPr>
      <w:r w:rsidRPr="00F71CDA">
        <w:rPr>
          <w:rFonts w:ascii="Times New Roman" w:hAnsi="Times New Roman" w:cs="Times New Roman"/>
          <w:iCs/>
          <w:sz w:val="24"/>
          <w:szCs w:val="24"/>
        </w:rPr>
        <w:t xml:space="preserve">The </w:t>
      </w:r>
      <w:r w:rsidR="00D66E9F" w:rsidRPr="00F71CDA">
        <w:rPr>
          <w:rFonts w:ascii="Times New Roman" w:hAnsi="Times New Roman" w:cs="Times New Roman"/>
          <w:iCs/>
          <w:sz w:val="24"/>
          <w:szCs w:val="24"/>
        </w:rPr>
        <w:t xml:space="preserve">respondents of </w:t>
      </w:r>
      <w:r w:rsidRPr="00F71CDA">
        <w:rPr>
          <w:rFonts w:ascii="Times New Roman" w:hAnsi="Times New Roman" w:cs="Times New Roman"/>
          <w:iCs/>
          <w:sz w:val="24"/>
          <w:szCs w:val="24"/>
        </w:rPr>
        <w:t xml:space="preserve">CAPDC board/staff survey </w:t>
      </w:r>
      <w:r w:rsidR="00D66E9F" w:rsidRPr="00F71CDA">
        <w:rPr>
          <w:rFonts w:ascii="Times New Roman" w:hAnsi="Times New Roman" w:cs="Times New Roman"/>
          <w:iCs/>
          <w:sz w:val="24"/>
          <w:szCs w:val="24"/>
        </w:rPr>
        <w:t xml:space="preserve">reported </w:t>
      </w:r>
      <w:r w:rsidR="00BF0504" w:rsidRPr="00F71CDA">
        <w:rPr>
          <w:rFonts w:ascii="Times New Roman" w:hAnsi="Times New Roman" w:cs="Times New Roman"/>
          <w:iCs/>
          <w:sz w:val="24"/>
          <w:szCs w:val="24"/>
        </w:rPr>
        <w:t>safety and crime prevention as a need</w:t>
      </w:r>
      <w:r w:rsidR="0040515B">
        <w:rPr>
          <w:rFonts w:ascii="Times New Roman" w:hAnsi="Times New Roman" w:cs="Times New Roman"/>
          <w:iCs/>
          <w:sz w:val="24"/>
          <w:szCs w:val="24"/>
        </w:rPr>
        <w:t xml:space="preserve">, and </w:t>
      </w:r>
      <w:r w:rsidR="008F65BF">
        <w:rPr>
          <w:rFonts w:ascii="Times New Roman" w:hAnsi="Times New Roman" w:cs="Times New Roman"/>
          <w:iCs/>
          <w:sz w:val="24"/>
          <w:szCs w:val="24"/>
        </w:rPr>
        <w:t>9.7% of the community member survey respondents report crime and security issues as a concern related to housing.</w:t>
      </w:r>
      <w:r w:rsidR="00471A1B" w:rsidRPr="00F71CDA">
        <w:rPr>
          <w:rFonts w:ascii="Times New Roman" w:hAnsi="Times New Roman" w:cs="Times New Roman"/>
          <w:iCs/>
          <w:sz w:val="24"/>
          <w:szCs w:val="24"/>
        </w:rPr>
        <w:t xml:space="preserve"> The charts below demonstrate crime in Dutchess County. </w:t>
      </w:r>
      <w:r w:rsidR="00BF0504" w:rsidRPr="00F71CDA">
        <w:rPr>
          <w:rFonts w:ascii="Times New Roman" w:hAnsi="Times New Roman" w:cs="Times New Roman"/>
          <w:iCs/>
          <w:sz w:val="24"/>
          <w:szCs w:val="24"/>
        </w:rPr>
        <w:t xml:space="preserve"> </w:t>
      </w:r>
    </w:p>
    <w:p w14:paraId="26A1DB39" w14:textId="77777777" w:rsidR="0019795D" w:rsidRDefault="0019795D" w:rsidP="009A5113">
      <w:pPr>
        <w:pStyle w:val="BodyText"/>
        <w:jc w:val="both"/>
        <w:rPr>
          <w:i/>
          <w:sz w:val="10"/>
        </w:rPr>
      </w:pPr>
    </w:p>
    <w:p w14:paraId="2BC25CD5" w14:textId="77777777" w:rsidR="00360ACA" w:rsidRDefault="00360ACA">
      <w:pPr>
        <w:pStyle w:val="BodyText"/>
        <w:rPr>
          <w:i/>
          <w:sz w:val="10"/>
        </w:rPr>
      </w:pPr>
    </w:p>
    <w:p w14:paraId="2BC25CD6" w14:textId="77777777" w:rsidR="00360ACA" w:rsidRDefault="00360ACA">
      <w:pPr>
        <w:pStyle w:val="BodyText"/>
        <w:rPr>
          <w:i/>
          <w:sz w:val="10"/>
        </w:rPr>
      </w:pPr>
    </w:p>
    <w:p w14:paraId="48CD8718" w14:textId="77777777" w:rsidR="00526B15" w:rsidRPr="008F65BF" w:rsidRDefault="00526B15" w:rsidP="005D105A">
      <w:pPr>
        <w:pStyle w:val="Heading2"/>
        <w:ind w:left="115"/>
        <w:rPr>
          <w:i/>
          <w:iCs/>
        </w:rPr>
      </w:pPr>
      <w:bookmarkStart w:id="108" w:name="_Toc153785585"/>
      <w:r w:rsidRPr="008F65BF">
        <w:rPr>
          <w:i/>
          <w:iCs/>
          <w:spacing w:val="-2"/>
        </w:rPr>
        <w:t>Violent</w:t>
      </w:r>
      <w:r w:rsidRPr="008F65BF">
        <w:rPr>
          <w:i/>
          <w:iCs/>
          <w:spacing w:val="-1"/>
        </w:rPr>
        <w:t xml:space="preserve"> </w:t>
      </w:r>
      <w:r w:rsidRPr="008F65BF">
        <w:rPr>
          <w:i/>
          <w:iCs/>
          <w:spacing w:val="-2"/>
        </w:rPr>
        <w:t>Crime</w:t>
      </w:r>
      <w:bookmarkEnd w:id="108"/>
    </w:p>
    <w:p w14:paraId="0FC47625" w14:textId="2EF94A03" w:rsidR="00526B15" w:rsidRPr="008F65BF" w:rsidRDefault="00526B15" w:rsidP="008F65BF">
      <w:pPr>
        <w:pStyle w:val="BodyText"/>
        <w:spacing w:line="259" w:lineRule="auto"/>
        <w:ind w:left="115" w:right="288"/>
        <w:rPr>
          <w:rFonts w:ascii="Times New Roman" w:hAnsi="Times New Roman" w:cs="Times New Roman"/>
          <w:sz w:val="24"/>
          <w:szCs w:val="24"/>
        </w:rPr>
      </w:pPr>
      <w:r w:rsidRPr="008F65BF">
        <w:rPr>
          <w:rFonts w:ascii="Times New Roman" w:hAnsi="Times New Roman" w:cs="Times New Roman"/>
          <w:w w:val="105"/>
          <w:sz w:val="24"/>
          <w:szCs w:val="24"/>
        </w:rPr>
        <w:t>According</w:t>
      </w:r>
      <w:r w:rsidRPr="008F65BF">
        <w:rPr>
          <w:rFonts w:ascii="Times New Roman" w:hAnsi="Times New Roman" w:cs="Times New Roman"/>
          <w:spacing w:val="-3"/>
          <w:w w:val="105"/>
          <w:sz w:val="24"/>
          <w:szCs w:val="24"/>
        </w:rPr>
        <w:t xml:space="preserve"> </w:t>
      </w:r>
      <w:r w:rsidRPr="008F65BF">
        <w:rPr>
          <w:rFonts w:ascii="Times New Roman" w:hAnsi="Times New Roman" w:cs="Times New Roman"/>
          <w:w w:val="105"/>
          <w:sz w:val="24"/>
          <w:szCs w:val="24"/>
        </w:rPr>
        <w:t>to</w:t>
      </w:r>
      <w:r w:rsidRPr="008F65BF">
        <w:rPr>
          <w:rFonts w:ascii="Times New Roman" w:hAnsi="Times New Roman" w:cs="Times New Roman"/>
          <w:spacing w:val="-3"/>
          <w:w w:val="105"/>
          <w:sz w:val="24"/>
          <w:szCs w:val="24"/>
        </w:rPr>
        <w:t xml:space="preserve"> </w:t>
      </w:r>
      <w:r w:rsidRPr="008F65BF">
        <w:rPr>
          <w:rFonts w:ascii="Times New Roman" w:hAnsi="Times New Roman" w:cs="Times New Roman"/>
          <w:w w:val="105"/>
          <w:sz w:val="24"/>
          <w:szCs w:val="24"/>
        </w:rPr>
        <w:t>the</w:t>
      </w:r>
      <w:r w:rsidRPr="008F65BF">
        <w:rPr>
          <w:rFonts w:ascii="Times New Roman" w:hAnsi="Times New Roman" w:cs="Times New Roman"/>
          <w:spacing w:val="-3"/>
          <w:w w:val="105"/>
          <w:sz w:val="24"/>
          <w:szCs w:val="24"/>
        </w:rPr>
        <w:t xml:space="preserve"> </w:t>
      </w:r>
      <w:r w:rsidRPr="008F65BF">
        <w:rPr>
          <w:rFonts w:ascii="Times New Roman" w:hAnsi="Times New Roman" w:cs="Times New Roman"/>
          <w:w w:val="105"/>
          <w:sz w:val="24"/>
          <w:szCs w:val="24"/>
        </w:rPr>
        <w:t>New</w:t>
      </w:r>
      <w:r w:rsidRPr="008F65BF">
        <w:rPr>
          <w:rFonts w:ascii="Times New Roman" w:hAnsi="Times New Roman" w:cs="Times New Roman"/>
          <w:spacing w:val="-3"/>
          <w:w w:val="105"/>
          <w:sz w:val="24"/>
          <w:szCs w:val="24"/>
        </w:rPr>
        <w:t xml:space="preserve"> </w:t>
      </w:r>
      <w:r w:rsidRPr="008F65BF">
        <w:rPr>
          <w:rFonts w:ascii="Times New Roman" w:hAnsi="Times New Roman" w:cs="Times New Roman"/>
          <w:w w:val="105"/>
          <w:sz w:val="24"/>
          <w:szCs w:val="24"/>
        </w:rPr>
        <w:t>York</w:t>
      </w:r>
      <w:r w:rsidRPr="008F65BF">
        <w:rPr>
          <w:rFonts w:ascii="Times New Roman" w:hAnsi="Times New Roman" w:cs="Times New Roman"/>
          <w:spacing w:val="-3"/>
          <w:w w:val="105"/>
          <w:sz w:val="24"/>
          <w:szCs w:val="24"/>
        </w:rPr>
        <w:t xml:space="preserve"> </w:t>
      </w:r>
      <w:r w:rsidRPr="008F65BF">
        <w:rPr>
          <w:rFonts w:ascii="Times New Roman" w:hAnsi="Times New Roman" w:cs="Times New Roman"/>
          <w:w w:val="105"/>
          <w:sz w:val="24"/>
          <w:szCs w:val="24"/>
        </w:rPr>
        <w:t>State</w:t>
      </w:r>
      <w:r w:rsidRPr="008F65BF">
        <w:rPr>
          <w:rFonts w:ascii="Times New Roman" w:hAnsi="Times New Roman" w:cs="Times New Roman"/>
          <w:spacing w:val="-3"/>
          <w:w w:val="105"/>
          <w:sz w:val="24"/>
          <w:szCs w:val="24"/>
        </w:rPr>
        <w:t xml:space="preserve"> </w:t>
      </w:r>
      <w:r w:rsidRPr="008F65BF">
        <w:rPr>
          <w:rFonts w:ascii="Times New Roman" w:hAnsi="Times New Roman" w:cs="Times New Roman"/>
          <w:w w:val="105"/>
          <w:sz w:val="24"/>
          <w:szCs w:val="24"/>
        </w:rPr>
        <w:t>Division</w:t>
      </w:r>
      <w:r w:rsidRPr="008F65BF">
        <w:rPr>
          <w:rFonts w:ascii="Times New Roman" w:hAnsi="Times New Roman" w:cs="Times New Roman"/>
          <w:spacing w:val="-3"/>
          <w:w w:val="105"/>
          <w:sz w:val="24"/>
          <w:szCs w:val="24"/>
        </w:rPr>
        <w:t xml:space="preserve"> </w:t>
      </w:r>
      <w:r w:rsidRPr="008F65BF">
        <w:rPr>
          <w:rFonts w:ascii="Times New Roman" w:hAnsi="Times New Roman" w:cs="Times New Roman"/>
          <w:w w:val="105"/>
          <w:sz w:val="24"/>
          <w:szCs w:val="24"/>
        </w:rPr>
        <w:t>of</w:t>
      </w:r>
      <w:r w:rsidRPr="008F65BF">
        <w:rPr>
          <w:rFonts w:ascii="Times New Roman" w:hAnsi="Times New Roman" w:cs="Times New Roman"/>
          <w:spacing w:val="-3"/>
          <w:w w:val="105"/>
          <w:sz w:val="24"/>
          <w:szCs w:val="24"/>
        </w:rPr>
        <w:t xml:space="preserve"> </w:t>
      </w:r>
      <w:r w:rsidRPr="008F65BF">
        <w:rPr>
          <w:rFonts w:ascii="Times New Roman" w:hAnsi="Times New Roman" w:cs="Times New Roman"/>
          <w:w w:val="105"/>
          <w:sz w:val="24"/>
          <w:szCs w:val="24"/>
        </w:rPr>
        <w:t xml:space="preserve">Criminal Justice Services reporting system, a total of 4 murders, 366 assaults, 66 robberies and 107 rapes took place within </w:t>
      </w:r>
      <w:r w:rsidR="005D105A" w:rsidRPr="008F65BF">
        <w:rPr>
          <w:rFonts w:ascii="Times New Roman" w:hAnsi="Times New Roman" w:cs="Times New Roman"/>
          <w:w w:val="105"/>
          <w:sz w:val="24"/>
          <w:szCs w:val="24"/>
        </w:rPr>
        <w:t xml:space="preserve">Dutchess County </w:t>
      </w:r>
      <w:r w:rsidRPr="008F65BF">
        <w:rPr>
          <w:rFonts w:ascii="Times New Roman" w:hAnsi="Times New Roman" w:cs="Times New Roman"/>
          <w:w w:val="105"/>
          <w:sz w:val="24"/>
          <w:szCs w:val="24"/>
        </w:rPr>
        <w:t xml:space="preserve">in </w:t>
      </w:r>
      <w:r w:rsidRPr="008F65BF">
        <w:rPr>
          <w:rFonts w:ascii="Times New Roman" w:hAnsi="Times New Roman" w:cs="Times New Roman"/>
          <w:spacing w:val="-4"/>
          <w:w w:val="105"/>
          <w:sz w:val="24"/>
          <w:szCs w:val="24"/>
        </w:rPr>
        <w:t>2021.</w:t>
      </w:r>
    </w:p>
    <w:p w14:paraId="7EF5156C" w14:textId="77777777" w:rsidR="00526B15" w:rsidRDefault="00526B15" w:rsidP="00526B15">
      <w:pPr>
        <w:pStyle w:val="BodyText"/>
        <w:spacing w:after="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3031"/>
        <w:gridCol w:w="2906"/>
        <w:gridCol w:w="1524"/>
        <w:gridCol w:w="1239"/>
        <w:gridCol w:w="1391"/>
        <w:gridCol w:w="999"/>
      </w:tblGrid>
      <w:tr w:rsidR="00526B15" w14:paraId="3F250B43" w14:textId="77777777" w:rsidTr="00A20D34">
        <w:trPr>
          <w:trHeight w:val="373"/>
        </w:trPr>
        <w:tc>
          <w:tcPr>
            <w:tcW w:w="3031" w:type="dxa"/>
            <w:shd w:val="clear" w:color="auto" w:fill="F1F1F1"/>
          </w:tcPr>
          <w:p w14:paraId="1B43C1FA" w14:textId="77777777" w:rsidR="00526B15" w:rsidRDefault="00526B15" w:rsidP="00A20D34">
            <w:pPr>
              <w:pStyle w:val="TableParagraph"/>
              <w:spacing w:before="78"/>
              <w:ind w:left="9"/>
              <w:jc w:val="center"/>
              <w:rPr>
                <w:b/>
                <w:sz w:val="17"/>
              </w:rPr>
            </w:pPr>
            <w:r>
              <w:rPr>
                <w:b/>
                <w:color w:val="201F1F"/>
                <w:sz w:val="17"/>
              </w:rPr>
              <w:t>Report</w:t>
            </w:r>
            <w:r>
              <w:rPr>
                <w:b/>
                <w:color w:val="201F1F"/>
                <w:spacing w:val="2"/>
                <w:sz w:val="17"/>
              </w:rPr>
              <w:t xml:space="preserve"> </w:t>
            </w:r>
            <w:r>
              <w:rPr>
                <w:b/>
                <w:color w:val="201F1F"/>
                <w:spacing w:val="-4"/>
                <w:sz w:val="17"/>
              </w:rPr>
              <w:t>Area</w:t>
            </w:r>
          </w:p>
        </w:tc>
        <w:tc>
          <w:tcPr>
            <w:tcW w:w="2906" w:type="dxa"/>
            <w:shd w:val="clear" w:color="auto" w:fill="F1F1F1"/>
          </w:tcPr>
          <w:p w14:paraId="11756379" w14:textId="77777777" w:rsidR="00526B15" w:rsidRDefault="00526B15" w:rsidP="00A20D34">
            <w:pPr>
              <w:pStyle w:val="TableParagraph"/>
              <w:spacing w:before="78"/>
              <w:ind w:left="770"/>
              <w:jc w:val="left"/>
              <w:rPr>
                <w:b/>
                <w:sz w:val="17"/>
              </w:rPr>
            </w:pPr>
            <w:r>
              <w:rPr>
                <w:b/>
                <w:color w:val="201F1F"/>
                <w:sz w:val="17"/>
              </w:rPr>
              <w:t>Total</w:t>
            </w:r>
            <w:r>
              <w:rPr>
                <w:b/>
                <w:color w:val="201F1F"/>
                <w:spacing w:val="-5"/>
                <w:sz w:val="17"/>
              </w:rPr>
              <w:t xml:space="preserve"> </w:t>
            </w:r>
            <w:r>
              <w:rPr>
                <w:b/>
                <w:color w:val="201F1F"/>
                <w:sz w:val="17"/>
              </w:rPr>
              <w:t>Violent</w:t>
            </w:r>
            <w:r>
              <w:rPr>
                <w:b/>
                <w:color w:val="201F1F"/>
                <w:spacing w:val="-4"/>
                <w:sz w:val="17"/>
              </w:rPr>
              <w:t xml:space="preserve"> </w:t>
            </w:r>
            <w:r>
              <w:rPr>
                <w:b/>
                <w:color w:val="201F1F"/>
                <w:spacing w:val="-2"/>
                <w:sz w:val="17"/>
              </w:rPr>
              <w:t>Crime</w:t>
            </w:r>
          </w:p>
        </w:tc>
        <w:tc>
          <w:tcPr>
            <w:tcW w:w="1524" w:type="dxa"/>
            <w:shd w:val="clear" w:color="auto" w:fill="F1F1F1"/>
          </w:tcPr>
          <w:p w14:paraId="5F75CFA7" w14:textId="77777777" w:rsidR="00526B15" w:rsidRDefault="00526B15" w:rsidP="00A20D34">
            <w:pPr>
              <w:pStyle w:val="TableParagraph"/>
              <w:spacing w:before="78"/>
              <w:ind w:left="431"/>
              <w:jc w:val="left"/>
              <w:rPr>
                <w:b/>
                <w:sz w:val="17"/>
              </w:rPr>
            </w:pPr>
            <w:r>
              <w:rPr>
                <w:b/>
                <w:color w:val="201F1F"/>
                <w:spacing w:val="-2"/>
                <w:sz w:val="17"/>
              </w:rPr>
              <w:t>Homicide</w:t>
            </w:r>
          </w:p>
        </w:tc>
        <w:tc>
          <w:tcPr>
            <w:tcW w:w="1239" w:type="dxa"/>
            <w:shd w:val="clear" w:color="auto" w:fill="F1F1F1"/>
          </w:tcPr>
          <w:p w14:paraId="45AC2A6F" w14:textId="77777777" w:rsidR="00526B15" w:rsidRDefault="00526B15" w:rsidP="00A20D34">
            <w:pPr>
              <w:pStyle w:val="TableParagraph"/>
              <w:spacing w:before="78"/>
              <w:ind w:left="360"/>
              <w:jc w:val="left"/>
              <w:rPr>
                <w:b/>
                <w:sz w:val="17"/>
              </w:rPr>
            </w:pPr>
            <w:r>
              <w:rPr>
                <w:b/>
                <w:color w:val="201F1F"/>
                <w:spacing w:val="-2"/>
                <w:sz w:val="17"/>
              </w:rPr>
              <w:t>Assault</w:t>
            </w:r>
          </w:p>
        </w:tc>
        <w:tc>
          <w:tcPr>
            <w:tcW w:w="1391" w:type="dxa"/>
            <w:shd w:val="clear" w:color="auto" w:fill="F1F1F1"/>
          </w:tcPr>
          <w:p w14:paraId="78E4CC52" w14:textId="77777777" w:rsidR="00526B15" w:rsidRDefault="00526B15" w:rsidP="00A20D34">
            <w:pPr>
              <w:pStyle w:val="TableParagraph"/>
              <w:spacing w:before="78"/>
              <w:ind w:left="395"/>
              <w:jc w:val="left"/>
              <w:rPr>
                <w:b/>
                <w:sz w:val="17"/>
              </w:rPr>
            </w:pPr>
            <w:r>
              <w:rPr>
                <w:b/>
                <w:color w:val="201F1F"/>
                <w:spacing w:val="-2"/>
                <w:sz w:val="17"/>
              </w:rPr>
              <w:t>Robbery</w:t>
            </w:r>
          </w:p>
        </w:tc>
        <w:tc>
          <w:tcPr>
            <w:tcW w:w="999" w:type="dxa"/>
            <w:shd w:val="clear" w:color="auto" w:fill="F1F1F1"/>
          </w:tcPr>
          <w:p w14:paraId="7C7F6A7C" w14:textId="77777777" w:rsidR="00526B15" w:rsidRDefault="00526B15" w:rsidP="00A20D34">
            <w:pPr>
              <w:pStyle w:val="TableParagraph"/>
              <w:spacing w:before="78"/>
              <w:ind w:left="323"/>
              <w:jc w:val="left"/>
              <w:rPr>
                <w:b/>
                <w:sz w:val="17"/>
              </w:rPr>
            </w:pPr>
            <w:r>
              <w:rPr>
                <w:b/>
                <w:color w:val="201F1F"/>
                <w:spacing w:val="-4"/>
                <w:sz w:val="17"/>
              </w:rPr>
              <w:t>Rape</w:t>
            </w:r>
          </w:p>
        </w:tc>
      </w:tr>
      <w:tr w:rsidR="00526B15" w14:paraId="6EBCDDC7" w14:textId="77777777" w:rsidTr="00A20D34">
        <w:trPr>
          <w:trHeight w:val="293"/>
        </w:trPr>
        <w:tc>
          <w:tcPr>
            <w:tcW w:w="3031" w:type="dxa"/>
          </w:tcPr>
          <w:p w14:paraId="0B2DD8B1" w14:textId="77777777" w:rsidR="00526B15" w:rsidRDefault="00526B15" w:rsidP="00A20D34">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2906" w:type="dxa"/>
          </w:tcPr>
          <w:p w14:paraId="78DEBF7C" w14:textId="77777777" w:rsidR="00526B15" w:rsidRDefault="00526B15" w:rsidP="00A20D34">
            <w:pPr>
              <w:pStyle w:val="TableParagraph"/>
              <w:ind w:right="32"/>
              <w:rPr>
                <w:sz w:val="17"/>
              </w:rPr>
            </w:pPr>
            <w:r>
              <w:rPr>
                <w:color w:val="201F1F"/>
                <w:spacing w:val="-5"/>
                <w:sz w:val="17"/>
              </w:rPr>
              <w:t>543</w:t>
            </w:r>
          </w:p>
        </w:tc>
        <w:tc>
          <w:tcPr>
            <w:tcW w:w="1524" w:type="dxa"/>
          </w:tcPr>
          <w:p w14:paraId="1464F94D" w14:textId="77777777" w:rsidR="00526B15" w:rsidRDefault="00526B15" w:rsidP="00A20D34">
            <w:pPr>
              <w:pStyle w:val="TableParagraph"/>
              <w:ind w:right="41"/>
              <w:rPr>
                <w:sz w:val="17"/>
              </w:rPr>
            </w:pPr>
            <w:r>
              <w:rPr>
                <w:color w:val="201F1F"/>
                <w:spacing w:val="-10"/>
                <w:sz w:val="17"/>
              </w:rPr>
              <w:t>4</w:t>
            </w:r>
          </w:p>
        </w:tc>
        <w:tc>
          <w:tcPr>
            <w:tcW w:w="1239" w:type="dxa"/>
          </w:tcPr>
          <w:p w14:paraId="00BCBF31" w14:textId="77777777" w:rsidR="00526B15" w:rsidRDefault="00526B15" w:rsidP="00A20D34">
            <w:pPr>
              <w:pStyle w:val="TableParagraph"/>
              <w:ind w:right="32"/>
              <w:rPr>
                <w:sz w:val="17"/>
              </w:rPr>
            </w:pPr>
            <w:r>
              <w:rPr>
                <w:color w:val="201F1F"/>
                <w:spacing w:val="-5"/>
                <w:sz w:val="17"/>
              </w:rPr>
              <w:t>366</w:t>
            </w:r>
          </w:p>
        </w:tc>
        <w:tc>
          <w:tcPr>
            <w:tcW w:w="1391" w:type="dxa"/>
          </w:tcPr>
          <w:p w14:paraId="63FF6176" w14:textId="77777777" w:rsidR="00526B15" w:rsidRDefault="00526B15" w:rsidP="00A20D34">
            <w:pPr>
              <w:pStyle w:val="TableParagraph"/>
              <w:ind w:right="31"/>
              <w:rPr>
                <w:sz w:val="17"/>
              </w:rPr>
            </w:pPr>
            <w:r>
              <w:rPr>
                <w:color w:val="201F1F"/>
                <w:spacing w:val="-5"/>
                <w:sz w:val="17"/>
              </w:rPr>
              <w:t>66</w:t>
            </w:r>
          </w:p>
        </w:tc>
        <w:tc>
          <w:tcPr>
            <w:tcW w:w="999" w:type="dxa"/>
          </w:tcPr>
          <w:p w14:paraId="574AE194" w14:textId="77777777" w:rsidR="00526B15" w:rsidRDefault="00526B15" w:rsidP="00A20D34">
            <w:pPr>
              <w:pStyle w:val="TableParagraph"/>
              <w:ind w:right="33"/>
              <w:rPr>
                <w:sz w:val="17"/>
              </w:rPr>
            </w:pPr>
            <w:r>
              <w:rPr>
                <w:color w:val="201F1F"/>
                <w:spacing w:val="-5"/>
                <w:sz w:val="17"/>
              </w:rPr>
              <w:t>107</w:t>
            </w:r>
          </w:p>
        </w:tc>
      </w:tr>
      <w:tr w:rsidR="00526B15" w14:paraId="65F79F18" w14:textId="77777777" w:rsidTr="00A20D34">
        <w:trPr>
          <w:trHeight w:val="293"/>
        </w:trPr>
        <w:tc>
          <w:tcPr>
            <w:tcW w:w="3031" w:type="dxa"/>
            <w:shd w:val="clear" w:color="auto" w:fill="F6F6F6"/>
          </w:tcPr>
          <w:p w14:paraId="5E951487" w14:textId="77777777" w:rsidR="00526B15" w:rsidRDefault="00526B15" w:rsidP="00A20D3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906" w:type="dxa"/>
            <w:shd w:val="clear" w:color="auto" w:fill="F6F6F6"/>
          </w:tcPr>
          <w:p w14:paraId="184154FD" w14:textId="77777777" w:rsidR="00526B15" w:rsidRDefault="00526B15" w:rsidP="00A20D34">
            <w:pPr>
              <w:pStyle w:val="TableParagraph"/>
              <w:ind w:right="34"/>
              <w:rPr>
                <w:sz w:val="17"/>
              </w:rPr>
            </w:pPr>
            <w:r>
              <w:rPr>
                <w:color w:val="201F1F"/>
                <w:spacing w:val="-2"/>
                <w:sz w:val="17"/>
              </w:rPr>
              <w:t>76,229</w:t>
            </w:r>
          </w:p>
        </w:tc>
        <w:tc>
          <w:tcPr>
            <w:tcW w:w="1524" w:type="dxa"/>
            <w:shd w:val="clear" w:color="auto" w:fill="F6F6F6"/>
          </w:tcPr>
          <w:p w14:paraId="1D662E80" w14:textId="77777777" w:rsidR="00526B15" w:rsidRDefault="00526B15" w:rsidP="00A20D34">
            <w:pPr>
              <w:pStyle w:val="TableParagraph"/>
              <w:ind w:right="32"/>
              <w:rPr>
                <w:sz w:val="17"/>
              </w:rPr>
            </w:pPr>
            <w:r>
              <w:rPr>
                <w:color w:val="201F1F"/>
                <w:spacing w:val="-5"/>
                <w:sz w:val="17"/>
              </w:rPr>
              <w:t>880</w:t>
            </w:r>
          </w:p>
        </w:tc>
        <w:tc>
          <w:tcPr>
            <w:tcW w:w="1239" w:type="dxa"/>
            <w:shd w:val="clear" w:color="auto" w:fill="F6F6F6"/>
          </w:tcPr>
          <w:p w14:paraId="7412AE00" w14:textId="77777777" w:rsidR="00526B15" w:rsidRDefault="00526B15" w:rsidP="00A20D34">
            <w:pPr>
              <w:pStyle w:val="TableParagraph"/>
              <w:ind w:right="34"/>
              <w:rPr>
                <w:sz w:val="17"/>
              </w:rPr>
            </w:pPr>
            <w:r>
              <w:rPr>
                <w:color w:val="201F1F"/>
                <w:spacing w:val="-2"/>
                <w:sz w:val="17"/>
              </w:rPr>
              <w:t>51,086</w:t>
            </w:r>
          </w:p>
        </w:tc>
        <w:tc>
          <w:tcPr>
            <w:tcW w:w="1391" w:type="dxa"/>
            <w:shd w:val="clear" w:color="auto" w:fill="F6F6F6"/>
          </w:tcPr>
          <w:p w14:paraId="0BAA3D79" w14:textId="77777777" w:rsidR="00526B15" w:rsidRDefault="00526B15" w:rsidP="00A20D34">
            <w:pPr>
              <w:pStyle w:val="TableParagraph"/>
              <w:ind w:right="34"/>
              <w:rPr>
                <w:sz w:val="17"/>
              </w:rPr>
            </w:pPr>
            <w:r>
              <w:rPr>
                <w:color w:val="201F1F"/>
                <w:spacing w:val="-2"/>
                <w:sz w:val="17"/>
              </w:rPr>
              <w:t>18,050</w:t>
            </w:r>
          </w:p>
        </w:tc>
        <w:tc>
          <w:tcPr>
            <w:tcW w:w="999" w:type="dxa"/>
            <w:shd w:val="clear" w:color="auto" w:fill="F6F6F6"/>
          </w:tcPr>
          <w:p w14:paraId="1D050E05" w14:textId="77777777" w:rsidR="00526B15" w:rsidRDefault="00526B15" w:rsidP="00A20D34">
            <w:pPr>
              <w:pStyle w:val="TableParagraph"/>
              <w:ind w:right="35"/>
              <w:rPr>
                <w:sz w:val="17"/>
              </w:rPr>
            </w:pPr>
            <w:r>
              <w:rPr>
                <w:color w:val="201F1F"/>
                <w:spacing w:val="-2"/>
                <w:sz w:val="17"/>
              </w:rPr>
              <w:t>6,213</w:t>
            </w:r>
          </w:p>
        </w:tc>
      </w:tr>
    </w:tbl>
    <w:p w14:paraId="679F4E48" w14:textId="77777777" w:rsidR="00526B15" w:rsidRDefault="00526B15" w:rsidP="00526B15">
      <w:pPr>
        <w:spacing w:before="100"/>
        <w:ind w:left="111"/>
        <w:rPr>
          <w:i/>
          <w:sz w:val="10"/>
        </w:rPr>
      </w:pPr>
      <w:r>
        <w:rPr>
          <w:i/>
          <w:w w:val="105"/>
          <w:sz w:val="10"/>
        </w:rPr>
        <w:t>Data</w:t>
      </w:r>
      <w:r>
        <w:rPr>
          <w:i/>
          <w:spacing w:val="-2"/>
          <w:w w:val="105"/>
          <w:sz w:val="10"/>
        </w:rPr>
        <w:t xml:space="preserve"> </w:t>
      </w:r>
      <w:r>
        <w:rPr>
          <w:i/>
          <w:w w:val="105"/>
          <w:sz w:val="10"/>
        </w:rPr>
        <w:t>Source:</w:t>
      </w:r>
      <w:r>
        <w:rPr>
          <w:i/>
          <w:spacing w:val="-2"/>
          <w:w w:val="105"/>
          <w:sz w:val="10"/>
        </w:rPr>
        <w:t xml:space="preserve"> </w:t>
      </w:r>
      <w:hyperlink r:id="rId168">
        <w:r>
          <w:rPr>
            <w:i/>
            <w:color w:val="008DAA"/>
            <w:w w:val="105"/>
            <w:sz w:val="10"/>
          </w:rPr>
          <w:t>New</w:t>
        </w:r>
        <w:r>
          <w:rPr>
            <w:i/>
            <w:color w:val="008DAA"/>
            <w:spacing w:val="1"/>
            <w:w w:val="105"/>
            <w:sz w:val="10"/>
          </w:rPr>
          <w:t xml:space="preserve"> </w:t>
        </w:r>
        <w:r>
          <w:rPr>
            <w:i/>
            <w:color w:val="008DAA"/>
            <w:w w:val="105"/>
            <w:sz w:val="10"/>
          </w:rPr>
          <w:t>York State Division of</w:t>
        </w:r>
        <w:r>
          <w:rPr>
            <w:i/>
            <w:color w:val="008DAA"/>
            <w:spacing w:val="1"/>
            <w:w w:val="105"/>
            <w:sz w:val="10"/>
          </w:rPr>
          <w:t xml:space="preserve"> </w:t>
        </w:r>
        <w:r>
          <w:rPr>
            <w:i/>
            <w:color w:val="008DAA"/>
            <w:w w:val="105"/>
            <w:sz w:val="10"/>
          </w:rPr>
          <w:t>Criminal Justice Services</w:t>
        </w:r>
      </w:hyperlink>
      <w:r>
        <w:rPr>
          <w:i/>
          <w:w w:val="105"/>
          <w:sz w:val="10"/>
        </w:rPr>
        <w:t>.</w:t>
      </w:r>
      <w:r>
        <w:rPr>
          <w:i/>
          <w:spacing w:val="2"/>
          <w:w w:val="105"/>
          <w:sz w:val="10"/>
        </w:rPr>
        <w:t xml:space="preserve"> </w:t>
      </w:r>
      <w:r>
        <w:rPr>
          <w:i/>
          <w:w w:val="105"/>
          <w:sz w:val="10"/>
        </w:rPr>
        <w:t>Source</w:t>
      </w:r>
      <w:r>
        <w:rPr>
          <w:i/>
          <w:spacing w:val="-3"/>
          <w:w w:val="105"/>
          <w:sz w:val="10"/>
        </w:rPr>
        <w:t xml:space="preserve"> </w:t>
      </w:r>
      <w:r>
        <w:rPr>
          <w:i/>
          <w:w w:val="105"/>
          <w:sz w:val="10"/>
        </w:rPr>
        <w:t>geography:</w:t>
      </w:r>
      <w:r>
        <w:rPr>
          <w:i/>
          <w:spacing w:val="-2"/>
          <w:w w:val="105"/>
          <w:sz w:val="10"/>
        </w:rPr>
        <w:t xml:space="preserve"> County</w:t>
      </w:r>
    </w:p>
    <w:p w14:paraId="658B15F1" w14:textId="77777777" w:rsidR="00526B15" w:rsidRDefault="00526B15" w:rsidP="00526B15">
      <w:pPr>
        <w:pStyle w:val="BodyText"/>
        <w:spacing w:before="168"/>
        <w:rPr>
          <w:i/>
          <w:sz w:val="20"/>
        </w:rPr>
      </w:pPr>
    </w:p>
    <w:p w14:paraId="23D5AD12" w14:textId="77777777" w:rsidR="00526B15" w:rsidRPr="008F65BF" w:rsidRDefault="00526B15" w:rsidP="005D105A">
      <w:pPr>
        <w:pStyle w:val="Heading2"/>
        <w:ind w:left="115"/>
        <w:rPr>
          <w:i/>
          <w:iCs/>
        </w:rPr>
      </w:pPr>
      <w:bookmarkStart w:id="109" w:name="_Toc153785586"/>
      <w:r w:rsidRPr="008F65BF">
        <w:rPr>
          <w:i/>
          <w:iCs/>
        </w:rPr>
        <w:t>Property</w:t>
      </w:r>
      <w:r w:rsidRPr="008F65BF">
        <w:rPr>
          <w:i/>
          <w:iCs/>
          <w:spacing w:val="-9"/>
        </w:rPr>
        <w:t xml:space="preserve"> </w:t>
      </w:r>
      <w:r w:rsidRPr="008F65BF">
        <w:rPr>
          <w:i/>
          <w:iCs/>
          <w:spacing w:val="-2"/>
        </w:rPr>
        <w:t>Crime</w:t>
      </w:r>
      <w:bookmarkEnd w:id="109"/>
    </w:p>
    <w:p w14:paraId="575D624E" w14:textId="75DAE062" w:rsidR="00526B15" w:rsidRPr="00C73227" w:rsidRDefault="005D105A" w:rsidP="005D105A">
      <w:pPr>
        <w:pStyle w:val="BodyText"/>
        <w:spacing w:line="249" w:lineRule="auto"/>
        <w:ind w:left="115"/>
        <w:rPr>
          <w:rFonts w:ascii="Times New Roman" w:hAnsi="Times New Roman" w:cs="Times New Roman"/>
          <w:sz w:val="24"/>
          <w:szCs w:val="24"/>
        </w:rPr>
      </w:pPr>
      <w:r w:rsidRPr="00C73227">
        <w:rPr>
          <w:rFonts w:ascii="Times New Roman" w:hAnsi="Times New Roman" w:cs="Times New Roman"/>
          <w:w w:val="105"/>
          <w:sz w:val="24"/>
          <w:szCs w:val="24"/>
        </w:rPr>
        <w:t>A</w:t>
      </w:r>
      <w:r w:rsidR="00526B15" w:rsidRPr="00C73227">
        <w:rPr>
          <w:rFonts w:ascii="Times New Roman" w:hAnsi="Times New Roman" w:cs="Times New Roman"/>
          <w:w w:val="105"/>
          <w:sz w:val="24"/>
          <w:szCs w:val="24"/>
        </w:rPr>
        <w:t xml:space="preserve"> total</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of</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227</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burglaries,</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2,351</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incidents of</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larceny,</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and</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181</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automotive</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thefts were</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recorded</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in</w:t>
      </w:r>
      <w:r w:rsidR="00526B15" w:rsidRPr="00C73227">
        <w:rPr>
          <w:rFonts w:ascii="Times New Roman" w:hAnsi="Times New Roman" w:cs="Times New Roman"/>
          <w:spacing w:val="-1"/>
          <w:w w:val="105"/>
          <w:sz w:val="24"/>
          <w:szCs w:val="24"/>
        </w:rPr>
        <w:t xml:space="preserve"> </w:t>
      </w:r>
      <w:r w:rsidR="00526B15" w:rsidRPr="00C73227">
        <w:rPr>
          <w:rFonts w:ascii="Times New Roman" w:hAnsi="Times New Roman" w:cs="Times New Roman"/>
          <w:w w:val="105"/>
          <w:sz w:val="24"/>
          <w:szCs w:val="24"/>
        </w:rPr>
        <w:t xml:space="preserve">2021 </w:t>
      </w:r>
      <w:r w:rsidRPr="00C73227">
        <w:rPr>
          <w:rFonts w:ascii="Times New Roman" w:hAnsi="Times New Roman" w:cs="Times New Roman"/>
          <w:w w:val="105"/>
          <w:sz w:val="24"/>
          <w:szCs w:val="24"/>
        </w:rPr>
        <w:t>in Dutchess County, according</w:t>
      </w:r>
      <w:r w:rsidRPr="00C73227">
        <w:rPr>
          <w:rFonts w:ascii="Times New Roman" w:hAnsi="Times New Roman" w:cs="Times New Roman"/>
          <w:spacing w:val="-3"/>
          <w:w w:val="105"/>
          <w:sz w:val="24"/>
          <w:szCs w:val="24"/>
        </w:rPr>
        <w:t xml:space="preserve"> </w:t>
      </w:r>
      <w:r w:rsidRPr="00C73227">
        <w:rPr>
          <w:rFonts w:ascii="Times New Roman" w:hAnsi="Times New Roman" w:cs="Times New Roman"/>
          <w:w w:val="105"/>
          <w:sz w:val="24"/>
          <w:szCs w:val="24"/>
        </w:rPr>
        <w:t>to</w:t>
      </w:r>
      <w:r w:rsidRPr="00C73227">
        <w:rPr>
          <w:rFonts w:ascii="Times New Roman" w:hAnsi="Times New Roman" w:cs="Times New Roman"/>
          <w:spacing w:val="-3"/>
          <w:w w:val="105"/>
          <w:sz w:val="24"/>
          <w:szCs w:val="24"/>
        </w:rPr>
        <w:t xml:space="preserve"> </w:t>
      </w:r>
      <w:r w:rsidRPr="00C73227">
        <w:rPr>
          <w:rFonts w:ascii="Times New Roman" w:hAnsi="Times New Roman" w:cs="Times New Roman"/>
          <w:w w:val="105"/>
          <w:sz w:val="24"/>
          <w:szCs w:val="24"/>
        </w:rPr>
        <w:t>the</w:t>
      </w:r>
      <w:r w:rsidRPr="00C73227">
        <w:rPr>
          <w:rFonts w:ascii="Times New Roman" w:hAnsi="Times New Roman" w:cs="Times New Roman"/>
          <w:spacing w:val="-3"/>
          <w:w w:val="105"/>
          <w:sz w:val="24"/>
          <w:szCs w:val="24"/>
        </w:rPr>
        <w:t xml:space="preserve"> </w:t>
      </w:r>
      <w:r w:rsidRPr="00C73227">
        <w:rPr>
          <w:rFonts w:ascii="Times New Roman" w:hAnsi="Times New Roman" w:cs="Times New Roman"/>
          <w:w w:val="105"/>
          <w:sz w:val="24"/>
          <w:szCs w:val="24"/>
        </w:rPr>
        <w:t>New</w:t>
      </w:r>
      <w:r w:rsidRPr="00C73227">
        <w:rPr>
          <w:rFonts w:ascii="Times New Roman" w:hAnsi="Times New Roman" w:cs="Times New Roman"/>
          <w:spacing w:val="-4"/>
          <w:w w:val="105"/>
          <w:sz w:val="24"/>
          <w:szCs w:val="24"/>
        </w:rPr>
        <w:t xml:space="preserve"> </w:t>
      </w:r>
      <w:r w:rsidRPr="00C73227">
        <w:rPr>
          <w:rFonts w:ascii="Times New Roman" w:hAnsi="Times New Roman" w:cs="Times New Roman"/>
          <w:w w:val="105"/>
          <w:sz w:val="24"/>
          <w:szCs w:val="24"/>
        </w:rPr>
        <w:t>York</w:t>
      </w:r>
      <w:r w:rsidRPr="00C73227">
        <w:rPr>
          <w:rFonts w:ascii="Times New Roman" w:hAnsi="Times New Roman" w:cs="Times New Roman"/>
          <w:spacing w:val="-3"/>
          <w:w w:val="105"/>
          <w:sz w:val="24"/>
          <w:szCs w:val="24"/>
        </w:rPr>
        <w:t xml:space="preserve"> </w:t>
      </w:r>
      <w:r w:rsidRPr="00C73227">
        <w:rPr>
          <w:rFonts w:ascii="Times New Roman" w:hAnsi="Times New Roman" w:cs="Times New Roman"/>
          <w:w w:val="105"/>
          <w:sz w:val="24"/>
          <w:szCs w:val="24"/>
        </w:rPr>
        <w:t>State</w:t>
      </w:r>
      <w:r w:rsidRPr="00C73227">
        <w:rPr>
          <w:rFonts w:ascii="Times New Roman" w:hAnsi="Times New Roman" w:cs="Times New Roman"/>
          <w:spacing w:val="-3"/>
          <w:w w:val="105"/>
          <w:sz w:val="24"/>
          <w:szCs w:val="24"/>
        </w:rPr>
        <w:t xml:space="preserve"> </w:t>
      </w:r>
      <w:r w:rsidRPr="00C73227">
        <w:rPr>
          <w:rFonts w:ascii="Times New Roman" w:hAnsi="Times New Roman" w:cs="Times New Roman"/>
          <w:w w:val="105"/>
          <w:sz w:val="24"/>
          <w:szCs w:val="24"/>
        </w:rPr>
        <w:t>Division</w:t>
      </w:r>
      <w:r w:rsidRPr="00C73227">
        <w:rPr>
          <w:rFonts w:ascii="Times New Roman" w:hAnsi="Times New Roman" w:cs="Times New Roman"/>
          <w:spacing w:val="-3"/>
          <w:w w:val="105"/>
          <w:sz w:val="24"/>
          <w:szCs w:val="24"/>
        </w:rPr>
        <w:t xml:space="preserve"> </w:t>
      </w:r>
      <w:r w:rsidRPr="00C73227">
        <w:rPr>
          <w:rFonts w:ascii="Times New Roman" w:hAnsi="Times New Roman" w:cs="Times New Roman"/>
          <w:w w:val="105"/>
          <w:sz w:val="24"/>
          <w:szCs w:val="24"/>
        </w:rPr>
        <w:t>of</w:t>
      </w:r>
      <w:r w:rsidRPr="00C73227">
        <w:rPr>
          <w:rFonts w:ascii="Times New Roman" w:hAnsi="Times New Roman" w:cs="Times New Roman"/>
          <w:spacing w:val="-3"/>
          <w:w w:val="105"/>
          <w:sz w:val="24"/>
          <w:szCs w:val="24"/>
        </w:rPr>
        <w:t xml:space="preserve"> </w:t>
      </w:r>
      <w:r w:rsidRPr="00C73227">
        <w:rPr>
          <w:rFonts w:ascii="Times New Roman" w:hAnsi="Times New Roman" w:cs="Times New Roman"/>
          <w:w w:val="105"/>
          <w:sz w:val="24"/>
          <w:szCs w:val="24"/>
        </w:rPr>
        <w:t>Criminal Justice</w:t>
      </w:r>
      <w:r w:rsidRPr="00C73227">
        <w:rPr>
          <w:rFonts w:ascii="Times New Roman" w:hAnsi="Times New Roman" w:cs="Times New Roman"/>
          <w:spacing w:val="-1"/>
          <w:w w:val="105"/>
          <w:sz w:val="24"/>
          <w:szCs w:val="24"/>
        </w:rPr>
        <w:t xml:space="preserve"> </w:t>
      </w:r>
      <w:r w:rsidRPr="00C73227">
        <w:rPr>
          <w:rFonts w:ascii="Times New Roman" w:hAnsi="Times New Roman" w:cs="Times New Roman"/>
          <w:w w:val="105"/>
          <w:sz w:val="24"/>
          <w:szCs w:val="24"/>
        </w:rPr>
        <w:t>Services reporting</w:t>
      </w:r>
      <w:r w:rsidRPr="00C73227">
        <w:rPr>
          <w:rFonts w:ascii="Times New Roman" w:hAnsi="Times New Roman" w:cs="Times New Roman"/>
          <w:spacing w:val="-1"/>
          <w:w w:val="105"/>
          <w:sz w:val="24"/>
          <w:szCs w:val="24"/>
        </w:rPr>
        <w:t xml:space="preserve"> </w:t>
      </w:r>
      <w:r w:rsidRPr="00C73227">
        <w:rPr>
          <w:rFonts w:ascii="Times New Roman" w:hAnsi="Times New Roman" w:cs="Times New Roman"/>
          <w:w w:val="105"/>
          <w:sz w:val="24"/>
          <w:szCs w:val="24"/>
        </w:rPr>
        <w:t>system</w:t>
      </w:r>
      <w:r w:rsidR="00526B15" w:rsidRPr="00C73227">
        <w:rPr>
          <w:rFonts w:ascii="Times New Roman" w:hAnsi="Times New Roman" w:cs="Times New Roman"/>
          <w:w w:val="105"/>
          <w:sz w:val="24"/>
          <w:szCs w:val="24"/>
        </w:rPr>
        <w:t>.</w:t>
      </w:r>
    </w:p>
    <w:p w14:paraId="34913137" w14:textId="77777777" w:rsidR="00526B15" w:rsidRDefault="00526B15" w:rsidP="00526B15">
      <w:pPr>
        <w:pStyle w:val="BodyText"/>
        <w:spacing w:after="1"/>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3173"/>
        <w:gridCol w:w="3262"/>
        <w:gridCol w:w="1444"/>
        <w:gridCol w:w="1417"/>
        <w:gridCol w:w="1791"/>
      </w:tblGrid>
      <w:tr w:rsidR="00526B15" w14:paraId="0AE29B64" w14:textId="77777777" w:rsidTr="00A20D34">
        <w:trPr>
          <w:trHeight w:val="373"/>
        </w:trPr>
        <w:tc>
          <w:tcPr>
            <w:tcW w:w="3173" w:type="dxa"/>
            <w:shd w:val="clear" w:color="auto" w:fill="F1F1F1"/>
          </w:tcPr>
          <w:p w14:paraId="4119CD84" w14:textId="77777777" w:rsidR="00526B15" w:rsidRDefault="00526B15" w:rsidP="00A20D34">
            <w:pPr>
              <w:pStyle w:val="TableParagraph"/>
              <w:spacing w:before="78"/>
              <w:ind w:left="10"/>
              <w:jc w:val="center"/>
              <w:rPr>
                <w:b/>
                <w:sz w:val="17"/>
              </w:rPr>
            </w:pPr>
            <w:r>
              <w:rPr>
                <w:b/>
                <w:color w:val="201F1F"/>
                <w:sz w:val="17"/>
              </w:rPr>
              <w:t>Report</w:t>
            </w:r>
            <w:r>
              <w:rPr>
                <w:b/>
                <w:color w:val="201F1F"/>
                <w:spacing w:val="2"/>
                <w:sz w:val="17"/>
              </w:rPr>
              <w:t xml:space="preserve"> </w:t>
            </w:r>
            <w:r>
              <w:rPr>
                <w:b/>
                <w:color w:val="201F1F"/>
                <w:spacing w:val="-4"/>
                <w:sz w:val="17"/>
              </w:rPr>
              <w:t>Area</w:t>
            </w:r>
          </w:p>
        </w:tc>
        <w:tc>
          <w:tcPr>
            <w:tcW w:w="3262" w:type="dxa"/>
            <w:shd w:val="clear" w:color="auto" w:fill="F1F1F1"/>
          </w:tcPr>
          <w:p w14:paraId="15EE262F" w14:textId="77777777" w:rsidR="00526B15" w:rsidRDefault="00526B15" w:rsidP="00A20D34">
            <w:pPr>
              <w:pStyle w:val="TableParagraph"/>
              <w:spacing w:before="78"/>
              <w:ind w:left="895"/>
              <w:jc w:val="left"/>
              <w:rPr>
                <w:b/>
                <w:sz w:val="17"/>
              </w:rPr>
            </w:pPr>
            <w:r>
              <w:rPr>
                <w:b/>
                <w:color w:val="201F1F"/>
                <w:sz w:val="17"/>
              </w:rPr>
              <w:t>Total</w:t>
            </w:r>
            <w:r>
              <w:rPr>
                <w:b/>
                <w:color w:val="201F1F"/>
                <w:spacing w:val="-5"/>
                <w:sz w:val="17"/>
              </w:rPr>
              <w:t xml:space="preserve"> </w:t>
            </w:r>
            <w:r>
              <w:rPr>
                <w:b/>
                <w:color w:val="201F1F"/>
                <w:sz w:val="17"/>
              </w:rPr>
              <w:t>Property</w:t>
            </w:r>
            <w:r>
              <w:rPr>
                <w:b/>
                <w:color w:val="201F1F"/>
                <w:spacing w:val="-5"/>
                <w:sz w:val="17"/>
              </w:rPr>
              <w:t xml:space="preserve"> </w:t>
            </w:r>
            <w:r>
              <w:rPr>
                <w:b/>
                <w:color w:val="201F1F"/>
                <w:spacing w:val="-2"/>
                <w:sz w:val="17"/>
              </w:rPr>
              <w:t>Crime</w:t>
            </w:r>
          </w:p>
        </w:tc>
        <w:tc>
          <w:tcPr>
            <w:tcW w:w="1444" w:type="dxa"/>
            <w:shd w:val="clear" w:color="auto" w:fill="F1F1F1"/>
          </w:tcPr>
          <w:p w14:paraId="6C3B9BC2" w14:textId="77777777" w:rsidR="00526B15" w:rsidRDefault="00526B15" w:rsidP="00A20D34">
            <w:pPr>
              <w:pStyle w:val="TableParagraph"/>
              <w:spacing w:before="78"/>
              <w:ind w:left="423"/>
              <w:jc w:val="left"/>
              <w:rPr>
                <w:b/>
                <w:sz w:val="17"/>
              </w:rPr>
            </w:pPr>
            <w:r>
              <w:rPr>
                <w:b/>
                <w:color w:val="201F1F"/>
                <w:spacing w:val="-2"/>
                <w:sz w:val="17"/>
              </w:rPr>
              <w:t>Burglary</w:t>
            </w:r>
          </w:p>
        </w:tc>
        <w:tc>
          <w:tcPr>
            <w:tcW w:w="1417" w:type="dxa"/>
            <w:shd w:val="clear" w:color="auto" w:fill="F1F1F1"/>
          </w:tcPr>
          <w:p w14:paraId="45D354A4" w14:textId="77777777" w:rsidR="00526B15" w:rsidRDefault="00526B15" w:rsidP="00A20D34">
            <w:pPr>
              <w:pStyle w:val="TableParagraph"/>
              <w:spacing w:before="78"/>
              <w:ind w:left="441"/>
              <w:jc w:val="left"/>
              <w:rPr>
                <w:b/>
                <w:sz w:val="17"/>
              </w:rPr>
            </w:pPr>
            <w:r>
              <w:rPr>
                <w:b/>
                <w:color w:val="201F1F"/>
                <w:spacing w:val="-2"/>
                <w:sz w:val="17"/>
              </w:rPr>
              <w:t>Larceny</w:t>
            </w:r>
          </w:p>
        </w:tc>
        <w:tc>
          <w:tcPr>
            <w:tcW w:w="1791" w:type="dxa"/>
            <w:shd w:val="clear" w:color="auto" w:fill="F1F1F1"/>
          </w:tcPr>
          <w:p w14:paraId="5762F876" w14:textId="77777777" w:rsidR="00526B15" w:rsidRDefault="00526B15" w:rsidP="00A20D34">
            <w:pPr>
              <w:pStyle w:val="TableParagraph"/>
              <w:spacing w:before="78"/>
              <w:ind w:left="521"/>
              <w:jc w:val="left"/>
              <w:rPr>
                <w:b/>
                <w:sz w:val="17"/>
              </w:rPr>
            </w:pPr>
            <w:r>
              <w:rPr>
                <w:b/>
                <w:color w:val="201F1F"/>
                <w:sz w:val="17"/>
              </w:rPr>
              <w:t>Auto</w:t>
            </w:r>
            <w:r>
              <w:rPr>
                <w:b/>
                <w:color w:val="201F1F"/>
                <w:spacing w:val="-4"/>
                <w:sz w:val="17"/>
              </w:rPr>
              <w:t xml:space="preserve"> </w:t>
            </w:r>
            <w:r>
              <w:rPr>
                <w:b/>
                <w:color w:val="201F1F"/>
                <w:spacing w:val="-2"/>
                <w:sz w:val="17"/>
              </w:rPr>
              <w:t>Theft</w:t>
            </w:r>
          </w:p>
        </w:tc>
      </w:tr>
      <w:tr w:rsidR="00526B15" w14:paraId="75CF7EF4" w14:textId="77777777" w:rsidTr="00A20D34">
        <w:trPr>
          <w:trHeight w:val="293"/>
        </w:trPr>
        <w:tc>
          <w:tcPr>
            <w:tcW w:w="3173" w:type="dxa"/>
          </w:tcPr>
          <w:p w14:paraId="326FFA9C" w14:textId="77777777" w:rsidR="00526B15" w:rsidRDefault="00526B15" w:rsidP="00A20D34">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3262" w:type="dxa"/>
          </w:tcPr>
          <w:p w14:paraId="0CEDFDC1" w14:textId="77777777" w:rsidR="00526B15" w:rsidRDefault="00526B15" w:rsidP="00A20D34">
            <w:pPr>
              <w:pStyle w:val="TableParagraph"/>
              <w:ind w:right="34"/>
              <w:rPr>
                <w:sz w:val="17"/>
              </w:rPr>
            </w:pPr>
            <w:r>
              <w:rPr>
                <w:color w:val="201F1F"/>
                <w:spacing w:val="-2"/>
                <w:sz w:val="17"/>
              </w:rPr>
              <w:t>2,759</w:t>
            </w:r>
          </w:p>
        </w:tc>
        <w:tc>
          <w:tcPr>
            <w:tcW w:w="1444" w:type="dxa"/>
          </w:tcPr>
          <w:p w14:paraId="212C88BE" w14:textId="77777777" w:rsidR="00526B15" w:rsidRDefault="00526B15" w:rsidP="00A20D34">
            <w:pPr>
              <w:pStyle w:val="TableParagraph"/>
              <w:ind w:right="31"/>
              <w:rPr>
                <w:sz w:val="17"/>
              </w:rPr>
            </w:pPr>
            <w:r>
              <w:rPr>
                <w:color w:val="201F1F"/>
                <w:spacing w:val="-5"/>
                <w:sz w:val="17"/>
              </w:rPr>
              <w:t>227</w:t>
            </w:r>
          </w:p>
        </w:tc>
        <w:tc>
          <w:tcPr>
            <w:tcW w:w="1417" w:type="dxa"/>
          </w:tcPr>
          <w:p w14:paraId="44869A45" w14:textId="77777777" w:rsidR="00526B15" w:rsidRDefault="00526B15" w:rsidP="00A20D34">
            <w:pPr>
              <w:pStyle w:val="TableParagraph"/>
              <w:ind w:right="32"/>
              <w:rPr>
                <w:sz w:val="17"/>
              </w:rPr>
            </w:pPr>
            <w:r>
              <w:rPr>
                <w:color w:val="201F1F"/>
                <w:spacing w:val="-2"/>
                <w:sz w:val="17"/>
              </w:rPr>
              <w:t>2,351</w:t>
            </w:r>
          </w:p>
        </w:tc>
        <w:tc>
          <w:tcPr>
            <w:tcW w:w="1791" w:type="dxa"/>
          </w:tcPr>
          <w:p w14:paraId="7AD91A36" w14:textId="77777777" w:rsidR="00526B15" w:rsidRDefault="00526B15" w:rsidP="00A20D34">
            <w:pPr>
              <w:pStyle w:val="TableParagraph"/>
              <w:ind w:right="30"/>
              <w:rPr>
                <w:sz w:val="17"/>
              </w:rPr>
            </w:pPr>
            <w:r>
              <w:rPr>
                <w:color w:val="201F1F"/>
                <w:spacing w:val="-5"/>
                <w:sz w:val="17"/>
              </w:rPr>
              <w:t>181</w:t>
            </w:r>
          </w:p>
        </w:tc>
      </w:tr>
      <w:tr w:rsidR="00526B15" w14:paraId="1FD8A48B" w14:textId="77777777" w:rsidTr="00A20D34">
        <w:trPr>
          <w:trHeight w:val="293"/>
        </w:trPr>
        <w:tc>
          <w:tcPr>
            <w:tcW w:w="3173" w:type="dxa"/>
            <w:shd w:val="clear" w:color="auto" w:fill="F6F6F6"/>
          </w:tcPr>
          <w:p w14:paraId="344641DD" w14:textId="77777777" w:rsidR="00526B15" w:rsidRDefault="00526B15" w:rsidP="00A20D34">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3262" w:type="dxa"/>
            <w:shd w:val="clear" w:color="auto" w:fill="F6F6F6"/>
          </w:tcPr>
          <w:p w14:paraId="0659926E" w14:textId="77777777" w:rsidR="00526B15" w:rsidRDefault="00526B15" w:rsidP="00A20D34">
            <w:pPr>
              <w:pStyle w:val="TableParagraph"/>
              <w:ind w:right="33"/>
              <w:rPr>
                <w:sz w:val="17"/>
              </w:rPr>
            </w:pPr>
            <w:r>
              <w:rPr>
                <w:color w:val="201F1F"/>
                <w:spacing w:val="-2"/>
                <w:sz w:val="17"/>
              </w:rPr>
              <w:t>267,128</w:t>
            </w:r>
          </w:p>
        </w:tc>
        <w:tc>
          <w:tcPr>
            <w:tcW w:w="1444" w:type="dxa"/>
            <w:shd w:val="clear" w:color="auto" w:fill="F6F6F6"/>
          </w:tcPr>
          <w:p w14:paraId="355342F4" w14:textId="77777777" w:rsidR="00526B15" w:rsidRDefault="00526B15" w:rsidP="00A20D34">
            <w:pPr>
              <w:pStyle w:val="TableParagraph"/>
              <w:ind w:right="33"/>
              <w:rPr>
                <w:sz w:val="17"/>
              </w:rPr>
            </w:pPr>
            <w:r>
              <w:rPr>
                <w:color w:val="201F1F"/>
                <w:spacing w:val="-2"/>
                <w:sz w:val="17"/>
              </w:rPr>
              <w:t>27,129</w:t>
            </w:r>
          </w:p>
        </w:tc>
        <w:tc>
          <w:tcPr>
            <w:tcW w:w="1417" w:type="dxa"/>
            <w:shd w:val="clear" w:color="auto" w:fill="F6F6F6"/>
          </w:tcPr>
          <w:p w14:paraId="563C5EEF" w14:textId="77777777" w:rsidR="00526B15" w:rsidRDefault="00526B15" w:rsidP="00A20D34">
            <w:pPr>
              <w:pStyle w:val="TableParagraph"/>
              <w:ind w:right="32"/>
              <w:rPr>
                <w:sz w:val="17"/>
              </w:rPr>
            </w:pPr>
            <w:r>
              <w:rPr>
                <w:color w:val="201F1F"/>
                <w:spacing w:val="-2"/>
                <w:sz w:val="17"/>
              </w:rPr>
              <w:t>218,129</w:t>
            </w:r>
          </w:p>
        </w:tc>
        <w:tc>
          <w:tcPr>
            <w:tcW w:w="1791" w:type="dxa"/>
            <w:shd w:val="clear" w:color="auto" w:fill="F6F6F6"/>
          </w:tcPr>
          <w:p w14:paraId="6512DDEC" w14:textId="77777777" w:rsidR="00526B15" w:rsidRDefault="00526B15" w:rsidP="00A20D34">
            <w:pPr>
              <w:pStyle w:val="TableParagraph"/>
              <w:ind w:right="32"/>
              <w:rPr>
                <w:sz w:val="17"/>
              </w:rPr>
            </w:pPr>
            <w:r>
              <w:rPr>
                <w:color w:val="201F1F"/>
                <w:spacing w:val="-2"/>
                <w:sz w:val="17"/>
              </w:rPr>
              <w:t>21,870</w:t>
            </w:r>
          </w:p>
        </w:tc>
      </w:tr>
    </w:tbl>
    <w:p w14:paraId="552D1AFF" w14:textId="77777777" w:rsidR="00526B15" w:rsidRDefault="00526B15" w:rsidP="00526B15">
      <w:pPr>
        <w:spacing w:before="100"/>
        <w:ind w:left="111"/>
        <w:rPr>
          <w:i/>
          <w:sz w:val="10"/>
        </w:rPr>
      </w:pPr>
      <w:r>
        <w:rPr>
          <w:i/>
          <w:w w:val="105"/>
          <w:sz w:val="10"/>
        </w:rPr>
        <w:t>Data</w:t>
      </w:r>
      <w:r>
        <w:rPr>
          <w:i/>
          <w:spacing w:val="-2"/>
          <w:w w:val="105"/>
          <w:sz w:val="10"/>
        </w:rPr>
        <w:t xml:space="preserve"> </w:t>
      </w:r>
      <w:r>
        <w:rPr>
          <w:i/>
          <w:w w:val="105"/>
          <w:sz w:val="10"/>
        </w:rPr>
        <w:t>Source:</w:t>
      </w:r>
      <w:r>
        <w:rPr>
          <w:i/>
          <w:spacing w:val="-2"/>
          <w:w w:val="105"/>
          <w:sz w:val="10"/>
        </w:rPr>
        <w:t xml:space="preserve"> </w:t>
      </w:r>
      <w:hyperlink r:id="rId169">
        <w:r>
          <w:rPr>
            <w:i/>
            <w:color w:val="008DAA"/>
            <w:w w:val="105"/>
            <w:sz w:val="10"/>
          </w:rPr>
          <w:t>New</w:t>
        </w:r>
        <w:r>
          <w:rPr>
            <w:i/>
            <w:color w:val="008DAA"/>
            <w:spacing w:val="1"/>
            <w:w w:val="105"/>
            <w:sz w:val="10"/>
          </w:rPr>
          <w:t xml:space="preserve"> </w:t>
        </w:r>
        <w:r>
          <w:rPr>
            <w:i/>
            <w:color w:val="008DAA"/>
            <w:w w:val="105"/>
            <w:sz w:val="10"/>
          </w:rPr>
          <w:t>York State Division of</w:t>
        </w:r>
        <w:r>
          <w:rPr>
            <w:i/>
            <w:color w:val="008DAA"/>
            <w:spacing w:val="1"/>
            <w:w w:val="105"/>
            <w:sz w:val="10"/>
          </w:rPr>
          <w:t xml:space="preserve"> </w:t>
        </w:r>
        <w:r>
          <w:rPr>
            <w:i/>
            <w:color w:val="008DAA"/>
            <w:w w:val="105"/>
            <w:sz w:val="10"/>
          </w:rPr>
          <w:t>Criminal Justice Services</w:t>
        </w:r>
      </w:hyperlink>
      <w:r>
        <w:rPr>
          <w:i/>
          <w:w w:val="105"/>
          <w:sz w:val="10"/>
        </w:rPr>
        <w:t>.</w:t>
      </w:r>
      <w:r>
        <w:rPr>
          <w:i/>
          <w:spacing w:val="2"/>
          <w:w w:val="105"/>
          <w:sz w:val="10"/>
        </w:rPr>
        <w:t xml:space="preserve"> </w:t>
      </w:r>
      <w:r>
        <w:rPr>
          <w:i/>
          <w:w w:val="105"/>
          <w:sz w:val="10"/>
        </w:rPr>
        <w:t>Source</w:t>
      </w:r>
      <w:r>
        <w:rPr>
          <w:i/>
          <w:spacing w:val="-3"/>
          <w:w w:val="105"/>
          <w:sz w:val="10"/>
        </w:rPr>
        <w:t xml:space="preserve"> </w:t>
      </w:r>
      <w:r>
        <w:rPr>
          <w:i/>
          <w:w w:val="105"/>
          <w:sz w:val="10"/>
        </w:rPr>
        <w:t>geography:</w:t>
      </w:r>
      <w:r>
        <w:rPr>
          <w:i/>
          <w:spacing w:val="-2"/>
          <w:w w:val="105"/>
          <w:sz w:val="10"/>
        </w:rPr>
        <w:t xml:space="preserve"> County</w:t>
      </w:r>
    </w:p>
    <w:p w14:paraId="3E7192CF" w14:textId="77777777" w:rsidR="00526B15" w:rsidRDefault="00526B15" w:rsidP="00526B15">
      <w:pPr>
        <w:rPr>
          <w:sz w:val="10"/>
        </w:rPr>
      </w:pPr>
    </w:p>
    <w:p w14:paraId="2BC25CD7" w14:textId="77777777" w:rsidR="00360ACA" w:rsidRDefault="00360ACA">
      <w:pPr>
        <w:pStyle w:val="BodyText"/>
        <w:rPr>
          <w:i/>
          <w:sz w:val="10"/>
        </w:rPr>
      </w:pPr>
    </w:p>
    <w:p w14:paraId="2BC25CD8" w14:textId="77777777" w:rsidR="00360ACA" w:rsidRDefault="00360ACA">
      <w:pPr>
        <w:pStyle w:val="BodyText"/>
        <w:rPr>
          <w:i/>
          <w:sz w:val="10"/>
        </w:rPr>
      </w:pPr>
    </w:p>
    <w:p w14:paraId="5F64F1D8" w14:textId="77777777" w:rsidR="00A3204C" w:rsidRDefault="00A3204C">
      <w:pPr>
        <w:pStyle w:val="Heading1"/>
        <w:spacing w:before="208"/>
        <w:rPr>
          <w:b/>
          <w:bCs/>
          <w:color w:val="006699"/>
          <w:u w:val="single"/>
        </w:rPr>
      </w:pPr>
    </w:p>
    <w:p w14:paraId="6BBC5C9A" w14:textId="77777777" w:rsidR="00A3204C" w:rsidRDefault="00A3204C">
      <w:pPr>
        <w:pStyle w:val="Heading1"/>
        <w:spacing w:before="208"/>
        <w:rPr>
          <w:b/>
          <w:bCs/>
          <w:color w:val="006699"/>
          <w:u w:val="single"/>
        </w:rPr>
      </w:pPr>
    </w:p>
    <w:p w14:paraId="2BC26037" w14:textId="3E9EC36F" w:rsidR="00360ACA" w:rsidRPr="00EC4628" w:rsidRDefault="00977FB9">
      <w:pPr>
        <w:pStyle w:val="Heading1"/>
        <w:spacing w:before="208"/>
        <w:rPr>
          <w:b/>
          <w:bCs/>
          <w:u w:val="single"/>
        </w:rPr>
      </w:pPr>
      <w:bookmarkStart w:id="110" w:name="_Toc153785587"/>
      <w:r w:rsidRPr="00EC4628">
        <w:rPr>
          <w:b/>
          <w:bCs/>
          <w:color w:val="006699"/>
          <w:u w:val="single"/>
        </w:rPr>
        <w:t>Other</w:t>
      </w:r>
      <w:r w:rsidRPr="00EC4628">
        <w:rPr>
          <w:b/>
          <w:bCs/>
          <w:color w:val="006699"/>
          <w:spacing w:val="67"/>
          <w:u w:val="single"/>
        </w:rPr>
        <w:t xml:space="preserve"> </w:t>
      </w:r>
      <w:r w:rsidRPr="00EC4628">
        <w:rPr>
          <w:b/>
          <w:bCs/>
          <w:color w:val="006699"/>
          <w:u w:val="single"/>
        </w:rPr>
        <w:t>Social</w:t>
      </w:r>
      <w:r w:rsidRPr="00EC4628">
        <w:rPr>
          <w:b/>
          <w:bCs/>
          <w:color w:val="006699"/>
          <w:spacing w:val="68"/>
          <w:u w:val="single"/>
        </w:rPr>
        <w:t xml:space="preserve"> </w:t>
      </w:r>
      <w:r w:rsidRPr="00EC4628">
        <w:rPr>
          <w:b/>
          <w:bCs/>
          <w:color w:val="006699"/>
          <w:u w:val="single"/>
        </w:rPr>
        <w:t>and</w:t>
      </w:r>
      <w:r w:rsidRPr="00EC4628">
        <w:rPr>
          <w:b/>
          <w:bCs/>
          <w:color w:val="006699"/>
          <w:spacing w:val="67"/>
          <w:u w:val="single"/>
        </w:rPr>
        <w:t xml:space="preserve"> </w:t>
      </w:r>
      <w:r w:rsidRPr="00EC4628">
        <w:rPr>
          <w:b/>
          <w:bCs/>
          <w:color w:val="006699"/>
          <w:u w:val="single"/>
        </w:rPr>
        <w:t>Economic</w:t>
      </w:r>
      <w:r w:rsidRPr="00EC4628">
        <w:rPr>
          <w:b/>
          <w:bCs/>
          <w:color w:val="006699"/>
          <w:spacing w:val="68"/>
          <w:u w:val="single"/>
        </w:rPr>
        <w:t xml:space="preserve"> </w:t>
      </w:r>
      <w:r w:rsidRPr="00EC4628">
        <w:rPr>
          <w:b/>
          <w:bCs/>
          <w:color w:val="006699"/>
          <w:spacing w:val="-2"/>
          <w:u w:val="single"/>
        </w:rPr>
        <w:t>Factors</w:t>
      </w:r>
      <w:bookmarkEnd w:id="110"/>
    </w:p>
    <w:p w14:paraId="2BC26038" w14:textId="77777777" w:rsidR="00360ACA" w:rsidRDefault="00360ACA">
      <w:pPr>
        <w:pStyle w:val="BodyText"/>
        <w:spacing w:before="77"/>
        <w:rPr>
          <w:sz w:val="28"/>
        </w:rPr>
      </w:pPr>
    </w:p>
    <w:p w14:paraId="2BC26039" w14:textId="77777777" w:rsidR="00360ACA" w:rsidRPr="0086336F" w:rsidRDefault="00977FB9">
      <w:pPr>
        <w:pStyle w:val="Heading2"/>
        <w:rPr>
          <w:i/>
          <w:iCs/>
          <w:spacing w:val="-2"/>
          <w:sz w:val="24"/>
          <w:szCs w:val="24"/>
        </w:rPr>
      </w:pPr>
      <w:bookmarkStart w:id="111" w:name="_Toc153785588"/>
      <w:r w:rsidRPr="0086336F">
        <w:rPr>
          <w:i/>
          <w:iCs/>
          <w:sz w:val="24"/>
          <w:szCs w:val="24"/>
        </w:rPr>
        <w:t>FCC</w:t>
      </w:r>
      <w:r w:rsidRPr="0086336F">
        <w:rPr>
          <w:i/>
          <w:iCs/>
          <w:spacing w:val="1"/>
          <w:sz w:val="24"/>
          <w:szCs w:val="24"/>
        </w:rPr>
        <w:t xml:space="preserve"> </w:t>
      </w:r>
      <w:r w:rsidRPr="0086336F">
        <w:rPr>
          <w:i/>
          <w:iCs/>
          <w:sz w:val="24"/>
          <w:szCs w:val="24"/>
        </w:rPr>
        <w:t>Broadband</w:t>
      </w:r>
      <w:r w:rsidRPr="0086336F">
        <w:rPr>
          <w:i/>
          <w:iCs/>
          <w:spacing w:val="1"/>
          <w:sz w:val="24"/>
          <w:szCs w:val="24"/>
        </w:rPr>
        <w:t xml:space="preserve"> </w:t>
      </w:r>
      <w:r w:rsidRPr="0086336F">
        <w:rPr>
          <w:i/>
          <w:iCs/>
          <w:spacing w:val="-2"/>
          <w:sz w:val="24"/>
          <w:szCs w:val="24"/>
        </w:rPr>
        <w:t>Fabric</w:t>
      </w:r>
      <w:bookmarkEnd w:id="111"/>
    </w:p>
    <w:p w14:paraId="419F9198" w14:textId="464AAFA7" w:rsidR="005D0C54" w:rsidRDefault="005D0C54" w:rsidP="00081F5D">
      <w:pPr>
        <w:pStyle w:val="Heading2"/>
        <w:spacing w:line="259" w:lineRule="auto"/>
        <w:ind w:left="115"/>
        <w:rPr>
          <w:rFonts w:ascii="Times New Roman" w:hAnsi="Times New Roman" w:cs="Times New Roman"/>
          <w:b w:val="0"/>
          <w:bCs w:val="0"/>
          <w:sz w:val="24"/>
          <w:szCs w:val="24"/>
        </w:rPr>
      </w:pPr>
      <w:bookmarkStart w:id="112" w:name="_Toc153785589"/>
      <w:r w:rsidRPr="004B4C89">
        <w:rPr>
          <w:rFonts w:ascii="Times New Roman" w:hAnsi="Times New Roman" w:cs="Times New Roman"/>
          <w:b w:val="0"/>
          <w:bCs w:val="0"/>
          <w:sz w:val="24"/>
          <w:szCs w:val="24"/>
        </w:rPr>
        <w:t>The COVID-19 pandemic increased attention on the crucial role that high-speed internet access plays</w:t>
      </w:r>
      <w:r w:rsidR="004B4C89" w:rsidRPr="004B4C89">
        <w:rPr>
          <w:rFonts w:ascii="Times New Roman" w:hAnsi="Times New Roman" w:cs="Times New Roman"/>
          <w:b w:val="0"/>
          <w:bCs w:val="0"/>
          <w:sz w:val="24"/>
          <w:szCs w:val="24"/>
        </w:rPr>
        <w:t xml:space="preserve">. </w:t>
      </w:r>
      <w:r w:rsidRPr="004B4C89">
        <w:rPr>
          <w:rFonts w:ascii="Times New Roman" w:hAnsi="Times New Roman" w:cs="Times New Roman"/>
          <w:b w:val="0"/>
          <w:bCs w:val="0"/>
          <w:sz w:val="24"/>
          <w:szCs w:val="24"/>
        </w:rPr>
        <w:t>In a time of social distancing, people need</w:t>
      </w:r>
      <w:r w:rsidR="004B4C89" w:rsidRPr="004B4C89">
        <w:rPr>
          <w:rFonts w:ascii="Times New Roman" w:hAnsi="Times New Roman" w:cs="Times New Roman"/>
          <w:b w:val="0"/>
          <w:bCs w:val="0"/>
          <w:sz w:val="24"/>
          <w:szCs w:val="24"/>
        </w:rPr>
        <w:t>ed</w:t>
      </w:r>
      <w:r w:rsidRPr="004B4C89">
        <w:rPr>
          <w:rFonts w:ascii="Times New Roman" w:hAnsi="Times New Roman" w:cs="Times New Roman"/>
          <w:b w:val="0"/>
          <w:bCs w:val="0"/>
          <w:sz w:val="24"/>
          <w:szCs w:val="24"/>
        </w:rPr>
        <w:t xml:space="preserve"> broadband to work from home, access health care services, apply for public assistance, order groceries or prescriptions</w:t>
      </w:r>
      <w:r w:rsidR="00FC4447">
        <w:rPr>
          <w:rFonts w:ascii="Times New Roman" w:hAnsi="Times New Roman" w:cs="Times New Roman"/>
          <w:b w:val="0"/>
          <w:bCs w:val="0"/>
          <w:sz w:val="24"/>
          <w:szCs w:val="24"/>
        </w:rPr>
        <w:t xml:space="preserve">, and connect with </w:t>
      </w:r>
      <w:r w:rsidR="00891A24">
        <w:rPr>
          <w:rFonts w:ascii="Times New Roman" w:hAnsi="Times New Roman" w:cs="Times New Roman"/>
          <w:b w:val="0"/>
          <w:bCs w:val="0"/>
          <w:sz w:val="24"/>
          <w:szCs w:val="24"/>
        </w:rPr>
        <w:t xml:space="preserve">schools. </w:t>
      </w:r>
      <w:r w:rsidR="00042DA6">
        <w:rPr>
          <w:rFonts w:ascii="Times New Roman" w:hAnsi="Times New Roman" w:cs="Times New Roman"/>
          <w:b w:val="0"/>
          <w:bCs w:val="0"/>
          <w:sz w:val="24"/>
          <w:szCs w:val="24"/>
        </w:rPr>
        <w:t xml:space="preserve"> The Government Accountability </w:t>
      </w:r>
      <w:r w:rsidR="00891A24">
        <w:rPr>
          <w:rFonts w:ascii="Times New Roman" w:hAnsi="Times New Roman" w:cs="Times New Roman"/>
          <w:b w:val="0"/>
          <w:bCs w:val="0"/>
          <w:sz w:val="24"/>
          <w:szCs w:val="24"/>
        </w:rPr>
        <w:t>O</w:t>
      </w:r>
      <w:r w:rsidR="00042DA6">
        <w:rPr>
          <w:rFonts w:ascii="Times New Roman" w:hAnsi="Times New Roman" w:cs="Times New Roman"/>
          <w:b w:val="0"/>
          <w:bCs w:val="0"/>
          <w:sz w:val="24"/>
          <w:szCs w:val="24"/>
        </w:rPr>
        <w:t xml:space="preserve">ffice (GAO) </w:t>
      </w:r>
      <w:r w:rsidR="00084464">
        <w:rPr>
          <w:rFonts w:ascii="Times New Roman" w:hAnsi="Times New Roman" w:cs="Times New Roman"/>
          <w:b w:val="0"/>
          <w:bCs w:val="0"/>
          <w:sz w:val="24"/>
          <w:szCs w:val="24"/>
        </w:rPr>
        <w:t>highlighted the need for internet access. “T</w:t>
      </w:r>
      <w:r w:rsidR="00084464" w:rsidRPr="00084464">
        <w:rPr>
          <w:rFonts w:ascii="Times New Roman" w:hAnsi="Times New Roman" w:cs="Times New Roman"/>
          <w:b w:val="0"/>
          <w:bCs w:val="0"/>
          <w:sz w:val="24"/>
          <w:szCs w:val="24"/>
        </w:rPr>
        <w:t>he COVID-19 pandemic laid bare the effects of this “digital divide.” Those with broadband access could work, attend school, shop, and be seen by their doctors without leaving home, and those without sufficient access could not.</w:t>
      </w:r>
      <w:r w:rsidR="00084464">
        <w:rPr>
          <w:rFonts w:ascii="Times New Roman" w:hAnsi="Times New Roman" w:cs="Times New Roman"/>
          <w:b w:val="0"/>
          <w:bCs w:val="0"/>
          <w:sz w:val="24"/>
          <w:szCs w:val="24"/>
        </w:rPr>
        <w:t>”</w:t>
      </w:r>
      <w:bookmarkEnd w:id="112"/>
    </w:p>
    <w:p w14:paraId="39CC19C4" w14:textId="77777777" w:rsidR="003A56A7" w:rsidRPr="00E75B11" w:rsidRDefault="003A56A7" w:rsidP="00081F5D">
      <w:pPr>
        <w:pStyle w:val="Heading2"/>
        <w:spacing w:line="259" w:lineRule="auto"/>
        <w:ind w:left="115"/>
        <w:rPr>
          <w:rFonts w:ascii="Times New Roman" w:hAnsi="Times New Roman" w:cs="Times New Roman"/>
          <w:b w:val="0"/>
          <w:bCs w:val="0"/>
          <w:sz w:val="16"/>
          <w:szCs w:val="16"/>
        </w:rPr>
      </w:pPr>
    </w:p>
    <w:p w14:paraId="7336DD2F" w14:textId="31099CD3" w:rsidR="003A56A7" w:rsidRDefault="00C94004" w:rsidP="00081F5D">
      <w:pPr>
        <w:pStyle w:val="Heading2"/>
        <w:spacing w:line="259" w:lineRule="auto"/>
        <w:ind w:left="115"/>
        <w:rPr>
          <w:rFonts w:ascii="Times New Roman" w:hAnsi="Times New Roman" w:cs="Times New Roman"/>
          <w:b w:val="0"/>
          <w:bCs w:val="0"/>
          <w:sz w:val="24"/>
          <w:szCs w:val="24"/>
        </w:rPr>
      </w:pPr>
      <w:bookmarkStart w:id="113" w:name="_Toc153785590"/>
      <w:r>
        <w:rPr>
          <w:rFonts w:ascii="Times New Roman" w:hAnsi="Times New Roman" w:cs="Times New Roman"/>
          <w:b w:val="0"/>
          <w:bCs w:val="0"/>
          <w:sz w:val="24"/>
          <w:szCs w:val="24"/>
        </w:rPr>
        <w:t>Se</w:t>
      </w:r>
      <w:r w:rsidR="00D4129D">
        <w:rPr>
          <w:rFonts w:ascii="Times New Roman" w:hAnsi="Times New Roman" w:cs="Times New Roman"/>
          <w:b w:val="0"/>
          <w:bCs w:val="0"/>
          <w:sz w:val="24"/>
          <w:szCs w:val="24"/>
        </w:rPr>
        <w:t>venty-s</w:t>
      </w:r>
      <w:r>
        <w:rPr>
          <w:rFonts w:ascii="Times New Roman" w:hAnsi="Times New Roman" w:cs="Times New Roman"/>
          <w:b w:val="0"/>
          <w:bCs w:val="0"/>
          <w:sz w:val="24"/>
          <w:szCs w:val="24"/>
        </w:rPr>
        <w:t xml:space="preserve">even percent (77.5%) of those who responded to the </w:t>
      </w:r>
      <w:r w:rsidR="00D4129D">
        <w:rPr>
          <w:rFonts w:ascii="Times New Roman" w:hAnsi="Times New Roman" w:cs="Times New Roman"/>
          <w:b w:val="0"/>
          <w:bCs w:val="0"/>
          <w:sz w:val="24"/>
          <w:szCs w:val="24"/>
        </w:rPr>
        <w:t>c</w:t>
      </w:r>
      <w:r w:rsidR="003A56A7">
        <w:rPr>
          <w:rFonts w:ascii="Times New Roman" w:hAnsi="Times New Roman" w:cs="Times New Roman"/>
          <w:b w:val="0"/>
          <w:bCs w:val="0"/>
          <w:sz w:val="24"/>
          <w:szCs w:val="24"/>
        </w:rPr>
        <w:t xml:space="preserve">ommunity member survey </w:t>
      </w:r>
      <w:r w:rsidR="00D4129D">
        <w:rPr>
          <w:rFonts w:ascii="Times New Roman" w:hAnsi="Times New Roman" w:cs="Times New Roman"/>
          <w:b w:val="0"/>
          <w:bCs w:val="0"/>
          <w:sz w:val="24"/>
          <w:szCs w:val="24"/>
        </w:rPr>
        <w:t>reported they had internet access, 47</w:t>
      </w:r>
      <w:r w:rsidR="000D2628">
        <w:rPr>
          <w:rFonts w:ascii="Times New Roman" w:hAnsi="Times New Roman" w:cs="Times New Roman"/>
          <w:b w:val="0"/>
          <w:bCs w:val="0"/>
          <w:sz w:val="24"/>
          <w:szCs w:val="24"/>
        </w:rPr>
        <w:t>.5</w:t>
      </w:r>
      <w:r w:rsidR="00D4129D">
        <w:rPr>
          <w:rFonts w:ascii="Times New Roman" w:hAnsi="Times New Roman" w:cs="Times New Roman"/>
          <w:b w:val="0"/>
          <w:bCs w:val="0"/>
          <w:sz w:val="24"/>
          <w:szCs w:val="24"/>
        </w:rPr>
        <w:t xml:space="preserve">% had a home computer, </w:t>
      </w:r>
      <w:r w:rsidR="00E75B11" w:rsidRPr="00E75B11">
        <w:rPr>
          <w:rFonts w:ascii="Times New Roman" w:hAnsi="Times New Roman" w:cs="Times New Roman"/>
          <w:b w:val="0"/>
          <w:bCs w:val="0"/>
          <w:sz w:val="24"/>
          <w:szCs w:val="24"/>
        </w:rPr>
        <w:t>82.5% had an email address</w:t>
      </w:r>
      <w:r w:rsidR="00456EA0">
        <w:rPr>
          <w:rFonts w:ascii="Times New Roman" w:hAnsi="Times New Roman" w:cs="Times New Roman"/>
          <w:b w:val="0"/>
          <w:bCs w:val="0"/>
          <w:sz w:val="24"/>
          <w:szCs w:val="24"/>
        </w:rPr>
        <w:t>, and</w:t>
      </w:r>
      <w:r w:rsidR="00E75B11" w:rsidRPr="00E75B11">
        <w:rPr>
          <w:rFonts w:ascii="Times New Roman" w:hAnsi="Times New Roman" w:cs="Times New Roman"/>
          <w:b w:val="0"/>
          <w:bCs w:val="0"/>
          <w:sz w:val="24"/>
          <w:szCs w:val="24"/>
        </w:rPr>
        <w:t xml:space="preserve"> </w:t>
      </w:r>
      <w:r w:rsidR="000D2628">
        <w:rPr>
          <w:rFonts w:ascii="Times New Roman" w:hAnsi="Times New Roman" w:cs="Times New Roman"/>
          <w:b w:val="0"/>
          <w:bCs w:val="0"/>
          <w:sz w:val="24"/>
          <w:szCs w:val="24"/>
        </w:rPr>
        <w:t>97.5% had a cell phone</w:t>
      </w:r>
      <w:r w:rsidR="00456EA0">
        <w:rPr>
          <w:rFonts w:ascii="Times New Roman" w:hAnsi="Times New Roman" w:cs="Times New Roman"/>
          <w:b w:val="0"/>
          <w:bCs w:val="0"/>
          <w:sz w:val="24"/>
          <w:szCs w:val="24"/>
        </w:rPr>
        <w:t>.</w:t>
      </w:r>
      <w:bookmarkEnd w:id="113"/>
    </w:p>
    <w:p w14:paraId="2BC2603A" w14:textId="6931F6D9" w:rsidR="00360ACA" w:rsidRPr="00E273F1" w:rsidRDefault="00977FB9" w:rsidP="009A5113">
      <w:pPr>
        <w:pStyle w:val="BodyText"/>
        <w:spacing w:before="168" w:line="259" w:lineRule="auto"/>
        <w:ind w:left="115"/>
        <w:jc w:val="both"/>
        <w:rPr>
          <w:rFonts w:ascii="Times New Roman" w:hAnsi="Times New Roman" w:cs="Times New Roman"/>
          <w:w w:val="105"/>
          <w:sz w:val="24"/>
          <w:szCs w:val="24"/>
        </w:rPr>
      </w:pPr>
      <w:r w:rsidRPr="00E273F1">
        <w:rPr>
          <w:rFonts w:ascii="Times New Roman" w:hAnsi="Times New Roman" w:cs="Times New Roman"/>
          <w:w w:val="105"/>
          <w:sz w:val="24"/>
          <w:szCs w:val="24"/>
        </w:rPr>
        <w:t>Th</w:t>
      </w:r>
      <w:r w:rsidR="00084464" w:rsidRPr="00E273F1">
        <w:rPr>
          <w:rFonts w:ascii="Times New Roman" w:hAnsi="Times New Roman" w:cs="Times New Roman"/>
          <w:w w:val="105"/>
          <w:sz w:val="24"/>
          <w:szCs w:val="24"/>
        </w:rPr>
        <w:t>e following in</w:t>
      </w:r>
      <w:r w:rsidRPr="00E273F1">
        <w:rPr>
          <w:rFonts w:ascii="Times New Roman" w:hAnsi="Times New Roman" w:cs="Times New Roman"/>
          <w:w w:val="105"/>
          <w:sz w:val="24"/>
          <w:szCs w:val="24"/>
        </w:rPr>
        <w:t xml:space="preserve">dicator reports the percentage of population </w:t>
      </w:r>
      <w:r w:rsidR="00456EA0">
        <w:rPr>
          <w:rFonts w:ascii="Times New Roman" w:hAnsi="Times New Roman" w:cs="Times New Roman"/>
          <w:w w:val="105"/>
          <w:sz w:val="24"/>
          <w:szCs w:val="24"/>
        </w:rPr>
        <w:t xml:space="preserve">in Dutchess County </w:t>
      </w:r>
      <w:r w:rsidRPr="00E273F1">
        <w:rPr>
          <w:rFonts w:ascii="Times New Roman" w:hAnsi="Times New Roman" w:cs="Times New Roman"/>
          <w:w w:val="105"/>
          <w:sz w:val="24"/>
          <w:szCs w:val="24"/>
        </w:rPr>
        <w:t>with access to high‐speed internet. Data are based on the reported service area of providers offering download speeds of 25 MBPS or more and upload speeds of 3 MBPS or more. These data represent</w:t>
      </w:r>
      <w:r w:rsidRPr="00E273F1">
        <w:rPr>
          <w:rFonts w:ascii="Times New Roman" w:hAnsi="Times New Roman" w:cs="Times New Roman"/>
          <w:spacing w:val="-1"/>
          <w:w w:val="105"/>
          <w:sz w:val="24"/>
          <w:szCs w:val="24"/>
        </w:rPr>
        <w:t xml:space="preserve"> </w:t>
      </w:r>
      <w:r w:rsidRPr="00E273F1">
        <w:rPr>
          <w:rFonts w:ascii="Times New Roman" w:hAnsi="Times New Roman" w:cs="Times New Roman"/>
          <w:w w:val="105"/>
          <w:sz w:val="24"/>
          <w:szCs w:val="24"/>
        </w:rPr>
        <w:t>both wireline and fixed/terrestrial wireless internet providers. Cellular internet providers are not included.</w:t>
      </w:r>
    </w:p>
    <w:tbl>
      <w:tblPr>
        <w:tblW w:w="0" w:type="auto"/>
        <w:tblInd w:w="1120"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007"/>
        <w:gridCol w:w="2398"/>
        <w:gridCol w:w="2772"/>
        <w:gridCol w:w="2906"/>
      </w:tblGrid>
      <w:tr w:rsidR="00360ACA" w14:paraId="2BC26041" w14:textId="77777777" w:rsidTr="00E273F1">
        <w:trPr>
          <w:trHeight w:val="658"/>
        </w:trPr>
        <w:tc>
          <w:tcPr>
            <w:tcW w:w="1007" w:type="dxa"/>
            <w:shd w:val="clear" w:color="auto" w:fill="F1F1F1"/>
          </w:tcPr>
          <w:p w14:paraId="2BC2603C" w14:textId="77777777" w:rsidR="00360ACA" w:rsidRDefault="00360ACA">
            <w:pPr>
              <w:pStyle w:val="TableParagraph"/>
              <w:spacing w:before="13"/>
              <w:jc w:val="left"/>
              <w:rPr>
                <w:sz w:val="17"/>
              </w:rPr>
            </w:pPr>
          </w:p>
          <w:p w14:paraId="2BC2603D" w14:textId="77777777" w:rsidR="00360ACA" w:rsidRDefault="00977FB9">
            <w:pPr>
              <w:pStyle w:val="TableParagraph"/>
              <w:spacing w:before="0"/>
              <w:ind w:left="75"/>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2398" w:type="dxa"/>
            <w:shd w:val="clear" w:color="auto" w:fill="F1F1F1"/>
          </w:tcPr>
          <w:p w14:paraId="2BC2603E" w14:textId="77777777" w:rsidR="00360ACA" w:rsidRDefault="00977FB9">
            <w:pPr>
              <w:pStyle w:val="TableParagraph"/>
              <w:spacing w:before="5" w:line="280" w:lineRule="atLeast"/>
              <w:ind w:left="440" w:hanging="214"/>
              <w:jc w:val="left"/>
              <w:rPr>
                <w:b/>
                <w:sz w:val="17"/>
              </w:rPr>
            </w:pPr>
            <w:r>
              <w:rPr>
                <w:b/>
                <w:color w:val="201F1F"/>
                <w:spacing w:val="-2"/>
                <w:sz w:val="17"/>
              </w:rPr>
              <w:t>Total</w:t>
            </w:r>
            <w:r>
              <w:rPr>
                <w:b/>
                <w:color w:val="201F1F"/>
                <w:spacing w:val="-7"/>
                <w:sz w:val="17"/>
              </w:rPr>
              <w:t xml:space="preserve"> </w:t>
            </w:r>
            <w:r>
              <w:rPr>
                <w:b/>
                <w:color w:val="201F1F"/>
                <w:spacing w:val="-2"/>
                <w:sz w:val="17"/>
              </w:rPr>
              <w:t>Number</w:t>
            </w:r>
            <w:r>
              <w:rPr>
                <w:b/>
                <w:color w:val="201F1F"/>
                <w:spacing w:val="-7"/>
                <w:sz w:val="17"/>
              </w:rPr>
              <w:t xml:space="preserve"> </w:t>
            </w:r>
            <w:r>
              <w:rPr>
                <w:b/>
                <w:color w:val="201F1F"/>
                <w:spacing w:val="-2"/>
                <w:sz w:val="17"/>
              </w:rPr>
              <w:t>of</w:t>
            </w:r>
            <w:r>
              <w:rPr>
                <w:b/>
                <w:color w:val="201F1F"/>
                <w:spacing w:val="-7"/>
                <w:sz w:val="17"/>
              </w:rPr>
              <w:t xml:space="preserve"> </w:t>
            </w:r>
            <w:r>
              <w:rPr>
                <w:b/>
                <w:color w:val="201F1F"/>
                <w:spacing w:val="-2"/>
                <w:sz w:val="17"/>
              </w:rPr>
              <w:t>Broadband</w:t>
            </w:r>
            <w:r>
              <w:rPr>
                <w:b/>
                <w:color w:val="201F1F"/>
                <w:spacing w:val="40"/>
                <w:sz w:val="17"/>
              </w:rPr>
              <w:t xml:space="preserve"> </w:t>
            </w:r>
            <w:r>
              <w:rPr>
                <w:b/>
                <w:color w:val="201F1F"/>
                <w:sz w:val="17"/>
              </w:rPr>
              <w:t>Serviceable Locations</w:t>
            </w:r>
          </w:p>
        </w:tc>
        <w:tc>
          <w:tcPr>
            <w:tcW w:w="2772" w:type="dxa"/>
            <w:shd w:val="clear" w:color="auto" w:fill="F1F1F1"/>
          </w:tcPr>
          <w:p w14:paraId="2BC2603F" w14:textId="77777777" w:rsidR="00360ACA" w:rsidRDefault="00977FB9">
            <w:pPr>
              <w:pStyle w:val="TableParagraph"/>
              <w:spacing w:before="5" w:line="280" w:lineRule="atLeast"/>
              <w:ind w:left="636" w:hanging="526"/>
              <w:jc w:val="left"/>
              <w:rPr>
                <w:b/>
                <w:sz w:val="17"/>
              </w:rPr>
            </w:pPr>
            <w:r>
              <w:rPr>
                <w:b/>
                <w:color w:val="201F1F"/>
                <w:sz w:val="17"/>
              </w:rPr>
              <w:t>Access</w:t>
            </w:r>
            <w:r>
              <w:rPr>
                <w:b/>
                <w:color w:val="201F1F"/>
                <w:spacing w:val="-7"/>
                <w:sz w:val="17"/>
              </w:rPr>
              <w:t xml:space="preserve"> </w:t>
            </w:r>
            <w:r>
              <w:rPr>
                <w:b/>
                <w:color w:val="201F1F"/>
                <w:sz w:val="17"/>
              </w:rPr>
              <w:t>to</w:t>
            </w:r>
            <w:r>
              <w:rPr>
                <w:b/>
                <w:color w:val="201F1F"/>
                <w:spacing w:val="-7"/>
                <w:sz w:val="17"/>
              </w:rPr>
              <w:t xml:space="preserve"> </w:t>
            </w:r>
            <w:r>
              <w:rPr>
                <w:b/>
                <w:color w:val="201F1F"/>
                <w:sz w:val="17"/>
              </w:rPr>
              <w:t>DL</w:t>
            </w:r>
            <w:r>
              <w:rPr>
                <w:b/>
                <w:color w:val="201F1F"/>
                <w:spacing w:val="-7"/>
                <w:sz w:val="17"/>
              </w:rPr>
              <w:t xml:space="preserve"> </w:t>
            </w:r>
            <w:r>
              <w:rPr>
                <w:b/>
                <w:color w:val="201F1F"/>
                <w:sz w:val="17"/>
              </w:rPr>
              <w:t>Speeds</w:t>
            </w:r>
            <w:r>
              <w:rPr>
                <w:b/>
                <w:color w:val="201F1F"/>
                <w:spacing w:val="-7"/>
                <w:sz w:val="17"/>
              </w:rPr>
              <w:t xml:space="preserve"> </w:t>
            </w:r>
            <w:r>
              <w:rPr>
                <w:b/>
                <w:color w:val="201F1F"/>
                <w:sz w:val="17"/>
              </w:rPr>
              <w:t>&gt;=</w:t>
            </w:r>
            <w:r>
              <w:rPr>
                <w:b/>
                <w:color w:val="201F1F"/>
                <w:spacing w:val="-7"/>
                <w:sz w:val="17"/>
              </w:rPr>
              <w:t xml:space="preserve"> </w:t>
            </w:r>
            <w:r>
              <w:rPr>
                <w:b/>
                <w:color w:val="201F1F"/>
                <w:sz w:val="17"/>
              </w:rPr>
              <w:t>25MBPS</w:t>
            </w:r>
            <w:r>
              <w:rPr>
                <w:b/>
                <w:color w:val="201F1F"/>
                <w:spacing w:val="-7"/>
                <w:sz w:val="17"/>
              </w:rPr>
              <w:t xml:space="preserve"> </w:t>
            </w:r>
            <w:r>
              <w:rPr>
                <w:b/>
                <w:color w:val="201F1F"/>
                <w:sz w:val="17"/>
              </w:rPr>
              <w:t>and</w:t>
            </w:r>
            <w:r>
              <w:rPr>
                <w:b/>
                <w:color w:val="201F1F"/>
                <w:spacing w:val="40"/>
                <w:sz w:val="17"/>
              </w:rPr>
              <w:t xml:space="preserve"> </w:t>
            </w:r>
            <w:r>
              <w:rPr>
                <w:b/>
                <w:color w:val="201F1F"/>
                <w:sz w:val="17"/>
              </w:rPr>
              <w:t>UL Speeds &gt;= 3 MBPS</w:t>
            </w:r>
          </w:p>
        </w:tc>
        <w:tc>
          <w:tcPr>
            <w:tcW w:w="2906" w:type="dxa"/>
            <w:shd w:val="clear" w:color="auto" w:fill="F1F1F1"/>
          </w:tcPr>
          <w:p w14:paraId="2BC26040" w14:textId="77777777" w:rsidR="00360ACA" w:rsidRDefault="00977FB9">
            <w:pPr>
              <w:pStyle w:val="TableParagraph"/>
              <w:spacing w:before="5" w:line="280" w:lineRule="atLeast"/>
              <w:ind w:left="663" w:hanging="526"/>
              <w:jc w:val="left"/>
              <w:rPr>
                <w:b/>
                <w:sz w:val="17"/>
              </w:rPr>
            </w:pPr>
            <w:r>
              <w:rPr>
                <w:b/>
                <w:color w:val="201F1F"/>
                <w:sz w:val="17"/>
              </w:rPr>
              <w:t>Access</w:t>
            </w:r>
            <w:r>
              <w:rPr>
                <w:b/>
                <w:color w:val="201F1F"/>
                <w:spacing w:val="-7"/>
                <w:sz w:val="17"/>
              </w:rPr>
              <w:t xml:space="preserve"> </w:t>
            </w:r>
            <w:r>
              <w:rPr>
                <w:b/>
                <w:color w:val="201F1F"/>
                <w:sz w:val="17"/>
              </w:rPr>
              <w:t>to</w:t>
            </w:r>
            <w:r>
              <w:rPr>
                <w:b/>
                <w:color w:val="201F1F"/>
                <w:spacing w:val="-7"/>
                <w:sz w:val="17"/>
              </w:rPr>
              <w:t xml:space="preserve"> </w:t>
            </w:r>
            <w:r>
              <w:rPr>
                <w:b/>
                <w:color w:val="201F1F"/>
                <w:sz w:val="17"/>
              </w:rPr>
              <w:t>DL</w:t>
            </w:r>
            <w:r>
              <w:rPr>
                <w:b/>
                <w:color w:val="201F1F"/>
                <w:spacing w:val="-7"/>
                <w:sz w:val="17"/>
              </w:rPr>
              <w:t xml:space="preserve"> </w:t>
            </w:r>
            <w:r>
              <w:rPr>
                <w:b/>
                <w:color w:val="201F1F"/>
                <w:sz w:val="17"/>
              </w:rPr>
              <w:t>Speeds</w:t>
            </w:r>
            <w:r>
              <w:rPr>
                <w:b/>
                <w:color w:val="201F1F"/>
                <w:spacing w:val="-7"/>
                <w:sz w:val="17"/>
              </w:rPr>
              <w:t xml:space="preserve"> </w:t>
            </w:r>
            <w:r>
              <w:rPr>
                <w:b/>
                <w:color w:val="201F1F"/>
                <w:sz w:val="17"/>
              </w:rPr>
              <w:t>&gt;=</w:t>
            </w:r>
            <w:r>
              <w:rPr>
                <w:b/>
                <w:color w:val="201F1F"/>
                <w:spacing w:val="-7"/>
                <w:sz w:val="17"/>
              </w:rPr>
              <w:t xml:space="preserve"> </w:t>
            </w:r>
            <w:r>
              <w:rPr>
                <w:b/>
                <w:color w:val="201F1F"/>
                <w:sz w:val="17"/>
              </w:rPr>
              <w:t>100MBPS</w:t>
            </w:r>
            <w:r>
              <w:rPr>
                <w:b/>
                <w:color w:val="201F1F"/>
                <w:spacing w:val="-7"/>
                <w:sz w:val="17"/>
              </w:rPr>
              <w:t xml:space="preserve"> </w:t>
            </w:r>
            <w:r>
              <w:rPr>
                <w:b/>
                <w:color w:val="201F1F"/>
                <w:sz w:val="17"/>
              </w:rPr>
              <w:t>and</w:t>
            </w:r>
            <w:r>
              <w:rPr>
                <w:b/>
                <w:color w:val="201F1F"/>
                <w:spacing w:val="40"/>
                <w:sz w:val="17"/>
              </w:rPr>
              <w:t xml:space="preserve"> </w:t>
            </w:r>
            <w:r>
              <w:rPr>
                <w:b/>
                <w:color w:val="201F1F"/>
                <w:sz w:val="17"/>
              </w:rPr>
              <w:t>UL Speeds &gt;= 20 MBPS</w:t>
            </w:r>
          </w:p>
        </w:tc>
      </w:tr>
      <w:tr w:rsidR="00360ACA" w14:paraId="2BC26046" w14:textId="77777777" w:rsidTr="00E273F1">
        <w:trPr>
          <w:trHeight w:val="498"/>
        </w:trPr>
        <w:tc>
          <w:tcPr>
            <w:tcW w:w="1007" w:type="dxa"/>
          </w:tcPr>
          <w:p w14:paraId="2BC26042" w14:textId="77777777" w:rsidR="00360ACA" w:rsidRDefault="00977FB9">
            <w:pPr>
              <w:pStyle w:val="TableParagraph"/>
              <w:spacing w:before="44" w:line="237" w:lineRule="auto"/>
              <w:ind w:left="48" w:right="188"/>
              <w:jc w:val="left"/>
              <w:rPr>
                <w:sz w:val="17"/>
              </w:rPr>
            </w:pPr>
            <w:r>
              <w:rPr>
                <w:color w:val="201F1F"/>
                <w:spacing w:val="-2"/>
                <w:sz w:val="17"/>
              </w:rPr>
              <w:t>Dutchess</w:t>
            </w:r>
            <w:r>
              <w:rPr>
                <w:color w:val="201F1F"/>
                <w:spacing w:val="40"/>
                <w:sz w:val="17"/>
              </w:rPr>
              <w:t xml:space="preserve"> </w:t>
            </w:r>
            <w:r>
              <w:rPr>
                <w:color w:val="201F1F"/>
                <w:spacing w:val="-2"/>
                <w:sz w:val="17"/>
              </w:rPr>
              <w:t>County,</w:t>
            </w:r>
            <w:r>
              <w:rPr>
                <w:color w:val="201F1F"/>
                <w:spacing w:val="-8"/>
                <w:sz w:val="17"/>
              </w:rPr>
              <w:t xml:space="preserve"> </w:t>
            </w:r>
            <w:r>
              <w:rPr>
                <w:color w:val="201F1F"/>
                <w:spacing w:val="-2"/>
                <w:sz w:val="17"/>
              </w:rPr>
              <w:t>NY</w:t>
            </w:r>
          </w:p>
        </w:tc>
        <w:tc>
          <w:tcPr>
            <w:tcW w:w="2398" w:type="dxa"/>
          </w:tcPr>
          <w:p w14:paraId="2BC26043" w14:textId="77777777" w:rsidR="00360ACA" w:rsidRDefault="00977FB9">
            <w:pPr>
              <w:pStyle w:val="TableParagraph"/>
              <w:spacing w:before="140"/>
              <w:ind w:right="33"/>
              <w:rPr>
                <w:sz w:val="17"/>
              </w:rPr>
            </w:pPr>
            <w:r>
              <w:rPr>
                <w:color w:val="201F1F"/>
                <w:spacing w:val="-2"/>
                <w:sz w:val="17"/>
              </w:rPr>
              <w:t>94,719</w:t>
            </w:r>
          </w:p>
        </w:tc>
        <w:tc>
          <w:tcPr>
            <w:tcW w:w="2772" w:type="dxa"/>
          </w:tcPr>
          <w:p w14:paraId="2BC26044" w14:textId="77777777" w:rsidR="00360ACA" w:rsidRDefault="00977FB9">
            <w:pPr>
              <w:pStyle w:val="TableParagraph"/>
              <w:spacing w:before="140"/>
              <w:ind w:right="34"/>
              <w:rPr>
                <w:b/>
                <w:sz w:val="17"/>
              </w:rPr>
            </w:pPr>
            <w:r>
              <w:rPr>
                <w:b/>
                <w:color w:val="DD0000"/>
                <w:spacing w:val="-2"/>
                <w:sz w:val="17"/>
              </w:rPr>
              <w:t>94.53%</w:t>
            </w:r>
          </w:p>
        </w:tc>
        <w:tc>
          <w:tcPr>
            <w:tcW w:w="2906" w:type="dxa"/>
          </w:tcPr>
          <w:p w14:paraId="2BC26045" w14:textId="77777777" w:rsidR="00360ACA" w:rsidRDefault="00977FB9">
            <w:pPr>
              <w:pStyle w:val="TableParagraph"/>
              <w:spacing w:before="140"/>
              <w:ind w:right="33"/>
              <w:rPr>
                <w:sz w:val="17"/>
              </w:rPr>
            </w:pPr>
            <w:r>
              <w:rPr>
                <w:color w:val="201F1F"/>
                <w:spacing w:val="-2"/>
                <w:sz w:val="17"/>
              </w:rPr>
              <w:t>93.43%</w:t>
            </w:r>
          </w:p>
        </w:tc>
      </w:tr>
      <w:tr w:rsidR="00360ACA" w14:paraId="2BC2604B" w14:textId="77777777" w:rsidTr="00E273F1">
        <w:trPr>
          <w:trHeight w:val="293"/>
        </w:trPr>
        <w:tc>
          <w:tcPr>
            <w:tcW w:w="1007" w:type="dxa"/>
            <w:shd w:val="clear" w:color="auto" w:fill="F6F6F6"/>
          </w:tcPr>
          <w:p w14:paraId="2BC26047" w14:textId="77777777" w:rsidR="00360ACA" w:rsidRDefault="00977FB9">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2398" w:type="dxa"/>
            <w:shd w:val="clear" w:color="auto" w:fill="F6F6F6"/>
          </w:tcPr>
          <w:p w14:paraId="2BC26048" w14:textId="77777777" w:rsidR="00360ACA" w:rsidRDefault="00977FB9">
            <w:pPr>
              <w:pStyle w:val="TableParagraph"/>
              <w:ind w:right="34"/>
              <w:rPr>
                <w:sz w:val="17"/>
              </w:rPr>
            </w:pPr>
            <w:r>
              <w:rPr>
                <w:color w:val="201F1F"/>
                <w:spacing w:val="-2"/>
                <w:sz w:val="17"/>
              </w:rPr>
              <w:t>4,692,448</w:t>
            </w:r>
          </w:p>
        </w:tc>
        <w:tc>
          <w:tcPr>
            <w:tcW w:w="2772" w:type="dxa"/>
            <w:shd w:val="clear" w:color="auto" w:fill="F6F6F6"/>
          </w:tcPr>
          <w:p w14:paraId="2BC26049" w14:textId="77777777" w:rsidR="00360ACA" w:rsidRDefault="00977FB9">
            <w:pPr>
              <w:pStyle w:val="TableParagraph"/>
              <w:ind w:right="33"/>
              <w:rPr>
                <w:sz w:val="17"/>
              </w:rPr>
            </w:pPr>
            <w:r>
              <w:rPr>
                <w:color w:val="201F1F"/>
                <w:spacing w:val="-2"/>
                <w:sz w:val="17"/>
              </w:rPr>
              <w:t>97.00%</w:t>
            </w:r>
          </w:p>
        </w:tc>
        <w:tc>
          <w:tcPr>
            <w:tcW w:w="2906" w:type="dxa"/>
            <w:shd w:val="clear" w:color="auto" w:fill="F6F6F6"/>
          </w:tcPr>
          <w:p w14:paraId="2BC2604A" w14:textId="77777777" w:rsidR="00360ACA" w:rsidRDefault="00977FB9">
            <w:pPr>
              <w:pStyle w:val="TableParagraph"/>
              <w:ind w:right="33"/>
              <w:rPr>
                <w:sz w:val="17"/>
              </w:rPr>
            </w:pPr>
            <w:r>
              <w:rPr>
                <w:color w:val="201F1F"/>
                <w:spacing w:val="-2"/>
                <w:sz w:val="17"/>
              </w:rPr>
              <w:t>96.20%</w:t>
            </w:r>
          </w:p>
        </w:tc>
      </w:tr>
      <w:tr w:rsidR="00360ACA" w14:paraId="2BC26050" w14:textId="77777777" w:rsidTr="00E273F1">
        <w:trPr>
          <w:trHeight w:val="293"/>
        </w:trPr>
        <w:tc>
          <w:tcPr>
            <w:tcW w:w="1007" w:type="dxa"/>
          </w:tcPr>
          <w:p w14:paraId="2BC2604C" w14:textId="77777777" w:rsidR="00360ACA" w:rsidRDefault="00977FB9">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2398" w:type="dxa"/>
          </w:tcPr>
          <w:p w14:paraId="2BC2604D" w14:textId="77777777" w:rsidR="00360ACA" w:rsidRDefault="00977FB9">
            <w:pPr>
              <w:pStyle w:val="TableParagraph"/>
              <w:ind w:right="34"/>
              <w:rPr>
                <w:sz w:val="17"/>
              </w:rPr>
            </w:pPr>
            <w:r>
              <w:rPr>
                <w:color w:val="201F1F"/>
                <w:spacing w:val="-2"/>
                <w:sz w:val="17"/>
              </w:rPr>
              <w:t>114,537,050</w:t>
            </w:r>
          </w:p>
        </w:tc>
        <w:tc>
          <w:tcPr>
            <w:tcW w:w="2772" w:type="dxa"/>
          </w:tcPr>
          <w:p w14:paraId="2BC2604E" w14:textId="77777777" w:rsidR="00360ACA" w:rsidRDefault="00977FB9">
            <w:pPr>
              <w:pStyle w:val="TableParagraph"/>
              <w:ind w:right="33"/>
              <w:rPr>
                <w:sz w:val="17"/>
              </w:rPr>
            </w:pPr>
            <w:r>
              <w:rPr>
                <w:color w:val="201F1F"/>
                <w:spacing w:val="-2"/>
                <w:sz w:val="17"/>
              </w:rPr>
              <w:t>92.73%</w:t>
            </w:r>
          </w:p>
        </w:tc>
        <w:tc>
          <w:tcPr>
            <w:tcW w:w="2906" w:type="dxa"/>
          </w:tcPr>
          <w:p w14:paraId="2BC2604F" w14:textId="77777777" w:rsidR="00360ACA" w:rsidRDefault="00977FB9">
            <w:pPr>
              <w:pStyle w:val="TableParagraph"/>
              <w:ind w:right="33"/>
              <w:rPr>
                <w:sz w:val="17"/>
              </w:rPr>
            </w:pPr>
            <w:r>
              <w:rPr>
                <w:color w:val="201F1F"/>
                <w:spacing w:val="-2"/>
                <w:sz w:val="17"/>
              </w:rPr>
              <w:t>89.55%</w:t>
            </w:r>
          </w:p>
        </w:tc>
      </w:tr>
    </w:tbl>
    <w:p w14:paraId="2BC26051" w14:textId="27D2A7B3" w:rsidR="00360ACA" w:rsidRDefault="00977FB9" w:rsidP="00E273F1">
      <w:pPr>
        <w:spacing w:before="100"/>
        <w:ind w:left="831" w:firstLine="609"/>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7F662F35" w14:textId="77777777" w:rsidR="00D012DB" w:rsidRDefault="00977FB9" w:rsidP="00E273F1">
      <w:pPr>
        <w:pStyle w:val="Heading3"/>
        <w:ind w:left="720" w:firstLine="720"/>
      </w:pPr>
      <w:bookmarkStart w:id="114" w:name="_Toc153785591"/>
      <w:r>
        <w:rPr>
          <w:i/>
          <w:w w:val="105"/>
          <w:sz w:val="10"/>
        </w:rPr>
        <w:t>Data</w:t>
      </w:r>
      <w:r>
        <w:rPr>
          <w:i/>
          <w:spacing w:val="-2"/>
          <w:w w:val="105"/>
          <w:sz w:val="10"/>
        </w:rPr>
        <w:t xml:space="preserve"> </w:t>
      </w:r>
      <w:r>
        <w:rPr>
          <w:i/>
          <w:w w:val="105"/>
          <w:sz w:val="10"/>
        </w:rPr>
        <w:t>Source:</w:t>
      </w:r>
      <w:r>
        <w:rPr>
          <w:i/>
          <w:spacing w:val="-1"/>
          <w:w w:val="105"/>
          <w:sz w:val="10"/>
        </w:rPr>
        <w:t xml:space="preserve"> </w:t>
      </w:r>
      <w:hyperlink r:id="rId170">
        <w:r>
          <w:rPr>
            <w:i/>
            <w:color w:val="008DAA"/>
            <w:w w:val="105"/>
            <w:sz w:val="10"/>
          </w:rPr>
          <w:t>FCC</w:t>
        </w:r>
        <w:r>
          <w:rPr>
            <w:i/>
            <w:color w:val="008DAA"/>
            <w:spacing w:val="1"/>
            <w:w w:val="105"/>
            <w:sz w:val="10"/>
          </w:rPr>
          <w:t xml:space="preserve"> </w:t>
        </w:r>
        <w:r>
          <w:rPr>
            <w:i/>
            <w:color w:val="008DAA"/>
            <w:w w:val="105"/>
            <w:sz w:val="10"/>
          </w:rPr>
          <w:t>FABRIC</w:t>
        </w:r>
        <w:r>
          <w:rPr>
            <w:i/>
            <w:color w:val="008DAA"/>
            <w:spacing w:val="1"/>
            <w:w w:val="105"/>
            <w:sz w:val="10"/>
          </w:rPr>
          <w:t xml:space="preserve"> </w:t>
        </w:r>
        <w:r>
          <w:rPr>
            <w:i/>
            <w:color w:val="008DAA"/>
            <w:w w:val="105"/>
            <w:sz w:val="10"/>
          </w:rPr>
          <w:t>Data</w:t>
        </w:r>
      </w:hyperlink>
      <w:r>
        <w:rPr>
          <w:i/>
          <w:w w:val="105"/>
          <w:sz w:val="10"/>
        </w:rPr>
        <w:t xml:space="preserve">. Additional data analysis by </w:t>
      </w:r>
      <w:hyperlink r:id="rId171">
        <w:r>
          <w:rPr>
            <w:i/>
            <w:color w:val="008DAA"/>
            <w:w w:val="105"/>
            <w:sz w:val="10"/>
          </w:rPr>
          <w:t>CARES</w:t>
        </w:r>
      </w:hyperlink>
      <w:r>
        <w:rPr>
          <w:i/>
          <w:w w:val="105"/>
          <w:sz w:val="10"/>
        </w:rPr>
        <w:t xml:space="preserve">. December, 2022. Source geography: </w:t>
      </w:r>
      <w:r>
        <w:rPr>
          <w:i/>
          <w:spacing w:val="-2"/>
          <w:w w:val="105"/>
          <w:sz w:val="10"/>
        </w:rPr>
        <w:t>Tract</w:t>
      </w:r>
      <w:bookmarkEnd w:id="114"/>
      <w:r w:rsidR="00D012DB" w:rsidRPr="00D012DB">
        <w:t xml:space="preserve"> </w:t>
      </w:r>
    </w:p>
    <w:p w14:paraId="142C0853" w14:textId="77777777" w:rsidR="00D012DB" w:rsidRDefault="00D012DB" w:rsidP="00D012DB">
      <w:pPr>
        <w:pStyle w:val="Heading3"/>
        <w:ind w:left="0"/>
      </w:pPr>
    </w:p>
    <w:p w14:paraId="2BC26099" w14:textId="77777777" w:rsidR="00360ACA" w:rsidRDefault="00977FB9" w:rsidP="006E7818">
      <w:pPr>
        <w:pStyle w:val="Heading2"/>
        <w:spacing w:line="259" w:lineRule="auto"/>
        <w:ind w:left="115"/>
      </w:pPr>
      <w:bookmarkStart w:id="115" w:name="_Toc153785592"/>
      <w:r>
        <w:t>Households</w:t>
      </w:r>
      <w:r>
        <w:rPr>
          <w:spacing w:val="-7"/>
        </w:rPr>
        <w:t xml:space="preserve"> </w:t>
      </w:r>
      <w:r>
        <w:t>with</w:t>
      </w:r>
      <w:r>
        <w:rPr>
          <w:spacing w:val="-6"/>
        </w:rPr>
        <w:t xml:space="preserve"> </w:t>
      </w:r>
      <w:r>
        <w:t>No</w:t>
      </w:r>
      <w:r>
        <w:rPr>
          <w:spacing w:val="-6"/>
        </w:rPr>
        <w:t xml:space="preserve"> </w:t>
      </w:r>
      <w:r>
        <w:rPr>
          <w:spacing w:val="-2"/>
        </w:rPr>
        <w:t>Computers</w:t>
      </w:r>
      <w:bookmarkEnd w:id="115"/>
    </w:p>
    <w:p w14:paraId="2BC2609A" w14:textId="39C9A022" w:rsidR="00360ACA" w:rsidRDefault="00977FB9" w:rsidP="009A5113">
      <w:pPr>
        <w:pStyle w:val="BodyText"/>
        <w:spacing w:line="259" w:lineRule="auto"/>
        <w:ind w:left="115" w:right="662"/>
        <w:jc w:val="both"/>
        <w:rPr>
          <w:rFonts w:ascii="Times New Roman" w:hAnsi="Times New Roman" w:cs="Times New Roman"/>
          <w:w w:val="105"/>
          <w:sz w:val="24"/>
          <w:szCs w:val="24"/>
        </w:rPr>
      </w:pPr>
      <w:r w:rsidRPr="00980E51">
        <w:rPr>
          <w:rFonts w:ascii="Times New Roman" w:hAnsi="Times New Roman" w:cs="Times New Roman"/>
          <w:w w:val="105"/>
          <w:sz w:val="24"/>
          <w:szCs w:val="24"/>
        </w:rPr>
        <w:t>This</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indicator</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reports</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the</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percentage</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of</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households</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who</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don't</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own</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or</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use</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any</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types</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of</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computers,</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including</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desktop</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or</w:t>
      </w:r>
      <w:r w:rsidRPr="00980E51">
        <w:rPr>
          <w:rFonts w:ascii="Times New Roman" w:hAnsi="Times New Roman" w:cs="Times New Roman"/>
          <w:spacing w:val="-1"/>
          <w:w w:val="105"/>
          <w:sz w:val="24"/>
          <w:szCs w:val="24"/>
        </w:rPr>
        <w:t xml:space="preserve"> </w:t>
      </w:r>
      <w:r w:rsidRPr="00980E51">
        <w:rPr>
          <w:rFonts w:ascii="Times New Roman" w:hAnsi="Times New Roman" w:cs="Times New Roman"/>
          <w:w w:val="105"/>
          <w:sz w:val="24"/>
          <w:szCs w:val="24"/>
        </w:rPr>
        <w:t xml:space="preserve">laptop, smartphone, tablet or other portable wireless computer, and some other type of computer, based on the 2017‐2021 American Community Survey estimates. Of the 111,735 total households in </w:t>
      </w:r>
      <w:r w:rsidR="00980E51">
        <w:rPr>
          <w:rFonts w:ascii="Times New Roman" w:hAnsi="Times New Roman" w:cs="Times New Roman"/>
          <w:w w:val="105"/>
          <w:sz w:val="24"/>
          <w:szCs w:val="24"/>
        </w:rPr>
        <w:t xml:space="preserve">Dutchess County, </w:t>
      </w:r>
      <w:r w:rsidRPr="00980E51">
        <w:rPr>
          <w:rFonts w:ascii="Times New Roman" w:hAnsi="Times New Roman" w:cs="Times New Roman"/>
          <w:w w:val="105"/>
          <w:sz w:val="24"/>
          <w:szCs w:val="24"/>
        </w:rPr>
        <w:t>6,551 or 5.86% are without a computer.</w:t>
      </w:r>
      <w:r w:rsidR="00EA5F10">
        <w:rPr>
          <w:rFonts w:ascii="Times New Roman" w:hAnsi="Times New Roman" w:cs="Times New Roman"/>
          <w:w w:val="105"/>
          <w:sz w:val="24"/>
          <w:szCs w:val="24"/>
        </w:rPr>
        <w:t xml:space="preserve"> The location </w:t>
      </w:r>
      <w:r w:rsidR="009C1319">
        <w:rPr>
          <w:rFonts w:ascii="Times New Roman" w:hAnsi="Times New Roman" w:cs="Times New Roman"/>
          <w:w w:val="105"/>
          <w:sz w:val="24"/>
          <w:szCs w:val="24"/>
        </w:rPr>
        <w:t xml:space="preserve">with over 25% who have no computer is in </w:t>
      </w:r>
      <w:r w:rsidR="00C366B0">
        <w:rPr>
          <w:rFonts w:ascii="Times New Roman" w:hAnsi="Times New Roman" w:cs="Times New Roman"/>
          <w:w w:val="105"/>
          <w:sz w:val="24"/>
          <w:szCs w:val="24"/>
        </w:rPr>
        <w:t>the eastern part</w:t>
      </w:r>
      <w:r w:rsidR="00DD2A13">
        <w:rPr>
          <w:rFonts w:ascii="Times New Roman" w:hAnsi="Times New Roman" w:cs="Times New Roman"/>
          <w:w w:val="105"/>
          <w:sz w:val="24"/>
          <w:szCs w:val="24"/>
        </w:rPr>
        <w:t xml:space="preserve"> of Pou</w:t>
      </w:r>
      <w:r w:rsidR="00770EC5">
        <w:rPr>
          <w:rFonts w:ascii="Times New Roman" w:hAnsi="Times New Roman" w:cs="Times New Roman"/>
          <w:w w:val="105"/>
          <w:sz w:val="24"/>
          <w:szCs w:val="24"/>
        </w:rPr>
        <w:t>g</w:t>
      </w:r>
      <w:r w:rsidR="00DD2A13">
        <w:rPr>
          <w:rFonts w:ascii="Times New Roman" w:hAnsi="Times New Roman" w:cs="Times New Roman"/>
          <w:w w:val="105"/>
          <w:sz w:val="24"/>
          <w:szCs w:val="24"/>
        </w:rPr>
        <w:t xml:space="preserve">hkeepsie. </w:t>
      </w:r>
      <w:r w:rsidR="00770EC5">
        <w:rPr>
          <w:rFonts w:ascii="Times New Roman" w:hAnsi="Times New Roman" w:cs="Times New Roman"/>
          <w:w w:val="105"/>
          <w:sz w:val="24"/>
          <w:szCs w:val="24"/>
        </w:rPr>
        <w:t xml:space="preserve">The Town of Washington has </w:t>
      </w:r>
      <w:r w:rsidR="00243E1C">
        <w:rPr>
          <w:rFonts w:ascii="Times New Roman" w:hAnsi="Times New Roman" w:cs="Times New Roman"/>
          <w:w w:val="105"/>
          <w:sz w:val="24"/>
          <w:szCs w:val="24"/>
        </w:rPr>
        <w:t>between 2</w:t>
      </w:r>
      <w:r w:rsidR="00CA2719">
        <w:rPr>
          <w:rFonts w:ascii="Times New Roman" w:hAnsi="Times New Roman" w:cs="Times New Roman"/>
          <w:w w:val="105"/>
          <w:sz w:val="24"/>
          <w:szCs w:val="24"/>
        </w:rPr>
        <w:t xml:space="preserve">5% </w:t>
      </w:r>
      <w:r w:rsidR="00243E1C">
        <w:rPr>
          <w:rFonts w:ascii="Times New Roman" w:hAnsi="Times New Roman" w:cs="Times New Roman"/>
          <w:w w:val="105"/>
          <w:sz w:val="24"/>
          <w:szCs w:val="24"/>
        </w:rPr>
        <w:t xml:space="preserve">-35% </w:t>
      </w:r>
      <w:r w:rsidR="00CA2719">
        <w:rPr>
          <w:rFonts w:ascii="Times New Roman" w:hAnsi="Times New Roman" w:cs="Times New Roman"/>
          <w:w w:val="105"/>
          <w:sz w:val="24"/>
          <w:szCs w:val="24"/>
        </w:rPr>
        <w:t>of households with no computers.</w:t>
      </w:r>
      <w:r w:rsidR="00DD2A13">
        <w:rPr>
          <w:rFonts w:ascii="Times New Roman" w:hAnsi="Times New Roman" w:cs="Times New Roman"/>
          <w:w w:val="105"/>
          <w:sz w:val="24"/>
          <w:szCs w:val="24"/>
        </w:rPr>
        <w:t xml:space="preserve"> </w:t>
      </w:r>
    </w:p>
    <w:p w14:paraId="2BC2609B" w14:textId="77777777" w:rsidR="00360ACA" w:rsidRPr="00980E51" w:rsidRDefault="00977FB9">
      <w:pPr>
        <w:spacing w:line="249" w:lineRule="auto"/>
        <w:ind w:left="111"/>
        <w:rPr>
          <w:rFonts w:ascii="Times New Roman" w:hAnsi="Times New Roman" w:cs="Times New Roman"/>
          <w:i/>
          <w:sz w:val="24"/>
          <w:szCs w:val="24"/>
        </w:rPr>
      </w:pPr>
      <w:r w:rsidRPr="00081F5D">
        <w:rPr>
          <w:rFonts w:ascii="Times New Roman" w:hAnsi="Times New Roman" w:cs="Times New Roman"/>
          <w:i/>
          <w:spacing w:val="-2"/>
          <w:w w:val="105"/>
          <w:sz w:val="20"/>
          <w:szCs w:val="20"/>
        </w:rPr>
        <w:t>Note:</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The</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ACS</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2017‐21</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questions</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about</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internet/computer</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usage</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are</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not</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asked</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for</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the</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group</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quarters</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population,</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so</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data</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do</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not</w:t>
      </w:r>
      <w:r w:rsidRPr="00081F5D">
        <w:rPr>
          <w:rFonts w:ascii="Times New Roman" w:hAnsi="Times New Roman" w:cs="Times New Roman"/>
          <w:i/>
          <w:spacing w:val="-4"/>
          <w:w w:val="105"/>
          <w:sz w:val="20"/>
          <w:szCs w:val="20"/>
        </w:rPr>
        <w:t xml:space="preserve"> </w:t>
      </w:r>
      <w:r w:rsidRPr="00081F5D">
        <w:rPr>
          <w:rFonts w:ascii="Times New Roman" w:hAnsi="Times New Roman" w:cs="Times New Roman"/>
          <w:i/>
          <w:spacing w:val="-2"/>
          <w:w w:val="105"/>
          <w:sz w:val="20"/>
          <w:szCs w:val="20"/>
        </w:rPr>
        <w:t xml:space="preserve">include </w:t>
      </w:r>
      <w:r w:rsidRPr="00081F5D">
        <w:rPr>
          <w:rFonts w:ascii="Times New Roman" w:hAnsi="Times New Roman" w:cs="Times New Roman"/>
          <w:i/>
          <w:w w:val="105"/>
          <w:sz w:val="20"/>
          <w:szCs w:val="20"/>
        </w:rPr>
        <w:t>people living in housing such as dorms, prisons, nursing homes, etc</w:t>
      </w:r>
      <w:r w:rsidRPr="00980E51">
        <w:rPr>
          <w:rFonts w:ascii="Times New Roman" w:hAnsi="Times New Roman" w:cs="Times New Roman"/>
          <w:i/>
          <w:w w:val="105"/>
          <w:sz w:val="24"/>
          <w:szCs w:val="24"/>
        </w:rPr>
        <w:t>.</w:t>
      </w:r>
    </w:p>
    <w:tbl>
      <w:tblPr>
        <w:tblW w:w="0" w:type="auto"/>
        <w:tblInd w:w="1120"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729"/>
        <w:gridCol w:w="1488"/>
        <w:gridCol w:w="2567"/>
        <w:gridCol w:w="3298"/>
      </w:tblGrid>
      <w:tr w:rsidR="00360ACA" w14:paraId="2BC260A1" w14:textId="77777777" w:rsidTr="002B0B00">
        <w:trPr>
          <w:trHeight w:val="373"/>
        </w:trPr>
        <w:tc>
          <w:tcPr>
            <w:tcW w:w="1729" w:type="dxa"/>
            <w:shd w:val="clear" w:color="auto" w:fill="F1F1F1"/>
          </w:tcPr>
          <w:p w14:paraId="2BC2609D" w14:textId="77777777" w:rsidR="00360ACA" w:rsidRDefault="00977FB9">
            <w:pPr>
              <w:pStyle w:val="TableParagraph"/>
              <w:spacing w:before="78"/>
              <w:ind w:left="431"/>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488" w:type="dxa"/>
            <w:shd w:val="clear" w:color="auto" w:fill="F1F1F1"/>
          </w:tcPr>
          <w:p w14:paraId="2BC2609E" w14:textId="77777777" w:rsidR="00360ACA" w:rsidRDefault="00977FB9">
            <w:pPr>
              <w:pStyle w:val="TableParagraph"/>
              <w:spacing w:before="78"/>
              <w:ind w:left="137"/>
              <w:jc w:val="left"/>
              <w:rPr>
                <w:b/>
                <w:sz w:val="17"/>
              </w:rPr>
            </w:pPr>
            <w:r>
              <w:rPr>
                <w:b/>
                <w:color w:val="201F1F"/>
                <w:sz w:val="17"/>
              </w:rPr>
              <w:t>Total</w:t>
            </w:r>
            <w:r>
              <w:rPr>
                <w:b/>
                <w:color w:val="201F1F"/>
                <w:spacing w:val="-4"/>
                <w:sz w:val="17"/>
              </w:rPr>
              <w:t xml:space="preserve"> </w:t>
            </w:r>
            <w:r>
              <w:rPr>
                <w:b/>
                <w:color w:val="201F1F"/>
                <w:spacing w:val="-2"/>
                <w:sz w:val="17"/>
              </w:rPr>
              <w:t>Households</w:t>
            </w:r>
          </w:p>
        </w:tc>
        <w:tc>
          <w:tcPr>
            <w:tcW w:w="2567" w:type="dxa"/>
            <w:shd w:val="clear" w:color="auto" w:fill="F1F1F1"/>
          </w:tcPr>
          <w:p w14:paraId="2BC2609F" w14:textId="77777777" w:rsidR="00360ACA" w:rsidRDefault="00977FB9">
            <w:pPr>
              <w:pStyle w:val="TableParagraph"/>
              <w:spacing w:before="78"/>
              <w:ind w:left="200"/>
              <w:jc w:val="left"/>
              <w:rPr>
                <w:b/>
                <w:sz w:val="17"/>
              </w:rPr>
            </w:pPr>
            <w:r>
              <w:rPr>
                <w:b/>
                <w:color w:val="201F1F"/>
                <w:sz w:val="17"/>
              </w:rPr>
              <w:t>Households</w:t>
            </w:r>
            <w:r>
              <w:rPr>
                <w:b/>
                <w:color w:val="201F1F"/>
                <w:spacing w:val="-5"/>
                <w:sz w:val="17"/>
              </w:rPr>
              <w:t xml:space="preserve"> </w:t>
            </w:r>
            <w:r>
              <w:rPr>
                <w:b/>
                <w:color w:val="201F1F"/>
                <w:sz w:val="17"/>
              </w:rPr>
              <w:t>with</w:t>
            </w:r>
            <w:r>
              <w:rPr>
                <w:b/>
                <w:color w:val="201F1F"/>
                <w:spacing w:val="-4"/>
                <w:sz w:val="17"/>
              </w:rPr>
              <w:t xml:space="preserve"> </w:t>
            </w:r>
            <w:r>
              <w:rPr>
                <w:b/>
                <w:color w:val="201F1F"/>
                <w:sz w:val="17"/>
              </w:rPr>
              <w:t>No</w:t>
            </w:r>
            <w:r>
              <w:rPr>
                <w:b/>
                <w:color w:val="201F1F"/>
                <w:spacing w:val="-5"/>
                <w:sz w:val="17"/>
              </w:rPr>
              <w:t xml:space="preserve"> </w:t>
            </w:r>
            <w:r>
              <w:rPr>
                <w:b/>
                <w:color w:val="201F1F"/>
                <w:spacing w:val="-2"/>
                <w:sz w:val="17"/>
              </w:rPr>
              <w:t>Computer</w:t>
            </w:r>
          </w:p>
        </w:tc>
        <w:tc>
          <w:tcPr>
            <w:tcW w:w="3298" w:type="dxa"/>
            <w:shd w:val="clear" w:color="auto" w:fill="F1F1F1"/>
          </w:tcPr>
          <w:p w14:paraId="2BC260A0" w14:textId="77777777" w:rsidR="00360ACA" w:rsidRDefault="00977FB9">
            <w:pPr>
              <w:pStyle w:val="TableParagraph"/>
              <w:spacing w:before="78"/>
              <w:ind w:left="254"/>
              <w:jc w:val="left"/>
              <w:rPr>
                <w:b/>
                <w:sz w:val="17"/>
              </w:rPr>
            </w:pPr>
            <w:r>
              <w:rPr>
                <w:b/>
                <w:color w:val="201F1F"/>
                <w:sz w:val="17"/>
              </w:rPr>
              <w:t>Households</w:t>
            </w:r>
            <w:r>
              <w:rPr>
                <w:b/>
                <w:color w:val="201F1F"/>
                <w:spacing w:val="-6"/>
                <w:sz w:val="17"/>
              </w:rPr>
              <w:t xml:space="preserve"> </w:t>
            </w:r>
            <w:r>
              <w:rPr>
                <w:b/>
                <w:color w:val="201F1F"/>
                <w:sz w:val="17"/>
              </w:rPr>
              <w:t>with</w:t>
            </w:r>
            <w:r>
              <w:rPr>
                <w:b/>
                <w:color w:val="201F1F"/>
                <w:spacing w:val="-5"/>
                <w:sz w:val="17"/>
              </w:rPr>
              <w:t xml:space="preserve"> </w:t>
            </w:r>
            <w:r>
              <w:rPr>
                <w:b/>
                <w:color w:val="201F1F"/>
                <w:sz w:val="17"/>
              </w:rPr>
              <w:t>No</w:t>
            </w:r>
            <w:r>
              <w:rPr>
                <w:b/>
                <w:color w:val="201F1F"/>
                <w:spacing w:val="-5"/>
                <w:sz w:val="17"/>
              </w:rPr>
              <w:t xml:space="preserve"> </w:t>
            </w:r>
            <w:r>
              <w:rPr>
                <w:b/>
                <w:color w:val="201F1F"/>
                <w:sz w:val="17"/>
              </w:rPr>
              <w:t>Computer,</w:t>
            </w:r>
            <w:r>
              <w:rPr>
                <w:b/>
                <w:color w:val="201F1F"/>
                <w:spacing w:val="-5"/>
                <w:sz w:val="17"/>
              </w:rPr>
              <w:t xml:space="preserve"> </w:t>
            </w:r>
            <w:r>
              <w:rPr>
                <w:b/>
                <w:color w:val="201F1F"/>
                <w:spacing w:val="-2"/>
                <w:sz w:val="17"/>
              </w:rPr>
              <w:t>Percent</w:t>
            </w:r>
          </w:p>
        </w:tc>
      </w:tr>
      <w:tr w:rsidR="00360ACA" w14:paraId="2BC260A6" w14:textId="77777777" w:rsidTr="002B0B00">
        <w:trPr>
          <w:trHeight w:val="293"/>
        </w:trPr>
        <w:tc>
          <w:tcPr>
            <w:tcW w:w="1729" w:type="dxa"/>
          </w:tcPr>
          <w:p w14:paraId="2BC260A2" w14:textId="77777777" w:rsidR="00360ACA" w:rsidRDefault="00977FB9">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488" w:type="dxa"/>
          </w:tcPr>
          <w:p w14:paraId="2BC260A3" w14:textId="77777777" w:rsidR="00360ACA" w:rsidRDefault="00977FB9">
            <w:pPr>
              <w:pStyle w:val="TableParagraph"/>
              <w:ind w:right="32"/>
              <w:rPr>
                <w:sz w:val="17"/>
              </w:rPr>
            </w:pPr>
            <w:r>
              <w:rPr>
                <w:color w:val="201F1F"/>
                <w:spacing w:val="-2"/>
                <w:sz w:val="17"/>
              </w:rPr>
              <w:t>111,735</w:t>
            </w:r>
          </w:p>
        </w:tc>
        <w:tc>
          <w:tcPr>
            <w:tcW w:w="2567" w:type="dxa"/>
          </w:tcPr>
          <w:p w14:paraId="2BC260A4" w14:textId="77777777" w:rsidR="00360ACA" w:rsidRDefault="00977FB9">
            <w:pPr>
              <w:pStyle w:val="TableParagraph"/>
              <w:ind w:right="32"/>
              <w:rPr>
                <w:sz w:val="17"/>
              </w:rPr>
            </w:pPr>
            <w:r>
              <w:rPr>
                <w:color w:val="201F1F"/>
                <w:spacing w:val="-2"/>
                <w:sz w:val="17"/>
              </w:rPr>
              <w:t>6,551</w:t>
            </w:r>
          </w:p>
        </w:tc>
        <w:tc>
          <w:tcPr>
            <w:tcW w:w="3298" w:type="dxa"/>
          </w:tcPr>
          <w:p w14:paraId="2BC260A5" w14:textId="77777777" w:rsidR="00360ACA" w:rsidRDefault="00977FB9">
            <w:pPr>
              <w:pStyle w:val="TableParagraph"/>
              <w:ind w:right="33"/>
              <w:rPr>
                <w:b/>
                <w:sz w:val="17"/>
              </w:rPr>
            </w:pPr>
            <w:r>
              <w:rPr>
                <w:b/>
                <w:color w:val="689139"/>
                <w:spacing w:val="-2"/>
                <w:sz w:val="17"/>
              </w:rPr>
              <w:t>5.86%</w:t>
            </w:r>
          </w:p>
        </w:tc>
      </w:tr>
      <w:tr w:rsidR="00360ACA" w14:paraId="2BC260AB" w14:textId="77777777" w:rsidTr="002B0B00">
        <w:trPr>
          <w:trHeight w:val="293"/>
        </w:trPr>
        <w:tc>
          <w:tcPr>
            <w:tcW w:w="1729" w:type="dxa"/>
            <w:shd w:val="clear" w:color="auto" w:fill="F6F6F6"/>
          </w:tcPr>
          <w:p w14:paraId="2BC260A7" w14:textId="77777777" w:rsidR="00360ACA" w:rsidRDefault="00977FB9">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488" w:type="dxa"/>
            <w:shd w:val="clear" w:color="auto" w:fill="F6F6F6"/>
          </w:tcPr>
          <w:p w14:paraId="2BC260A8" w14:textId="77777777" w:rsidR="00360ACA" w:rsidRDefault="00977FB9">
            <w:pPr>
              <w:pStyle w:val="TableParagraph"/>
              <w:ind w:right="33"/>
              <w:rPr>
                <w:sz w:val="17"/>
              </w:rPr>
            </w:pPr>
            <w:r>
              <w:rPr>
                <w:color w:val="201F1F"/>
                <w:spacing w:val="-2"/>
                <w:sz w:val="17"/>
              </w:rPr>
              <w:t>7,530,150</w:t>
            </w:r>
          </w:p>
        </w:tc>
        <w:tc>
          <w:tcPr>
            <w:tcW w:w="2567" w:type="dxa"/>
            <w:shd w:val="clear" w:color="auto" w:fill="F6F6F6"/>
          </w:tcPr>
          <w:p w14:paraId="2BC260A9" w14:textId="77777777" w:rsidR="00360ACA" w:rsidRDefault="00977FB9">
            <w:pPr>
              <w:pStyle w:val="TableParagraph"/>
              <w:ind w:right="32"/>
              <w:rPr>
                <w:sz w:val="17"/>
              </w:rPr>
            </w:pPr>
            <w:r>
              <w:rPr>
                <w:color w:val="201F1F"/>
                <w:spacing w:val="-2"/>
                <w:sz w:val="17"/>
              </w:rPr>
              <w:t>588,925</w:t>
            </w:r>
          </w:p>
        </w:tc>
        <w:tc>
          <w:tcPr>
            <w:tcW w:w="3298" w:type="dxa"/>
            <w:shd w:val="clear" w:color="auto" w:fill="F6F6F6"/>
          </w:tcPr>
          <w:p w14:paraId="2BC260AA" w14:textId="77777777" w:rsidR="00360ACA" w:rsidRDefault="00977FB9">
            <w:pPr>
              <w:pStyle w:val="TableParagraph"/>
              <w:ind w:right="32"/>
              <w:rPr>
                <w:sz w:val="17"/>
              </w:rPr>
            </w:pPr>
            <w:r>
              <w:rPr>
                <w:color w:val="201F1F"/>
                <w:spacing w:val="-2"/>
                <w:sz w:val="17"/>
              </w:rPr>
              <w:t>7.82%</w:t>
            </w:r>
          </w:p>
        </w:tc>
      </w:tr>
      <w:tr w:rsidR="00360ACA" w14:paraId="2BC260B0" w14:textId="77777777" w:rsidTr="002B0B00">
        <w:trPr>
          <w:trHeight w:val="293"/>
        </w:trPr>
        <w:tc>
          <w:tcPr>
            <w:tcW w:w="1729" w:type="dxa"/>
          </w:tcPr>
          <w:p w14:paraId="2BC260AC" w14:textId="77777777" w:rsidR="00360ACA" w:rsidRDefault="00977FB9">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488" w:type="dxa"/>
          </w:tcPr>
          <w:p w14:paraId="2BC260AD" w14:textId="77777777" w:rsidR="00360ACA" w:rsidRDefault="00977FB9">
            <w:pPr>
              <w:pStyle w:val="TableParagraph"/>
              <w:ind w:right="33"/>
              <w:rPr>
                <w:sz w:val="17"/>
              </w:rPr>
            </w:pPr>
            <w:r>
              <w:rPr>
                <w:color w:val="201F1F"/>
                <w:spacing w:val="-2"/>
                <w:sz w:val="17"/>
              </w:rPr>
              <w:t>124,010,992</w:t>
            </w:r>
          </w:p>
        </w:tc>
        <w:tc>
          <w:tcPr>
            <w:tcW w:w="2567" w:type="dxa"/>
          </w:tcPr>
          <w:p w14:paraId="2BC260AE" w14:textId="77777777" w:rsidR="00360ACA" w:rsidRDefault="00977FB9">
            <w:pPr>
              <w:pStyle w:val="TableParagraph"/>
              <w:ind w:right="33"/>
              <w:rPr>
                <w:sz w:val="17"/>
              </w:rPr>
            </w:pPr>
            <w:r>
              <w:rPr>
                <w:color w:val="201F1F"/>
                <w:spacing w:val="-2"/>
                <w:sz w:val="17"/>
              </w:rPr>
              <w:t>8,613,533</w:t>
            </w:r>
          </w:p>
        </w:tc>
        <w:tc>
          <w:tcPr>
            <w:tcW w:w="3298" w:type="dxa"/>
          </w:tcPr>
          <w:p w14:paraId="2BC260AF" w14:textId="77777777" w:rsidR="00360ACA" w:rsidRDefault="00977FB9">
            <w:pPr>
              <w:pStyle w:val="TableParagraph"/>
              <w:ind w:right="32"/>
              <w:rPr>
                <w:sz w:val="17"/>
              </w:rPr>
            </w:pPr>
            <w:r>
              <w:rPr>
                <w:color w:val="201F1F"/>
                <w:spacing w:val="-2"/>
                <w:sz w:val="17"/>
              </w:rPr>
              <w:t>6.95%</w:t>
            </w:r>
          </w:p>
        </w:tc>
      </w:tr>
    </w:tbl>
    <w:p w14:paraId="2BC260B1" w14:textId="77777777" w:rsidR="00360ACA" w:rsidRDefault="00360ACA">
      <w:pPr>
        <w:pStyle w:val="BodyText"/>
        <w:spacing w:before="8"/>
        <w:rPr>
          <w:i/>
          <w:sz w:val="5"/>
        </w:rPr>
      </w:pPr>
    </w:p>
    <w:p w14:paraId="2BC260B2" w14:textId="77777777" w:rsidR="00360ACA" w:rsidRDefault="00360ACA">
      <w:pPr>
        <w:rPr>
          <w:sz w:val="5"/>
        </w:rPr>
        <w:sectPr w:rsidR="00360ACA">
          <w:pgSz w:w="12240" w:h="15840"/>
          <w:pgMar w:top="400" w:right="400" w:bottom="440" w:left="460" w:header="0" w:footer="240" w:gutter="0"/>
          <w:cols w:space="720"/>
        </w:sectPr>
      </w:pPr>
    </w:p>
    <w:p w14:paraId="2BC260B3" w14:textId="15F3DE5D" w:rsidR="00360ACA" w:rsidRDefault="00977FB9" w:rsidP="002B0B00">
      <w:pPr>
        <w:spacing w:before="31"/>
        <w:ind w:left="831" w:firstLine="609"/>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2BC260B4" w14:textId="65960816" w:rsidR="00360ACA" w:rsidRDefault="00B63B5C" w:rsidP="002B0B00">
      <w:pPr>
        <w:spacing w:before="3"/>
        <w:ind w:left="1329"/>
        <w:rPr>
          <w:i/>
          <w:sz w:val="10"/>
        </w:rPr>
      </w:pPr>
      <w:r>
        <w:rPr>
          <w:noProof/>
        </w:rPr>
        <w:drawing>
          <wp:anchor distT="0" distB="0" distL="0" distR="0" simplePos="0" relativeHeight="251658278" behindDoc="1" locked="0" layoutInCell="1" allowOverlap="1" wp14:anchorId="2BC26377" wp14:editId="55F83E39">
            <wp:simplePos x="0" y="0"/>
            <wp:positionH relativeFrom="page">
              <wp:posOffset>1219200</wp:posOffset>
            </wp:positionH>
            <wp:positionV relativeFrom="paragraph">
              <wp:posOffset>243840</wp:posOffset>
            </wp:positionV>
            <wp:extent cx="1790700" cy="1266825"/>
            <wp:effectExtent l="0" t="0" r="0" b="9525"/>
            <wp:wrapTopAndBottom/>
            <wp:docPr id="529" name="Pictur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172" cstate="print"/>
                    <a:stretch>
                      <a:fillRect/>
                    </a:stretch>
                  </pic:blipFill>
                  <pic:spPr>
                    <a:xfrm>
                      <a:off x="0" y="0"/>
                      <a:ext cx="1790700" cy="1266825"/>
                    </a:xfrm>
                    <a:prstGeom prst="rect">
                      <a:avLst/>
                    </a:prstGeom>
                  </pic:spPr>
                </pic:pic>
              </a:graphicData>
            </a:graphic>
            <wp14:sizeRelH relativeFrom="margin">
              <wp14:pctWidth>0</wp14:pctWidth>
            </wp14:sizeRelH>
            <wp14:sizeRelV relativeFrom="margin">
              <wp14:pctHeight>0</wp14:pctHeight>
            </wp14:sizeRelV>
          </wp:anchor>
        </w:drawing>
      </w:r>
      <w:r w:rsidR="00977FB9">
        <w:rPr>
          <w:i/>
          <w:w w:val="105"/>
          <w:sz w:val="10"/>
        </w:rPr>
        <w:t>Data</w:t>
      </w:r>
      <w:r w:rsidR="00977FB9">
        <w:rPr>
          <w:i/>
          <w:spacing w:val="1"/>
          <w:w w:val="105"/>
          <w:sz w:val="10"/>
        </w:rPr>
        <w:t xml:space="preserve"> </w:t>
      </w:r>
      <w:r w:rsidR="00977FB9">
        <w:rPr>
          <w:i/>
          <w:w w:val="105"/>
          <w:sz w:val="10"/>
        </w:rPr>
        <w:t>Source:</w:t>
      </w:r>
      <w:r w:rsidR="00977FB9">
        <w:rPr>
          <w:i/>
          <w:spacing w:val="1"/>
          <w:w w:val="105"/>
          <w:sz w:val="10"/>
        </w:rPr>
        <w:t xml:space="preserve"> </w:t>
      </w:r>
      <w:r w:rsidR="00977FB9">
        <w:rPr>
          <w:i/>
          <w:w w:val="105"/>
          <w:sz w:val="10"/>
        </w:rPr>
        <w:t>US</w:t>
      </w:r>
      <w:r w:rsidR="00977FB9">
        <w:rPr>
          <w:i/>
          <w:spacing w:val="1"/>
          <w:w w:val="105"/>
          <w:sz w:val="10"/>
        </w:rPr>
        <w:t xml:space="preserve"> </w:t>
      </w:r>
      <w:r w:rsidR="00977FB9">
        <w:rPr>
          <w:i/>
          <w:w w:val="105"/>
          <w:sz w:val="10"/>
        </w:rPr>
        <w:t>Census</w:t>
      </w:r>
      <w:r w:rsidR="00977FB9">
        <w:rPr>
          <w:i/>
          <w:spacing w:val="1"/>
          <w:w w:val="105"/>
          <w:sz w:val="10"/>
        </w:rPr>
        <w:t xml:space="preserve"> </w:t>
      </w:r>
      <w:r w:rsidR="00977FB9">
        <w:rPr>
          <w:i/>
          <w:w w:val="105"/>
          <w:sz w:val="10"/>
        </w:rPr>
        <w:t>Bureau,</w:t>
      </w:r>
      <w:r w:rsidR="00977FB9">
        <w:rPr>
          <w:i/>
          <w:spacing w:val="1"/>
          <w:w w:val="105"/>
          <w:sz w:val="10"/>
        </w:rPr>
        <w:t xml:space="preserve"> </w:t>
      </w:r>
      <w:hyperlink r:id="rId173">
        <w:r w:rsidR="00977FB9">
          <w:rPr>
            <w:i/>
            <w:color w:val="008DAA"/>
            <w:w w:val="105"/>
            <w:sz w:val="10"/>
          </w:rPr>
          <w:t>American</w:t>
        </w:r>
        <w:r w:rsidR="00977FB9">
          <w:rPr>
            <w:i/>
            <w:color w:val="008DAA"/>
            <w:spacing w:val="1"/>
            <w:w w:val="105"/>
            <w:sz w:val="10"/>
          </w:rPr>
          <w:t xml:space="preserve"> </w:t>
        </w:r>
        <w:r w:rsidR="00977FB9">
          <w:rPr>
            <w:i/>
            <w:color w:val="008DAA"/>
            <w:w w:val="105"/>
            <w:sz w:val="10"/>
          </w:rPr>
          <w:t>Community</w:t>
        </w:r>
        <w:r w:rsidR="00977FB9">
          <w:rPr>
            <w:i/>
            <w:color w:val="008DAA"/>
            <w:spacing w:val="1"/>
            <w:w w:val="105"/>
            <w:sz w:val="10"/>
          </w:rPr>
          <w:t xml:space="preserve"> </w:t>
        </w:r>
        <w:r w:rsidR="00977FB9">
          <w:rPr>
            <w:i/>
            <w:color w:val="008DAA"/>
            <w:w w:val="105"/>
            <w:sz w:val="10"/>
          </w:rPr>
          <w:t>Survey</w:t>
        </w:r>
      </w:hyperlink>
      <w:r w:rsidR="00977FB9">
        <w:rPr>
          <w:i/>
          <w:w w:val="105"/>
          <w:sz w:val="10"/>
        </w:rPr>
        <w:t>.</w:t>
      </w:r>
      <w:r w:rsidR="002B0B00">
        <w:rPr>
          <w:i/>
          <w:w w:val="105"/>
          <w:sz w:val="10"/>
        </w:rPr>
        <w:t xml:space="preserve"> </w:t>
      </w:r>
      <w:r w:rsidR="00977FB9">
        <w:rPr>
          <w:i/>
          <w:w w:val="105"/>
          <w:sz w:val="10"/>
        </w:rPr>
        <w:t>201721. Source geography:</w:t>
      </w:r>
      <w:r w:rsidR="00977FB9">
        <w:rPr>
          <w:i/>
          <w:spacing w:val="-1"/>
          <w:w w:val="105"/>
          <w:sz w:val="10"/>
        </w:rPr>
        <w:t xml:space="preserve"> </w:t>
      </w:r>
      <w:r w:rsidR="00977FB9">
        <w:rPr>
          <w:i/>
          <w:spacing w:val="-2"/>
          <w:w w:val="105"/>
          <w:sz w:val="10"/>
        </w:rPr>
        <w:t>Tract</w:t>
      </w:r>
    </w:p>
    <w:p w14:paraId="2BC260B5" w14:textId="77777777" w:rsidR="00360ACA" w:rsidRDefault="00360ACA">
      <w:pPr>
        <w:pStyle w:val="BodyText"/>
        <w:rPr>
          <w:i/>
          <w:sz w:val="20"/>
        </w:rPr>
      </w:pPr>
    </w:p>
    <w:p w14:paraId="2BC260B8" w14:textId="77777777" w:rsidR="00360ACA" w:rsidRDefault="00302360">
      <w:pPr>
        <w:spacing w:before="34"/>
        <w:ind w:left="2188"/>
        <w:rPr>
          <w:color w:val="008DAA"/>
          <w:spacing w:val="-5"/>
          <w:w w:val="105"/>
          <w:sz w:val="16"/>
        </w:rPr>
      </w:pPr>
      <w:hyperlink r:id="rId174">
        <w:r w:rsidR="00977FB9">
          <w:rPr>
            <w:rFonts w:ascii="Arial" w:hAnsi="Arial"/>
            <w:color w:val="008DAA"/>
            <w:w w:val="105"/>
            <w:sz w:val="16"/>
          </w:rPr>
          <w:t></w:t>
        </w:r>
        <w:r w:rsidR="00977FB9">
          <w:rPr>
            <w:rFonts w:ascii="Arial" w:hAnsi="Arial"/>
            <w:color w:val="008DAA"/>
            <w:spacing w:val="-3"/>
            <w:w w:val="105"/>
            <w:sz w:val="16"/>
          </w:rPr>
          <w:t xml:space="preserve"> </w:t>
        </w:r>
        <w:r w:rsidR="00977FB9">
          <w:rPr>
            <w:color w:val="008DAA"/>
            <w:w w:val="105"/>
            <w:sz w:val="16"/>
          </w:rPr>
          <w:t>View</w:t>
        </w:r>
        <w:r w:rsidR="00977FB9">
          <w:rPr>
            <w:color w:val="008DAA"/>
            <w:spacing w:val="-4"/>
            <w:w w:val="105"/>
            <w:sz w:val="16"/>
          </w:rPr>
          <w:t xml:space="preserve"> </w:t>
        </w:r>
        <w:r w:rsidR="00977FB9">
          <w:rPr>
            <w:color w:val="008DAA"/>
            <w:w w:val="105"/>
            <w:sz w:val="16"/>
          </w:rPr>
          <w:t>larger</w:t>
        </w:r>
        <w:r w:rsidR="00977FB9">
          <w:rPr>
            <w:color w:val="008DAA"/>
            <w:spacing w:val="-5"/>
            <w:w w:val="105"/>
            <w:sz w:val="16"/>
          </w:rPr>
          <w:t xml:space="preserve"> map</w:t>
        </w:r>
      </w:hyperlink>
    </w:p>
    <w:p w14:paraId="2BC260B9" w14:textId="5A68936D" w:rsidR="00360ACA" w:rsidRDefault="003E0427">
      <w:pPr>
        <w:rPr>
          <w:sz w:val="16"/>
        </w:rPr>
      </w:pPr>
      <w:r w:rsidRPr="003E0427">
        <w:rPr>
          <w:noProof/>
          <w:sz w:val="16"/>
        </w:rPr>
        <w:drawing>
          <wp:inline distT="0" distB="0" distL="0" distR="0" wp14:anchorId="78ECA50B" wp14:editId="0ACCA6FC">
            <wp:extent cx="2739390" cy="1194435"/>
            <wp:effectExtent l="0" t="0" r="3810" b="5715"/>
            <wp:docPr id="685983820" name="Picture 685983820"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83820" name="Picture 1" descr="A screenshot of a computer error&#10;&#10;Description automatically generated"/>
                    <pic:cNvPicPr/>
                  </pic:nvPicPr>
                  <pic:blipFill>
                    <a:blip r:embed="rId175"/>
                    <a:stretch>
                      <a:fillRect/>
                    </a:stretch>
                  </pic:blipFill>
                  <pic:spPr>
                    <a:xfrm>
                      <a:off x="0" y="0"/>
                      <a:ext cx="2739390" cy="1194435"/>
                    </a:xfrm>
                    <a:prstGeom prst="rect">
                      <a:avLst/>
                    </a:prstGeom>
                  </pic:spPr>
                </pic:pic>
              </a:graphicData>
            </a:graphic>
          </wp:inline>
        </w:drawing>
      </w:r>
    </w:p>
    <w:p w14:paraId="27E28717" w14:textId="77777777" w:rsidR="008E34EF" w:rsidRDefault="008E34EF">
      <w:pPr>
        <w:spacing w:line="273" w:lineRule="auto"/>
        <w:rPr>
          <w:sz w:val="16"/>
        </w:rPr>
        <w:sectPr w:rsidR="008E34EF">
          <w:type w:val="continuous"/>
          <w:pgSz w:w="12240" w:h="15840"/>
          <w:pgMar w:top="440" w:right="400" w:bottom="440" w:left="460" w:header="0" w:footer="240" w:gutter="0"/>
          <w:cols w:num="2" w:space="720" w:equalWidth="0">
            <w:col w:w="4314" w:space="1373"/>
            <w:col w:w="5693"/>
          </w:cols>
        </w:sectPr>
      </w:pPr>
    </w:p>
    <w:p w14:paraId="2F0EAC77" w14:textId="77777777" w:rsidR="00B63B5C" w:rsidRDefault="00B63B5C">
      <w:pPr>
        <w:spacing w:line="273" w:lineRule="auto"/>
        <w:rPr>
          <w:sz w:val="16"/>
        </w:rPr>
      </w:pPr>
    </w:p>
    <w:p w14:paraId="42DB66C3" w14:textId="77777777" w:rsidR="00224FB6" w:rsidRDefault="00224FB6" w:rsidP="00B63B5C">
      <w:pPr>
        <w:pStyle w:val="Heading3"/>
        <w:ind w:left="0"/>
        <w:rPr>
          <w:b/>
          <w:bCs/>
          <w:i/>
          <w:iCs/>
        </w:rPr>
      </w:pPr>
    </w:p>
    <w:p w14:paraId="479048B5" w14:textId="77777777" w:rsidR="00224FB6" w:rsidRDefault="00224FB6" w:rsidP="00B63B5C">
      <w:pPr>
        <w:pStyle w:val="Heading3"/>
        <w:ind w:left="0"/>
        <w:rPr>
          <w:b/>
          <w:bCs/>
          <w:i/>
          <w:iCs/>
        </w:rPr>
      </w:pPr>
    </w:p>
    <w:p w14:paraId="3A4F8EF9" w14:textId="52345F6E" w:rsidR="00B63B5C" w:rsidRPr="00B63B5C" w:rsidRDefault="00B63B5C" w:rsidP="00C006A6">
      <w:pPr>
        <w:pStyle w:val="Heading3"/>
        <w:ind w:left="0"/>
        <w:rPr>
          <w:b/>
          <w:bCs/>
          <w:i/>
          <w:iCs/>
        </w:rPr>
      </w:pPr>
      <w:bookmarkStart w:id="116" w:name="_Toc153785593"/>
      <w:r w:rsidRPr="00B63B5C">
        <w:rPr>
          <w:b/>
          <w:bCs/>
          <w:i/>
          <w:iCs/>
        </w:rPr>
        <w:t>Computer</w:t>
      </w:r>
      <w:r w:rsidRPr="00B63B5C">
        <w:rPr>
          <w:b/>
          <w:bCs/>
          <w:i/>
          <w:iCs/>
          <w:spacing w:val="2"/>
        </w:rPr>
        <w:t xml:space="preserve"> </w:t>
      </w:r>
      <w:r w:rsidRPr="00B63B5C">
        <w:rPr>
          <w:b/>
          <w:bCs/>
          <w:i/>
          <w:iCs/>
        </w:rPr>
        <w:t>and</w:t>
      </w:r>
      <w:r w:rsidRPr="00B63B5C">
        <w:rPr>
          <w:b/>
          <w:bCs/>
          <w:i/>
          <w:iCs/>
          <w:spacing w:val="2"/>
        </w:rPr>
        <w:t xml:space="preserve"> </w:t>
      </w:r>
      <w:r w:rsidRPr="00B63B5C">
        <w:rPr>
          <w:b/>
          <w:bCs/>
          <w:i/>
          <w:iCs/>
        </w:rPr>
        <w:t>Internet</w:t>
      </w:r>
      <w:r w:rsidRPr="00B63B5C">
        <w:rPr>
          <w:b/>
          <w:bCs/>
          <w:i/>
          <w:iCs/>
          <w:spacing w:val="2"/>
        </w:rPr>
        <w:t xml:space="preserve"> </w:t>
      </w:r>
      <w:r w:rsidRPr="00B63B5C">
        <w:rPr>
          <w:b/>
          <w:bCs/>
          <w:i/>
          <w:iCs/>
        </w:rPr>
        <w:t>Usage</w:t>
      </w:r>
      <w:r w:rsidRPr="00B63B5C">
        <w:rPr>
          <w:b/>
          <w:bCs/>
          <w:i/>
          <w:iCs/>
          <w:spacing w:val="2"/>
        </w:rPr>
        <w:t xml:space="preserve"> </w:t>
      </w:r>
      <w:r w:rsidRPr="00B63B5C">
        <w:rPr>
          <w:b/>
          <w:bCs/>
          <w:i/>
          <w:iCs/>
        </w:rPr>
        <w:t>of</w:t>
      </w:r>
      <w:r w:rsidRPr="00B63B5C">
        <w:rPr>
          <w:b/>
          <w:bCs/>
          <w:i/>
          <w:iCs/>
          <w:spacing w:val="2"/>
        </w:rPr>
        <w:t xml:space="preserve"> </w:t>
      </w:r>
      <w:r w:rsidRPr="00B63B5C">
        <w:rPr>
          <w:b/>
          <w:bCs/>
          <w:i/>
          <w:iCs/>
        </w:rPr>
        <w:t>Population,</w:t>
      </w:r>
      <w:r w:rsidRPr="00B63B5C">
        <w:rPr>
          <w:b/>
          <w:bCs/>
          <w:i/>
          <w:iCs/>
          <w:spacing w:val="3"/>
        </w:rPr>
        <w:t xml:space="preserve"> </w:t>
      </w:r>
      <w:r w:rsidRPr="00B63B5C">
        <w:rPr>
          <w:b/>
          <w:bCs/>
          <w:i/>
          <w:iCs/>
          <w:spacing w:val="-2"/>
        </w:rPr>
        <w:t>Percent</w:t>
      </w:r>
      <w:bookmarkEnd w:id="116"/>
    </w:p>
    <w:p w14:paraId="192CCBFD" w14:textId="457A8886" w:rsidR="00B63B5C" w:rsidRPr="00B63B5C" w:rsidRDefault="00B63B5C" w:rsidP="009A5113">
      <w:pPr>
        <w:pStyle w:val="BodyText"/>
        <w:spacing w:line="259" w:lineRule="auto"/>
        <w:ind w:left="115"/>
        <w:jc w:val="both"/>
        <w:rPr>
          <w:rFonts w:ascii="Times New Roman" w:hAnsi="Times New Roman" w:cs="Times New Roman"/>
          <w:sz w:val="24"/>
          <w:szCs w:val="24"/>
        </w:rPr>
      </w:pPr>
      <w:r w:rsidRPr="00B63B5C">
        <w:rPr>
          <w:rFonts w:ascii="Times New Roman" w:hAnsi="Times New Roman" w:cs="Times New Roman"/>
          <w:w w:val="105"/>
          <w:sz w:val="24"/>
          <w:szCs w:val="24"/>
        </w:rPr>
        <w:t>This indicator reports the computer and Internet usage of household population</w:t>
      </w:r>
      <w:r w:rsidR="00890CBD">
        <w:rPr>
          <w:rFonts w:ascii="Times New Roman" w:hAnsi="Times New Roman" w:cs="Times New Roman"/>
          <w:w w:val="105"/>
          <w:sz w:val="24"/>
          <w:szCs w:val="24"/>
        </w:rPr>
        <w:t xml:space="preserve"> in Dutchess County</w:t>
      </w:r>
      <w:r w:rsidRPr="00B63B5C">
        <w:rPr>
          <w:rFonts w:ascii="Times New Roman" w:hAnsi="Times New Roman" w:cs="Times New Roman"/>
          <w:w w:val="105"/>
          <w:sz w:val="24"/>
          <w:szCs w:val="24"/>
        </w:rPr>
        <w:t>, including not using or owning a computer, with a computer</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and</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using</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dial‐up</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alone</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for</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Internet</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access,</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with</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a</w:t>
      </w:r>
      <w:r w:rsidRPr="00B63B5C">
        <w:rPr>
          <w:rFonts w:ascii="Times New Roman" w:hAnsi="Times New Roman" w:cs="Times New Roman"/>
          <w:spacing w:val="-1"/>
          <w:w w:val="105"/>
          <w:sz w:val="24"/>
          <w:szCs w:val="24"/>
        </w:rPr>
        <w:t xml:space="preserve"> </w:t>
      </w:r>
      <w:r w:rsidRPr="00B63B5C">
        <w:rPr>
          <w:rFonts w:ascii="Times New Roman" w:hAnsi="Times New Roman" w:cs="Times New Roman"/>
          <w:w w:val="105"/>
          <w:sz w:val="24"/>
          <w:szCs w:val="24"/>
        </w:rPr>
        <w:t>computer</w:t>
      </w:r>
      <w:r w:rsidRPr="00B63B5C">
        <w:rPr>
          <w:rFonts w:ascii="Times New Roman" w:hAnsi="Times New Roman" w:cs="Times New Roman"/>
          <w:spacing w:val="-2"/>
          <w:w w:val="105"/>
          <w:sz w:val="24"/>
          <w:szCs w:val="24"/>
        </w:rPr>
        <w:t xml:space="preserve"> </w:t>
      </w:r>
      <w:r w:rsidRPr="00B63B5C">
        <w:rPr>
          <w:rFonts w:ascii="Times New Roman" w:hAnsi="Times New Roman" w:cs="Times New Roman"/>
          <w:w w:val="105"/>
          <w:sz w:val="24"/>
          <w:szCs w:val="24"/>
        </w:rPr>
        <w:t>and with a broadband subscription, and with a computer</w:t>
      </w:r>
      <w:r w:rsidRPr="00B63B5C">
        <w:rPr>
          <w:rFonts w:ascii="Times New Roman" w:hAnsi="Times New Roman" w:cs="Times New Roman"/>
          <w:spacing w:val="-2"/>
          <w:w w:val="105"/>
          <w:sz w:val="24"/>
          <w:szCs w:val="24"/>
        </w:rPr>
        <w:t xml:space="preserve"> </w:t>
      </w:r>
      <w:r w:rsidRPr="00B63B5C">
        <w:rPr>
          <w:rFonts w:ascii="Times New Roman" w:hAnsi="Times New Roman" w:cs="Times New Roman"/>
          <w:w w:val="105"/>
          <w:sz w:val="24"/>
          <w:szCs w:val="24"/>
        </w:rPr>
        <w:t>but without an Internet subscription, based on the 2017‐2121 American Community Survey estimates.</w:t>
      </w:r>
    </w:p>
    <w:p w14:paraId="669A611B" w14:textId="77777777" w:rsidR="00B63B5C" w:rsidRDefault="00B63B5C" w:rsidP="00B63B5C">
      <w:pPr>
        <w:pStyle w:val="BodyText"/>
        <w:rPr>
          <w:sz w:val="11"/>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836"/>
        <w:gridCol w:w="1471"/>
        <w:gridCol w:w="1471"/>
        <w:gridCol w:w="1774"/>
        <w:gridCol w:w="2318"/>
        <w:gridCol w:w="2220"/>
      </w:tblGrid>
      <w:tr w:rsidR="00B63B5C" w14:paraId="1F496330" w14:textId="77777777" w:rsidTr="00D228E8">
        <w:trPr>
          <w:trHeight w:val="943"/>
        </w:trPr>
        <w:tc>
          <w:tcPr>
            <w:tcW w:w="1836" w:type="dxa"/>
            <w:shd w:val="clear" w:color="auto" w:fill="F1F1F1"/>
          </w:tcPr>
          <w:p w14:paraId="4B8C2B7D" w14:textId="77777777" w:rsidR="00B63B5C" w:rsidRDefault="00B63B5C" w:rsidP="00D228E8">
            <w:pPr>
              <w:pStyle w:val="TableParagraph"/>
              <w:spacing w:before="155"/>
              <w:jc w:val="left"/>
              <w:rPr>
                <w:sz w:val="17"/>
              </w:rPr>
            </w:pPr>
          </w:p>
          <w:p w14:paraId="5B6D3CB7" w14:textId="77777777" w:rsidR="00B63B5C" w:rsidRDefault="00B63B5C" w:rsidP="00D228E8">
            <w:pPr>
              <w:pStyle w:val="TableParagraph"/>
              <w:spacing w:before="1"/>
              <w:ind w:left="485"/>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471" w:type="dxa"/>
            <w:shd w:val="clear" w:color="auto" w:fill="F1F1F1"/>
          </w:tcPr>
          <w:p w14:paraId="08BF1E50" w14:textId="77777777" w:rsidR="00B63B5C" w:rsidRDefault="00B63B5C" w:rsidP="00D228E8">
            <w:pPr>
              <w:pStyle w:val="TableParagraph"/>
              <w:spacing w:before="13"/>
              <w:jc w:val="left"/>
              <w:rPr>
                <w:sz w:val="17"/>
              </w:rPr>
            </w:pPr>
          </w:p>
          <w:p w14:paraId="26FA90C5" w14:textId="77777777" w:rsidR="00B63B5C" w:rsidRDefault="00B63B5C" w:rsidP="00D228E8">
            <w:pPr>
              <w:pStyle w:val="TableParagraph"/>
              <w:spacing w:before="0" w:line="328" w:lineRule="auto"/>
              <w:ind w:left="262" w:right="11" w:hanging="90"/>
              <w:jc w:val="left"/>
              <w:rPr>
                <w:b/>
                <w:sz w:val="17"/>
              </w:rPr>
            </w:pPr>
            <w:r>
              <w:rPr>
                <w:b/>
                <w:color w:val="201F1F"/>
                <w:spacing w:val="-2"/>
                <w:sz w:val="17"/>
              </w:rPr>
              <w:t>Population</w:t>
            </w:r>
            <w:r>
              <w:rPr>
                <w:b/>
                <w:color w:val="201F1F"/>
                <w:spacing w:val="-8"/>
                <w:sz w:val="17"/>
              </w:rPr>
              <w:t xml:space="preserve"> </w:t>
            </w:r>
            <w:r>
              <w:rPr>
                <w:b/>
                <w:color w:val="201F1F"/>
                <w:spacing w:val="-2"/>
                <w:sz w:val="17"/>
              </w:rPr>
              <w:t>with</w:t>
            </w:r>
            <w:r>
              <w:rPr>
                <w:b/>
                <w:color w:val="201F1F"/>
                <w:spacing w:val="40"/>
                <w:sz w:val="17"/>
              </w:rPr>
              <w:t xml:space="preserve"> </w:t>
            </w:r>
            <w:r>
              <w:rPr>
                <w:b/>
                <w:color w:val="201F1F"/>
                <w:sz w:val="17"/>
              </w:rPr>
              <w:t>No</w:t>
            </w:r>
            <w:r>
              <w:rPr>
                <w:b/>
                <w:color w:val="201F1F"/>
                <w:spacing w:val="-4"/>
                <w:sz w:val="17"/>
              </w:rPr>
              <w:t xml:space="preserve"> </w:t>
            </w:r>
            <w:r>
              <w:rPr>
                <w:b/>
                <w:color w:val="201F1F"/>
                <w:sz w:val="17"/>
              </w:rPr>
              <w:t>Computer</w:t>
            </w:r>
          </w:p>
        </w:tc>
        <w:tc>
          <w:tcPr>
            <w:tcW w:w="1471" w:type="dxa"/>
            <w:shd w:val="clear" w:color="auto" w:fill="F1F1F1"/>
          </w:tcPr>
          <w:p w14:paraId="7590A7C3" w14:textId="77777777" w:rsidR="00B63B5C" w:rsidRDefault="00B63B5C" w:rsidP="00D228E8">
            <w:pPr>
              <w:pStyle w:val="TableParagraph"/>
              <w:spacing w:before="13"/>
              <w:jc w:val="left"/>
              <w:rPr>
                <w:sz w:val="17"/>
              </w:rPr>
            </w:pPr>
          </w:p>
          <w:p w14:paraId="4980C7A5" w14:textId="77777777" w:rsidR="00B63B5C" w:rsidRDefault="00B63B5C" w:rsidP="00D228E8">
            <w:pPr>
              <w:pStyle w:val="TableParagraph"/>
              <w:spacing w:before="0" w:line="328" w:lineRule="auto"/>
              <w:ind w:left="226" w:right="11" w:hanging="54"/>
              <w:jc w:val="left"/>
              <w:rPr>
                <w:b/>
                <w:sz w:val="17"/>
              </w:rPr>
            </w:pPr>
            <w:r>
              <w:rPr>
                <w:b/>
                <w:color w:val="201F1F"/>
                <w:spacing w:val="-2"/>
                <w:sz w:val="17"/>
              </w:rPr>
              <w:t>Population</w:t>
            </w:r>
            <w:r>
              <w:rPr>
                <w:b/>
                <w:color w:val="201F1F"/>
                <w:spacing w:val="-8"/>
                <w:sz w:val="17"/>
              </w:rPr>
              <w:t xml:space="preserve"> </w:t>
            </w:r>
            <w:r>
              <w:rPr>
                <w:b/>
                <w:color w:val="201F1F"/>
                <w:spacing w:val="-2"/>
                <w:sz w:val="17"/>
              </w:rPr>
              <w:t>with</w:t>
            </w:r>
            <w:r>
              <w:rPr>
                <w:b/>
                <w:color w:val="201F1F"/>
                <w:spacing w:val="40"/>
                <w:sz w:val="17"/>
              </w:rPr>
              <w:t xml:space="preserve"> </w:t>
            </w:r>
            <w:r>
              <w:rPr>
                <w:b/>
                <w:color w:val="201F1F"/>
                <w:sz w:val="17"/>
              </w:rPr>
              <w:t>Any</w:t>
            </w:r>
            <w:r>
              <w:rPr>
                <w:b/>
                <w:color w:val="201F1F"/>
                <w:spacing w:val="-4"/>
                <w:sz w:val="17"/>
              </w:rPr>
              <w:t xml:space="preserve"> </w:t>
            </w:r>
            <w:r>
              <w:rPr>
                <w:b/>
                <w:color w:val="201F1F"/>
                <w:sz w:val="17"/>
              </w:rPr>
              <w:t>Computer</w:t>
            </w:r>
          </w:p>
        </w:tc>
        <w:tc>
          <w:tcPr>
            <w:tcW w:w="1774" w:type="dxa"/>
            <w:shd w:val="clear" w:color="auto" w:fill="F1F1F1"/>
          </w:tcPr>
          <w:p w14:paraId="6C77DCAE" w14:textId="77777777" w:rsidR="00B63B5C" w:rsidRDefault="00B63B5C" w:rsidP="00D228E8">
            <w:pPr>
              <w:pStyle w:val="TableParagraph"/>
              <w:spacing w:before="5" w:line="280" w:lineRule="atLeast"/>
              <w:ind w:left="199" w:right="189" w:hanging="1"/>
              <w:jc w:val="center"/>
              <w:rPr>
                <w:b/>
                <w:sz w:val="17"/>
              </w:rPr>
            </w:pPr>
            <w:r>
              <w:rPr>
                <w:b/>
                <w:color w:val="201F1F"/>
                <w:sz w:val="17"/>
              </w:rPr>
              <w:t>Population</w:t>
            </w:r>
            <w:r>
              <w:rPr>
                <w:b/>
                <w:color w:val="201F1F"/>
                <w:spacing w:val="-4"/>
                <w:sz w:val="17"/>
              </w:rPr>
              <w:t xml:space="preserve"> </w:t>
            </w:r>
            <w:r>
              <w:rPr>
                <w:b/>
                <w:color w:val="201F1F"/>
                <w:sz w:val="17"/>
              </w:rPr>
              <w:t>with</w:t>
            </w:r>
            <w:r>
              <w:rPr>
                <w:b/>
                <w:color w:val="201F1F"/>
                <w:spacing w:val="40"/>
                <w:sz w:val="17"/>
              </w:rPr>
              <w:t xml:space="preserve"> </w:t>
            </w:r>
            <w:r>
              <w:rPr>
                <w:b/>
                <w:color w:val="201F1F"/>
                <w:sz w:val="17"/>
              </w:rPr>
              <w:t>Any</w:t>
            </w:r>
            <w:r>
              <w:rPr>
                <w:b/>
                <w:color w:val="201F1F"/>
                <w:spacing w:val="-10"/>
                <w:sz w:val="17"/>
              </w:rPr>
              <w:t xml:space="preserve"> </w:t>
            </w:r>
            <w:r>
              <w:rPr>
                <w:b/>
                <w:color w:val="201F1F"/>
                <w:sz w:val="17"/>
              </w:rPr>
              <w:t>Computer</w:t>
            </w:r>
            <w:r>
              <w:rPr>
                <w:b/>
                <w:color w:val="201F1F"/>
                <w:spacing w:val="-10"/>
                <w:sz w:val="17"/>
              </w:rPr>
              <w:t xml:space="preserve"> </w:t>
            </w:r>
            <w:r>
              <w:rPr>
                <w:b/>
                <w:color w:val="201F1F"/>
                <w:sz w:val="17"/>
              </w:rPr>
              <w:t>with</w:t>
            </w:r>
            <w:r>
              <w:rPr>
                <w:b/>
                <w:color w:val="201F1F"/>
                <w:spacing w:val="40"/>
                <w:sz w:val="17"/>
              </w:rPr>
              <w:t xml:space="preserve"> </w:t>
            </w:r>
            <w:r>
              <w:rPr>
                <w:b/>
                <w:color w:val="201F1F"/>
                <w:sz w:val="17"/>
              </w:rPr>
              <w:t>Dial‐up</w:t>
            </w:r>
            <w:r>
              <w:rPr>
                <w:b/>
                <w:color w:val="201F1F"/>
                <w:spacing w:val="-2"/>
                <w:sz w:val="17"/>
              </w:rPr>
              <w:t xml:space="preserve"> </w:t>
            </w:r>
            <w:r>
              <w:rPr>
                <w:b/>
                <w:color w:val="201F1F"/>
                <w:sz w:val="17"/>
              </w:rPr>
              <w:t>Alone</w:t>
            </w:r>
          </w:p>
        </w:tc>
        <w:tc>
          <w:tcPr>
            <w:tcW w:w="2318" w:type="dxa"/>
            <w:shd w:val="clear" w:color="auto" w:fill="F1F1F1"/>
          </w:tcPr>
          <w:p w14:paraId="4D59F3F3" w14:textId="77777777" w:rsidR="00B63B5C" w:rsidRDefault="00B63B5C" w:rsidP="00D228E8">
            <w:pPr>
              <w:pStyle w:val="TableParagraph"/>
              <w:spacing w:before="78" w:line="328" w:lineRule="auto"/>
              <w:ind w:left="475" w:right="457" w:hanging="1"/>
              <w:jc w:val="center"/>
              <w:rPr>
                <w:b/>
                <w:sz w:val="17"/>
              </w:rPr>
            </w:pPr>
            <w:r>
              <w:rPr>
                <w:b/>
                <w:color w:val="201F1F"/>
                <w:sz w:val="17"/>
              </w:rPr>
              <w:t>Population</w:t>
            </w:r>
            <w:r>
              <w:rPr>
                <w:b/>
                <w:color w:val="201F1F"/>
                <w:spacing w:val="-4"/>
                <w:sz w:val="17"/>
              </w:rPr>
              <w:t xml:space="preserve"> </w:t>
            </w:r>
            <w:r>
              <w:rPr>
                <w:b/>
                <w:color w:val="201F1F"/>
                <w:sz w:val="17"/>
              </w:rPr>
              <w:t>with</w:t>
            </w:r>
            <w:r>
              <w:rPr>
                <w:b/>
                <w:color w:val="201F1F"/>
                <w:spacing w:val="40"/>
                <w:sz w:val="17"/>
              </w:rPr>
              <w:t xml:space="preserve"> </w:t>
            </w:r>
            <w:r>
              <w:rPr>
                <w:b/>
                <w:color w:val="201F1F"/>
                <w:sz w:val="17"/>
              </w:rPr>
              <w:t>Any</w:t>
            </w:r>
            <w:r>
              <w:rPr>
                <w:b/>
                <w:color w:val="201F1F"/>
                <w:spacing w:val="-10"/>
                <w:sz w:val="17"/>
              </w:rPr>
              <w:t xml:space="preserve"> </w:t>
            </w:r>
            <w:r>
              <w:rPr>
                <w:b/>
                <w:color w:val="201F1F"/>
                <w:sz w:val="17"/>
              </w:rPr>
              <w:t>Computer</w:t>
            </w:r>
            <w:r>
              <w:rPr>
                <w:b/>
                <w:color w:val="201F1F"/>
                <w:spacing w:val="-10"/>
                <w:sz w:val="17"/>
              </w:rPr>
              <w:t xml:space="preserve"> </w:t>
            </w:r>
            <w:r>
              <w:rPr>
                <w:b/>
                <w:color w:val="201F1F"/>
                <w:sz w:val="17"/>
              </w:rPr>
              <w:t>with</w:t>
            </w:r>
          </w:p>
          <w:p w14:paraId="0EF08B1F" w14:textId="77777777" w:rsidR="00B63B5C" w:rsidRDefault="00B63B5C" w:rsidP="00D228E8">
            <w:pPr>
              <w:pStyle w:val="TableParagraph"/>
              <w:spacing w:before="2"/>
              <w:ind w:left="7"/>
              <w:jc w:val="center"/>
              <w:rPr>
                <w:b/>
                <w:sz w:val="17"/>
              </w:rPr>
            </w:pPr>
            <w:r>
              <w:rPr>
                <w:b/>
                <w:color w:val="201F1F"/>
                <w:sz w:val="17"/>
              </w:rPr>
              <w:t>A</w:t>
            </w:r>
            <w:r>
              <w:rPr>
                <w:b/>
                <w:color w:val="201F1F"/>
                <w:spacing w:val="-10"/>
                <w:sz w:val="17"/>
              </w:rPr>
              <w:t xml:space="preserve"> </w:t>
            </w:r>
            <w:r>
              <w:rPr>
                <w:b/>
                <w:color w:val="201F1F"/>
                <w:sz w:val="17"/>
              </w:rPr>
              <w:t>Broadband</w:t>
            </w:r>
            <w:r>
              <w:rPr>
                <w:b/>
                <w:color w:val="201F1F"/>
                <w:spacing w:val="-9"/>
                <w:sz w:val="17"/>
              </w:rPr>
              <w:t xml:space="preserve"> </w:t>
            </w:r>
            <w:r>
              <w:rPr>
                <w:b/>
                <w:color w:val="201F1F"/>
                <w:spacing w:val="-2"/>
                <w:sz w:val="17"/>
              </w:rPr>
              <w:t>Subscription</w:t>
            </w:r>
          </w:p>
        </w:tc>
        <w:tc>
          <w:tcPr>
            <w:tcW w:w="2220" w:type="dxa"/>
            <w:shd w:val="clear" w:color="auto" w:fill="F1F1F1"/>
          </w:tcPr>
          <w:p w14:paraId="3D15CF92" w14:textId="77777777" w:rsidR="00B63B5C" w:rsidRDefault="00B63B5C" w:rsidP="00D228E8">
            <w:pPr>
              <w:pStyle w:val="TableParagraph"/>
              <w:spacing w:before="78" w:line="328" w:lineRule="auto"/>
              <w:ind w:left="305" w:right="283" w:firstLine="240"/>
              <w:jc w:val="left"/>
              <w:rPr>
                <w:b/>
                <w:sz w:val="17"/>
              </w:rPr>
            </w:pPr>
            <w:r>
              <w:rPr>
                <w:b/>
                <w:color w:val="201F1F"/>
                <w:sz w:val="17"/>
              </w:rPr>
              <w:t>Population</w:t>
            </w:r>
            <w:r>
              <w:rPr>
                <w:b/>
                <w:color w:val="201F1F"/>
                <w:spacing w:val="-4"/>
                <w:sz w:val="17"/>
              </w:rPr>
              <w:t xml:space="preserve"> </w:t>
            </w:r>
            <w:r>
              <w:rPr>
                <w:b/>
                <w:color w:val="201F1F"/>
                <w:sz w:val="17"/>
              </w:rPr>
              <w:t>with</w:t>
            </w:r>
            <w:r>
              <w:rPr>
                <w:b/>
                <w:color w:val="201F1F"/>
                <w:spacing w:val="40"/>
                <w:sz w:val="17"/>
              </w:rPr>
              <w:t xml:space="preserve"> </w:t>
            </w:r>
            <w:r>
              <w:rPr>
                <w:b/>
                <w:color w:val="201F1F"/>
                <w:sz w:val="17"/>
              </w:rPr>
              <w:t>Any</w:t>
            </w:r>
            <w:r>
              <w:rPr>
                <w:b/>
                <w:color w:val="201F1F"/>
                <w:spacing w:val="-5"/>
                <w:sz w:val="17"/>
              </w:rPr>
              <w:t xml:space="preserve"> </w:t>
            </w:r>
            <w:r>
              <w:rPr>
                <w:b/>
                <w:color w:val="201F1F"/>
                <w:sz w:val="17"/>
              </w:rPr>
              <w:t>Computer</w:t>
            </w:r>
            <w:r>
              <w:rPr>
                <w:b/>
                <w:color w:val="201F1F"/>
                <w:spacing w:val="-5"/>
                <w:sz w:val="17"/>
              </w:rPr>
              <w:t xml:space="preserve"> </w:t>
            </w:r>
            <w:r>
              <w:rPr>
                <w:b/>
                <w:color w:val="201F1F"/>
                <w:spacing w:val="-2"/>
                <w:sz w:val="17"/>
              </w:rPr>
              <w:t>without</w:t>
            </w:r>
          </w:p>
          <w:p w14:paraId="08C8ED6F" w14:textId="77777777" w:rsidR="00B63B5C" w:rsidRDefault="00B63B5C" w:rsidP="00D228E8">
            <w:pPr>
              <w:pStyle w:val="TableParagraph"/>
              <w:spacing w:before="2"/>
              <w:ind w:left="243"/>
              <w:jc w:val="left"/>
              <w:rPr>
                <w:b/>
                <w:sz w:val="17"/>
              </w:rPr>
            </w:pPr>
            <w:r>
              <w:rPr>
                <w:b/>
                <w:color w:val="201F1F"/>
                <w:sz w:val="17"/>
              </w:rPr>
              <w:t>An</w:t>
            </w:r>
            <w:r>
              <w:rPr>
                <w:b/>
                <w:color w:val="201F1F"/>
                <w:spacing w:val="-3"/>
                <w:sz w:val="17"/>
              </w:rPr>
              <w:t xml:space="preserve"> </w:t>
            </w:r>
            <w:r>
              <w:rPr>
                <w:b/>
                <w:color w:val="201F1F"/>
                <w:sz w:val="17"/>
              </w:rPr>
              <w:t>Internet</w:t>
            </w:r>
            <w:r>
              <w:rPr>
                <w:b/>
                <w:color w:val="201F1F"/>
                <w:spacing w:val="-3"/>
                <w:sz w:val="17"/>
              </w:rPr>
              <w:t xml:space="preserve"> </w:t>
            </w:r>
            <w:r>
              <w:rPr>
                <w:b/>
                <w:color w:val="201F1F"/>
                <w:spacing w:val="-2"/>
                <w:sz w:val="17"/>
              </w:rPr>
              <w:t>Subscription</w:t>
            </w:r>
          </w:p>
        </w:tc>
      </w:tr>
      <w:tr w:rsidR="00B63B5C" w14:paraId="5D29D424" w14:textId="77777777" w:rsidTr="00D228E8">
        <w:trPr>
          <w:trHeight w:val="293"/>
        </w:trPr>
        <w:tc>
          <w:tcPr>
            <w:tcW w:w="1836" w:type="dxa"/>
          </w:tcPr>
          <w:p w14:paraId="5D6EF430" w14:textId="77777777" w:rsidR="00B63B5C" w:rsidRDefault="00B63B5C" w:rsidP="00D228E8">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471" w:type="dxa"/>
          </w:tcPr>
          <w:p w14:paraId="049AC7C8" w14:textId="77777777" w:rsidR="00B63B5C" w:rsidRDefault="00B63B5C" w:rsidP="00D228E8">
            <w:pPr>
              <w:pStyle w:val="TableParagraph"/>
              <w:ind w:right="33"/>
              <w:rPr>
                <w:sz w:val="17"/>
              </w:rPr>
            </w:pPr>
            <w:r>
              <w:rPr>
                <w:color w:val="201F1F"/>
                <w:spacing w:val="-2"/>
                <w:sz w:val="17"/>
              </w:rPr>
              <w:t>3.47%</w:t>
            </w:r>
          </w:p>
        </w:tc>
        <w:tc>
          <w:tcPr>
            <w:tcW w:w="1471" w:type="dxa"/>
          </w:tcPr>
          <w:p w14:paraId="40EEFE2D" w14:textId="77777777" w:rsidR="00B63B5C" w:rsidRDefault="00B63B5C" w:rsidP="00D228E8">
            <w:pPr>
              <w:pStyle w:val="TableParagraph"/>
              <w:ind w:right="34"/>
              <w:rPr>
                <w:sz w:val="17"/>
              </w:rPr>
            </w:pPr>
            <w:r>
              <w:rPr>
                <w:color w:val="201F1F"/>
                <w:spacing w:val="-2"/>
                <w:sz w:val="17"/>
              </w:rPr>
              <w:t>96.53%</w:t>
            </w:r>
          </w:p>
        </w:tc>
        <w:tc>
          <w:tcPr>
            <w:tcW w:w="1774" w:type="dxa"/>
          </w:tcPr>
          <w:p w14:paraId="2B99D8DE" w14:textId="77777777" w:rsidR="00B63B5C" w:rsidRDefault="00B63B5C" w:rsidP="00D228E8">
            <w:pPr>
              <w:pStyle w:val="TableParagraph"/>
              <w:ind w:right="34"/>
              <w:rPr>
                <w:sz w:val="17"/>
              </w:rPr>
            </w:pPr>
            <w:r>
              <w:rPr>
                <w:color w:val="201F1F"/>
                <w:spacing w:val="-2"/>
                <w:sz w:val="17"/>
              </w:rPr>
              <w:t>0.17%</w:t>
            </w:r>
          </w:p>
        </w:tc>
        <w:tc>
          <w:tcPr>
            <w:tcW w:w="2318" w:type="dxa"/>
          </w:tcPr>
          <w:p w14:paraId="4821924B" w14:textId="77777777" w:rsidR="00B63B5C" w:rsidRDefault="00B63B5C" w:rsidP="00D228E8">
            <w:pPr>
              <w:pStyle w:val="TableParagraph"/>
              <w:ind w:right="34"/>
              <w:rPr>
                <w:sz w:val="17"/>
              </w:rPr>
            </w:pPr>
            <w:r>
              <w:rPr>
                <w:color w:val="201F1F"/>
                <w:spacing w:val="-2"/>
                <w:sz w:val="17"/>
              </w:rPr>
              <w:t>93.74%</w:t>
            </w:r>
          </w:p>
        </w:tc>
        <w:tc>
          <w:tcPr>
            <w:tcW w:w="2220" w:type="dxa"/>
          </w:tcPr>
          <w:p w14:paraId="4AF61253" w14:textId="77777777" w:rsidR="00B63B5C" w:rsidRDefault="00B63B5C" w:rsidP="00D228E8">
            <w:pPr>
              <w:pStyle w:val="TableParagraph"/>
              <w:ind w:right="35"/>
              <w:rPr>
                <w:sz w:val="17"/>
              </w:rPr>
            </w:pPr>
            <w:r>
              <w:rPr>
                <w:color w:val="201F1F"/>
                <w:spacing w:val="-2"/>
                <w:sz w:val="17"/>
              </w:rPr>
              <w:t>2.62%</w:t>
            </w:r>
          </w:p>
        </w:tc>
      </w:tr>
      <w:tr w:rsidR="00B63B5C" w14:paraId="182FB6FB" w14:textId="77777777" w:rsidTr="00D228E8">
        <w:trPr>
          <w:trHeight w:val="293"/>
        </w:trPr>
        <w:tc>
          <w:tcPr>
            <w:tcW w:w="1836" w:type="dxa"/>
            <w:shd w:val="clear" w:color="auto" w:fill="F6F6F6"/>
          </w:tcPr>
          <w:p w14:paraId="28BC48B0" w14:textId="77777777" w:rsidR="00B63B5C" w:rsidRDefault="00B63B5C" w:rsidP="00D228E8">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471" w:type="dxa"/>
            <w:shd w:val="clear" w:color="auto" w:fill="F6F6F6"/>
          </w:tcPr>
          <w:p w14:paraId="5A3D5915" w14:textId="77777777" w:rsidR="00B63B5C" w:rsidRDefault="00B63B5C" w:rsidP="00D228E8">
            <w:pPr>
              <w:pStyle w:val="TableParagraph"/>
              <w:ind w:right="33"/>
              <w:rPr>
                <w:sz w:val="17"/>
              </w:rPr>
            </w:pPr>
            <w:r>
              <w:rPr>
                <w:color w:val="201F1F"/>
                <w:spacing w:val="-2"/>
                <w:sz w:val="17"/>
              </w:rPr>
              <w:t>5.06%</w:t>
            </w:r>
          </w:p>
        </w:tc>
        <w:tc>
          <w:tcPr>
            <w:tcW w:w="1471" w:type="dxa"/>
            <w:shd w:val="clear" w:color="auto" w:fill="F6F6F6"/>
          </w:tcPr>
          <w:p w14:paraId="7E8F6FF7" w14:textId="77777777" w:rsidR="00B63B5C" w:rsidRDefault="00B63B5C" w:rsidP="00D228E8">
            <w:pPr>
              <w:pStyle w:val="TableParagraph"/>
              <w:ind w:right="34"/>
              <w:rPr>
                <w:sz w:val="17"/>
              </w:rPr>
            </w:pPr>
            <w:r>
              <w:rPr>
                <w:color w:val="201F1F"/>
                <w:spacing w:val="-2"/>
                <w:sz w:val="17"/>
              </w:rPr>
              <w:t>94.94%</w:t>
            </w:r>
          </w:p>
        </w:tc>
        <w:tc>
          <w:tcPr>
            <w:tcW w:w="1774" w:type="dxa"/>
            <w:shd w:val="clear" w:color="auto" w:fill="F6F6F6"/>
          </w:tcPr>
          <w:p w14:paraId="5FC741CD" w14:textId="77777777" w:rsidR="00B63B5C" w:rsidRDefault="00B63B5C" w:rsidP="00D228E8">
            <w:pPr>
              <w:pStyle w:val="TableParagraph"/>
              <w:ind w:right="34"/>
              <w:rPr>
                <w:sz w:val="17"/>
              </w:rPr>
            </w:pPr>
            <w:r>
              <w:rPr>
                <w:color w:val="201F1F"/>
                <w:spacing w:val="-2"/>
                <w:sz w:val="17"/>
              </w:rPr>
              <w:t>0.16%</w:t>
            </w:r>
          </w:p>
        </w:tc>
        <w:tc>
          <w:tcPr>
            <w:tcW w:w="2318" w:type="dxa"/>
            <w:shd w:val="clear" w:color="auto" w:fill="F6F6F6"/>
          </w:tcPr>
          <w:p w14:paraId="7A34450A" w14:textId="77777777" w:rsidR="00B63B5C" w:rsidRDefault="00B63B5C" w:rsidP="00D228E8">
            <w:pPr>
              <w:pStyle w:val="TableParagraph"/>
              <w:ind w:right="34"/>
              <w:rPr>
                <w:sz w:val="17"/>
              </w:rPr>
            </w:pPr>
            <w:r>
              <w:rPr>
                <w:color w:val="201F1F"/>
                <w:spacing w:val="-2"/>
                <w:sz w:val="17"/>
              </w:rPr>
              <w:t>89.63%</w:t>
            </w:r>
          </w:p>
        </w:tc>
        <w:tc>
          <w:tcPr>
            <w:tcW w:w="2220" w:type="dxa"/>
            <w:shd w:val="clear" w:color="auto" w:fill="F6F6F6"/>
          </w:tcPr>
          <w:p w14:paraId="42497C3B" w14:textId="77777777" w:rsidR="00B63B5C" w:rsidRDefault="00B63B5C" w:rsidP="00D228E8">
            <w:pPr>
              <w:pStyle w:val="TableParagraph"/>
              <w:ind w:right="35"/>
              <w:rPr>
                <w:sz w:val="17"/>
              </w:rPr>
            </w:pPr>
            <w:r>
              <w:rPr>
                <w:color w:val="201F1F"/>
                <w:spacing w:val="-2"/>
                <w:sz w:val="17"/>
              </w:rPr>
              <w:t>5.16%</w:t>
            </w:r>
          </w:p>
        </w:tc>
      </w:tr>
      <w:tr w:rsidR="00B63B5C" w14:paraId="530BB82E" w14:textId="77777777" w:rsidTr="00D228E8">
        <w:trPr>
          <w:trHeight w:val="293"/>
        </w:trPr>
        <w:tc>
          <w:tcPr>
            <w:tcW w:w="1836" w:type="dxa"/>
          </w:tcPr>
          <w:p w14:paraId="798B82F6" w14:textId="77777777" w:rsidR="00B63B5C" w:rsidRDefault="00B63B5C" w:rsidP="00D228E8">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471" w:type="dxa"/>
          </w:tcPr>
          <w:p w14:paraId="782C1804" w14:textId="77777777" w:rsidR="00B63B5C" w:rsidRDefault="00B63B5C" w:rsidP="00D228E8">
            <w:pPr>
              <w:pStyle w:val="TableParagraph"/>
              <w:ind w:right="33"/>
              <w:rPr>
                <w:sz w:val="17"/>
              </w:rPr>
            </w:pPr>
            <w:r>
              <w:rPr>
                <w:color w:val="201F1F"/>
                <w:spacing w:val="-2"/>
                <w:sz w:val="17"/>
              </w:rPr>
              <w:t>4.31%</w:t>
            </w:r>
          </w:p>
        </w:tc>
        <w:tc>
          <w:tcPr>
            <w:tcW w:w="1471" w:type="dxa"/>
          </w:tcPr>
          <w:p w14:paraId="4EA24D02" w14:textId="77777777" w:rsidR="00B63B5C" w:rsidRDefault="00B63B5C" w:rsidP="00D228E8">
            <w:pPr>
              <w:pStyle w:val="TableParagraph"/>
              <w:ind w:right="34"/>
              <w:rPr>
                <w:sz w:val="17"/>
              </w:rPr>
            </w:pPr>
            <w:r>
              <w:rPr>
                <w:color w:val="201F1F"/>
                <w:spacing w:val="-2"/>
                <w:sz w:val="17"/>
              </w:rPr>
              <w:t>95.69%</w:t>
            </w:r>
          </w:p>
        </w:tc>
        <w:tc>
          <w:tcPr>
            <w:tcW w:w="1774" w:type="dxa"/>
          </w:tcPr>
          <w:p w14:paraId="437133CC" w14:textId="77777777" w:rsidR="00B63B5C" w:rsidRDefault="00B63B5C" w:rsidP="00D228E8">
            <w:pPr>
              <w:pStyle w:val="TableParagraph"/>
              <w:ind w:right="34"/>
              <w:rPr>
                <w:sz w:val="17"/>
              </w:rPr>
            </w:pPr>
            <w:r>
              <w:rPr>
                <w:color w:val="201F1F"/>
                <w:spacing w:val="-2"/>
                <w:sz w:val="17"/>
              </w:rPr>
              <w:t>0.16%</w:t>
            </w:r>
          </w:p>
        </w:tc>
        <w:tc>
          <w:tcPr>
            <w:tcW w:w="2318" w:type="dxa"/>
          </w:tcPr>
          <w:p w14:paraId="68DCEC6D" w14:textId="77777777" w:rsidR="00B63B5C" w:rsidRDefault="00B63B5C" w:rsidP="00D228E8">
            <w:pPr>
              <w:pStyle w:val="TableParagraph"/>
              <w:ind w:right="34"/>
              <w:rPr>
                <w:sz w:val="17"/>
              </w:rPr>
            </w:pPr>
            <w:r>
              <w:rPr>
                <w:color w:val="201F1F"/>
                <w:spacing w:val="-2"/>
                <w:sz w:val="17"/>
              </w:rPr>
              <w:t>89.93%</w:t>
            </w:r>
          </w:p>
        </w:tc>
        <w:tc>
          <w:tcPr>
            <w:tcW w:w="2220" w:type="dxa"/>
          </w:tcPr>
          <w:p w14:paraId="7E671132" w14:textId="77777777" w:rsidR="00B63B5C" w:rsidRDefault="00B63B5C" w:rsidP="00D228E8">
            <w:pPr>
              <w:pStyle w:val="TableParagraph"/>
              <w:ind w:right="35"/>
              <w:rPr>
                <w:sz w:val="17"/>
              </w:rPr>
            </w:pPr>
            <w:r>
              <w:rPr>
                <w:color w:val="201F1F"/>
                <w:spacing w:val="-2"/>
                <w:sz w:val="17"/>
              </w:rPr>
              <w:t>5.60%</w:t>
            </w:r>
          </w:p>
        </w:tc>
      </w:tr>
    </w:tbl>
    <w:p w14:paraId="03A590DC" w14:textId="77777777" w:rsidR="00B63B5C" w:rsidRDefault="00B63B5C" w:rsidP="00B63B5C">
      <w:pPr>
        <w:spacing w:before="100"/>
        <w:ind w:left="111"/>
        <w:rPr>
          <w:i/>
          <w:sz w:val="10"/>
        </w:rPr>
      </w:pPr>
      <w:r>
        <w:rPr>
          <w:i/>
          <w:w w:val="105"/>
          <w:sz w:val="10"/>
        </w:rPr>
        <w:t>Data</w:t>
      </w:r>
      <w:r>
        <w:rPr>
          <w:i/>
          <w:spacing w:val="2"/>
          <w:w w:val="105"/>
          <w:sz w:val="10"/>
        </w:rPr>
        <w:t xml:space="preserve"> </w:t>
      </w:r>
      <w:r>
        <w:rPr>
          <w:i/>
          <w:w w:val="105"/>
          <w:sz w:val="10"/>
        </w:rPr>
        <w:t>Source:</w:t>
      </w:r>
      <w:r>
        <w:rPr>
          <w:i/>
          <w:spacing w:val="3"/>
          <w:w w:val="105"/>
          <w:sz w:val="10"/>
        </w:rPr>
        <w:t xml:space="preserve"> </w:t>
      </w:r>
      <w:r>
        <w:rPr>
          <w:i/>
          <w:w w:val="105"/>
          <w:sz w:val="10"/>
        </w:rPr>
        <w:t>US</w:t>
      </w:r>
      <w:r>
        <w:rPr>
          <w:i/>
          <w:spacing w:val="3"/>
          <w:w w:val="105"/>
          <w:sz w:val="10"/>
        </w:rPr>
        <w:t xml:space="preserve"> </w:t>
      </w:r>
      <w:r>
        <w:rPr>
          <w:i/>
          <w:w w:val="105"/>
          <w:sz w:val="10"/>
        </w:rPr>
        <w:t>Census</w:t>
      </w:r>
      <w:r>
        <w:rPr>
          <w:i/>
          <w:spacing w:val="2"/>
          <w:w w:val="105"/>
          <w:sz w:val="10"/>
        </w:rPr>
        <w:t xml:space="preserve"> </w:t>
      </w:r>
      <w:r>
        <w:rPr>
          <w:i/>
          <w:w w:val="105"/>
          <w:sz w:val="10"/>
        </w:rPr>
        <w:t>Bureau,</w:t>
      </w:r>
      <w:r>
        <w:rPr>
          <w:i/>
          <w:spacing w:val="3"/>
          <w:w w:val="105"/>
          <w:sz w:val="10"/>
        </w:rPr>
        <w:t xml:space="preserve"> </w:t>
      </w:r>
      <w:hyperlink r:id="rId176">
        <w:r>
          <w:rPr>
            <w:i/>
            <w:color w:val="008DAA"/>
            <w:w w:val="105"/>
            <w:sz w:val="10"/>
          </w:rPr>
          <w:t>American</w:t>
        </w:r>
        <w:r>
          <w:rPr>
            <w:i/>
            <w:color w:val="008DAA"/>
            <w:spacing w:val="3"/>
            <w:w w:val="105"/>
            <w:sz w:val="10"/>
          </w:rPr>
          <w:t xml:space="preserve"> </w:t>
        </w:r>
        <w:r>
          <w:rPr>
            <w:i/>
            <w:color w:val="008DAA"/>
            <w:w w:val="105"/>
            <w:sz w:val="10"/>
          </w:rPr>
          <w:t>Community</w:t>
        </w:r>
        <w:r>
          <w:rPr>
            <w:i/>
            <w:color w:val="008DAA"/>
            <w:spacing w:val="2"/>
            <w:w w:val="105"/>
            <w:sz w:val="10"/>
          </w:rPr>
          <w:t xml:space="preserve"> </w:t>
        </w:r>
        <w:r>
          <w:rPr>
            <w:i/>
            <w:color w:val="008DAA"/>
            <w:w w:val="105"/>
            <w:sz w:val="10"/>
          </w:rPr>
          <w:t>Survey</w:t>
        </w:r>
      </w:hyperlink>
      <w:r>
        <w:rPr>
          <w:i/>
          <w:w w:val="105"/>
          <w:sz w:val="10"/>
        </w:rPr>
        <w:t>.</w:t>
      </w:r>
      <w:r>
        <w:rPr>
          <w:i/>
          <w:spacing w:val="3"/>
          <w:w w:val="105"/>
          <w:sz w:val="10"/>
        </w:rPr>
        <w:t xml:space="preserve"> </w:t>
      </w:r>
      <w:r>
        <w:rPr>
          <w:i/>
          <w:spacing w:val="-2"/>
          <w:w w:val="105"/>
          <w:sz w:val="10"/>
        </w:rPr>
        <w:t>2017‐21.</w:t>
      </w:r>
    </w:p>
    <w:p w14:paraId="569C2C2E" w14:textId="77777777" w:rsidR="00B63B5C" w:rsidRDefault="00B63B5C">
      <w:pPr>
        <w:spacing w:line="273" w:lineRule="auto"/>
        <w:rPr>
          <w:sz w:val="16"/>
        </w:rPr>
      </w:pPr>
    </w:p>
    <w:p w14:paraId="2BC26116" w14:textId="77777777" w:rsidR="00360ACA" w:rsidRDefault="00360ACA">
      <w:pPr>
        <w:pStyle w:val="BodyText"/>
        <w:spacing w:before="69"/>
        <w:rPr>
          <w:i/>
          <w:sz w:val="10"/>
        </w:rPr>
      </w:pPr>
    </w:p>
    <w:p w14:paraId="2BC26117" w14:textId="359F8CEC" w:rsidR="00360ACA" w:rsidRDefault="00977FB9">
      <w:pPr>
        <w:pStyle w:val="Heading2"/>
      </w:pPr>
      <w:bookmarkStart w:id="117" w:name="_Toc153785594"/>
      <w:r>
        <w:t>Households</w:t>
      </w:r>
      <w:r>
        <w:rPr>
          <w:spacing w:val="-6"/>
        </w:rPr>
        <w:t xml:space="preserve"> </w:t>
      </w:r>
      <w:r>
        <w:t>with</w:t>
      </w:r>
      <w:r>
        <w:rPr>
          <w:spacing w:val="-5"/>
        </w:rPr>
        <w:t xml:space="preserve"> </w:t>
      </w:r>
      <w:r>
        <w:t>No</w:t>
      </w:r>
      <w:r>
        <w:rPr>
          <w:spacing w:val="-6"/>
        </w:rPr>
        <w:t xml:space="preserve"> </w:t>
      </w:r>
      <w:r>
        <w:t>or</w:t>
      </w:r>
      <w:r>
        <w:rPr>
          <w:spacing w:val="-5"/>
        </w:rPr>
        <w:t xml:space="preserve"> </w:t>
      </w:r>
      <w:r>
        <w:t>Slow</w:t>
      </w:r>
      <w:r>
        <w:rPr>
          <w:spacing w:val="-5"/>
        </w:rPr>
        <w:t xml:space="preserve"> </w:t>
      </w:r>
      <w:r>
        <w:rPr>
          <w:spacing w:val="-2"/>
        </w:rPr>
        <w:t>Internet</w:t>
      </w:r>
      <w:bookmarkEnd w:id="117"/>
    </w:p>
    <w:p w14:paraId="2BC26118" w14:textId="080C990F" w:rsidR="00360ACA" w:rsidRPr="00CA41F5" w:rsidRDefault="00977FB9" w:rsidP="009A5113">
      <w:pPr>
        <w:pStyle w:val="BodyText"/>
        <w:spacing w:before="167" w:line="249" w:lineRule="auto"/>
        <w:ind w:left="111" w:right="286"/>
        <w:jc w:val="both"/>
        <w:rPr>
          <w:rFonts w:ascii="Times New Roman" w:hAnsi="Times New Roman" w:cs="Times New Roman"/>
          <w:sz w:val="24"/>
          <w:szCs w:val="24"/>
        </w:rPr>
      </w:pPr>
      <w:r w:rsidRPr="00CA41F5">
        <w:rPr>
          <w:rFonts w:ascii="Times New Roman" w:hAnsi="Times New Roman" w:cs="Times New Roman"/>
          <w:w w:val="105"/>
          <w:sz w:val="24"/>
          <w:szCs w:val="24"/>
        </w:rPr>
        <w:t>This</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indicator</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reports</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the</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percentage</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of</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households</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who</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either</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use</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dial‐up</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as</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their</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only</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way</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of</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internet</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connection,</w:t>
      </w:r>
      <w:r w:rsidR="00CB43EF">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have</w:t>
      </w:r>
      <w:r w:rsidRPr="00CA41F5">
        <w:rPr>
          <w:rFonts w:ascii="Times New Roman" w:hAnsi="Times New Roman" w:cs="Times New Roman"/>
          <w:spacing w:val="-2"/>
          <w:w w:val="105"/>
          <w:sz w:val="24"/>
          <w:szCs w:val="24"/>
        </w:rPr>
        <w:t xml:space="preserve"> </w:t>
      </w:r>
      <w:r w:rsidRPr="00CA41F5">
        <w:rPr>
          <w:rFonts w:ascii="Times New Roman" w:hAnsi="Times New Roman" w:cs="Times New Roman"/>
          <w:w w:val="105"/>
          <w:sz w:val="24"/>
          <w:szCs w:val="24"/>
        </w:rPr>
        <w:t>internet access but don't pay for the service, or have no internet access in their home, based on the 2017‐2021 American Community Survey estimates. Of the 111,735 total households in the report area, 10,086 or 9.03% have no or slow internet.</w:t>
      </w:r>
      <w:r w:rsidR="0083733F">
        <w:rPr>
          <w:rFonts w:ascii="Times New Roman" w:hAnsi="Times New Roman" w:cs="Times New Roman"/>
          <w:w w:val="105"/>
          <w:sz w:val="24"/>
          <w:szCs w:val="24"/>
        </w:rPr>
        <w:t xml:space="preserve"> Th</w:t>
      </w:r>
      <w:r w:rsidR="000F6200">
        <w:rPr>
          <w:rFonts w:ascii="Times New Roman" w:hAnsi="Times New Roman" w:cs="Times New Roman"/>
          <w:w w:val="105"/>
          <w:sz w:val="24"/>
          <w:szCs w:val="24"/>
        </w:rPr>
        <w:t>e</w:t>
      </w:r>
      <w:r w:rsidR="0083733F">
        <w:rPr>
          <w:rFonts w:ascii="Times New Roman" w:hAnsi="Times New Roman" w:cs="Times New Roman"/>
          <w:w w:val="105"/>
          <w:sz w:val="24"/>
          <w:szCs w:val="24"/>
        </w:rPr>
        <w:t xml:space="preserve"> ho</w:t>
      </w:r>
      <w:r w:rsidR="000F6200">
        <w:rPr>
          <w:rFonts w:ascii="Times New Roman" w:hAnsi="Times New Roman" w:cs="Times New Roman"/>
          <w:w w:val="105"/>
          <w:sz w:val="24"/>
          <w:szCs w:val="24"/>
        </w:rPr>
        <w:t>use</w:t>
      </w:r>
      <w:r w:rsidR="0083733F">
        <w:rPr>
          <w:rFonts w:ascii="Times New Roman" w:hAnsi="Times New Roman" w:cs="Times New Roman"/>
          <w:w w:val="105"/>
          <w:sz w:val="24"/>
          <w:szCs w:val="24"/>
        </w:rPr>
        <w:t xml:space="preserve">holds with </w:t>
      </w:r>
      <w:r w:rsidR="000F6200">
        <w:rPr>
          <w:rFonts w:ascii="Times New Roman" w:hAnsi="Times New Roman" w:cs="Times New Roman"/>
          <w:w w:val="105"/>
          <w:sz w:val="24"/>
          <w:szCs w:val="24"/>
        </w:rPr>
        <w:t xml:space="preserve">slower intent access can be found in the eastern, more rural parts of Dutchess County. </w:t>
      </w:r>
    </w:p>
    <w:p w14:paraId="2BC26119" w14:textId="77777777" w:rsidR="00360ACA" w:rsidRPr="00CA41F5" w:rsidRDefault="00977FB9">
      <w:pPr>
        <w:spacing w:line="249" w:lineRule="auto"/>
        <w:ind w:left="111" w:right="286"/>
        <w:rPr>
          <w:rFonts w:ascii="Times New Roman" w:hAnsi="Times New Roman" w:cs="Times New Roman"/>
          <w:i/>
          <w:sz w:val="20"/>
          <w:szCs w:val="20"/>
        </w:rPr>
      </w:pPr>
      <w:r w:rsidRPr="00CA41F5">
        <w:rPr>
          <w:rFonts w:ascii="Times New Roman" w:hAnsi="Times New Roman" w:cs="Times New Roman"/>
          <w:i/>
          <w:spacing w:val="-2"/>
          <w:w w:val="105"/>
          <w:sz w:val="20"/>
          <w:szCs w:val="20"/>
        </w:rPr>
        <w:t>Note:</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The</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ACS2017‐21</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questions</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about</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internet/computer</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usage</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are</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not</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asked</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for</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the</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group</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quarters</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population,</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so</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data</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do</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not</w:t>
      </w:r>
      <w:r w:rsidRPr="00CA41F5">
        <w:rPr>
          <w:rFonts w:ascii="Times New Roman" w:hAnsi="Times New Roman" w:cs="Times New Roman"/>
          <w:i/>
          <w:spacing w:val="-4"/>
          <w:w w:val="105"/>
          <w:sz w:val="20"/>
          <w:szCs w:val="20"/>
        </w:rPr>
        <w:t xml:space="preserve"> </w:t>
      </w:r>
      <w:r w:rsidRPr="00CA41F5">
        <w:rPr>
          <w:rFonts w:ascii="Times New Roman" w:hAnsi="Times New Roman" w:cs="Times New Roman"/>
          <w:i/>
          <w:spacing w:val="-2"/>
          <w:w w:val="105"/>
          <w:sz w:val="20"/>
          <w:szCs w:val="20"/>
        </w:rPr>
        <w:t xml:space="preserve">include </w:t>
      </w:r>
      <w:r w:rsidRPr="00CA41F5">
        <w:rPr>
          <w:rFonts w:ascii="Times New Roman" w:hAnsi="Times New Roman" w:cs="Times New Roman"/>
          <w:i/>
          <w:w w:val="105"/>
          <w:sz w:val="20"/>
          <w:szCs w:val="20"/>
        </w:rPr>
        <w:t>people living in housing such as dorms, prisons, nursing homes, etc.</w:t>
      </w:r>
    </w:p>
    <w:tbl>
      <w:tblPr>
        <w:tblW w:w="0" w:type="auto"/>
        <w:tblInd w:w="1120"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551"/>
        <w:gridCol w:w="1346"/>
        <w:gridCol w:w="2763"/>
        <w:gridCol w:w="3423"/>
      </w:tblGrid>
      <w:tr w:rsidR="00360ACA" w14:paraId="2BC2611F" w14:textId="77777777" w:rsidTr="00CA41F5">
        <w:trPr>
          <w:trHeight w:val="373"/>
        </w:trPr>
        <w:tc>
          <w:tcPr>
            <w:tcW w:w="1551" w:type="dxa"/>
            <w:shd w:val="clear" w:color="auto" w:fill="F1F1F1"/>
          </w:tcPr>
          <w:p w14:paraId="2BC2611B" w14:textId="77777777" w:rsidR="00360ACA" w:rsidRDefault="00977FB9">
            <w:pPr>
              <w:pStyle w:val="TableParagraph"/>
              <w:spacing w:before="78"/>
              <w:ind w:left="342"/>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346" w:type="dxa"/>
            <w:shd w:val="clear" w:color="auto" w:fill="F1F1F1"/>
          </w:tcPr>
          <w:p w14:paraId="2BC2611C" w14:textId="77777777" w:rsidR="00360ACA" w:rsidRDefault="00977FB9">
            <w:pPr>
              <w:pStyle w:val="TableParagraph"/>
              <w:spacing w:before="78"/>
              <w:ind w:right="46"/>
              <w:rPr>
                <w:b/>
                <w:sz w:val="17"/>
              </w:rPr>
            </w:pPr>
            <w:r>
              <w:rPr>
                <w:b/>
                <w:color w:val="201F1F"/>
                <w:sz w:val="17"/>
              </w:rPr>
              <w:t>Total</w:t>
            </w:r>
            <w:r>
              <w:rPr>
                <w:b/>
                <w:color w:val="201F1F"/>
                <w:spacing w:val="-4"/>
                <w:sz w:val="17"/>
              </w:rPr>
              <w:t xml:space="preserve"> </w:t>
            </w:r>
            <w:r>
              <w:rPr>
                <w:b/>
                <w:color w:val="201F1F"/>
                <w:spacing w:val="-2"/>
                <w:sz w:val="17"/>
              </w:rPr>
              <w:t>Households</w:t>
            </w:r>
          </w:p>
        </w:tc>
        <w:tc>
          <w:tcPr>
            <w:tcW w:w="2763" w:type="dxa"/>
            <w:shd w:val="clear" w:color="auto" w:fill="F1F1F1"/>
          </w:tcPr>
          <w:p w14:paraId="2BC2611D" w14:textId="77777777" w:rsidR="00360ACA" w:rsidRDefault="00977FB9">
            <w:pPr>
              <w:pStyle w:val="TableParagraph"/>
              <w:spacing w:before="78"/>
              <w:ind w:right="64"/>
              <w:rPr>
                <w:b/>
                <w:sz w:val="17"/>
              </w:rPr>
            </w:pPr>
            <w:r>
              <w:rPr>
                <w:b/>
                <w:color w:val="201F1F"/>
                <w:sz w:val="17"/>
              </w:rPr>
              <w:t>Households</w:t>
            </w:r>
            <w:r>
              <w:rPr>
                <w:b/>
                <w:color w:val="201F1F"/>
                <w:spacing w:val="-4"/>
                <w:sz w:val="17"/>
              </w:rPr>
              <w:t xml:space="preserve"> </w:t>
            </w:r>
            <w:r>
              <w:rPr>
                <w:b/>
                <w:color w:val="201F1F"/>
                <w:sz w:val="17"/>
              </w:rPr>
              <w:t>with</w:t>
            </w:r>
            <w:r>
              <w:rPr>
                <w:b/>
                <w:color w:val="201F1F"/>
                <w:spacing w:val="-4"/>
                <w:sz w:val="17"/>
              </w:rPr>
              <w:t xml:space="preserve"> </w:t>
            </w:r>
            <w:r>
              <w:rPr>
                <w:b/>
                <w:color w:val="201F1F"/>
                <w:sz w:val="17"/>
              </w:rPr>
              <w:t>No</w:t>
            </w:r>
            <w:r>
              <w:rPr>
                <w:b/>
                <w:color w:val="201F1F"/>
                <w:spacing w:val="-4"/>
                <w:sz w:val="17"/>
              </w:rPr>
              <w:t xml:space="preserve"> </w:t>
            </w:r>
            <w:r>
              <w:rPr>
                <w:b/>
                <w:color w:val="201F1F"/>
                <w:sz w:val="17"/>
              </w:rPr>
              <w:t>or</w:t>
            </w:r>
            <w:r>
              <w:rPr>
                <w:b/>
                <w:color w:val="201F1F"/>
                <w:spacing w:val="-3"/>
                <w:sz w:val="17"/>
              </w:rPr>
              <w:t xml:space="preserve"> </w:t>
            </w:r>
            <w:r>
              <w:rPr>
                <w:b/>
                <w:color w:val="201F1F"/>
                <w:sz w:val="17"/>
              </w:rPr>
              <w:t>Slow</w:t>
            </w:r>
            <w:r>
              <w:rPr>
                <w:b/>
                <w:color w:val="201F1F"/>
                <w:spacing w:val="-4"/>
                <w:sz w:val="17"/>
              </w:rPr>
              <w:t xml:space="preserve"> </w:t>
            </w:r>
            <w:r>
              <w:rPr>
                <w:b/>
                <w:color w:val="201F1F"/>
                <w:spacing w:val="-2"/>
                <w:sz w:val="17"/>
              </w:rPr>
              <w:t>Internet</w:t>
            </w:r>
          </w:p>
        </w:tc>
        <w:tc>
          <w:tcPr>
            <w:tcW w:w="3423" w:type="dxa"/>
            <w:shd w:val="clear" w:color="auto" w:fill="F1F1F1"/>
          </w:tcPr>
          <w:p w14:paraId="2BC2611E" w14:textId="77777777" w:rsidR="00360ACA" w:rsidRDefault="00977FB9">
            <w:pPr>
              <w:pStyle w:val="TableParagraph"/>
              <w:spacing w:before="78"/>
              <w:ind w:right="73"/>
              <w:rPr>
                <w:b/>
                <w:sz w:val="17"/>
              </w:rPr>
            </w:pPr>
            <w:r>
              <w:rPr>
                <w:b/>
                <w:color w:val="201F1F"/>
                <w:sz w:val="17"/>
              </w:rPr>
              <w:t>Households</w:t>
            </w:r>
            <w:r>
              <w:rPr>
                <w:b/>
                <w:color w:val="201F1F"/>
                <w:spacing w:val="-5"/>
                <w:sz w:val="17"/>
              </w:rPr>
              <w:t xml:space="preserve"> </w:t>
            </w:r>
            <w:r>
              <w:rPr>
                <w:b/>
                <w:color w:val="201F1F"/>
                <w:sz w:val="17"/>
              </w:rPr>
              <w:t>with</w:t>
            </w:r>
            <w:r>
              <w:rPr>
                <w:b/>
                <w:color w:val="201F1F"/>
                <w:spacing w:val="-4"/>
                <w:sz w:val="17"/>
              </w:rPr>
              <w:t xml:space="preserve"> </w:t>
            </w:r>
            <w:r>
              <w:rPr>
                <w:b/>
                <w:color w:val="201F1F"/>
                <w:sz w:val="17"/>
              </w:rPr>
              <w:t>No</w:t>
            </w:r>
            <w:r>
              <w:rPr>
                <w:b/>
                <w:color w:val="201F1F"/>
                <w:spacing w:val="-4"/>
                <w:sz w:val="17"/>
              </w:rPr>
              <w:t xml:space="preserve"> </w:t>
            </w:r>
            <w:r>
              <w:rPr>
                <w:b/>
                <w:color w:val="201F1F"/>
                <w:sz w:val="17"/>
              </w:rPr>
              <w:t>or</w:t>
            </w:r>
            <w:r>
              <w:rPr>
                <w:b/>
                <w:color w:val="201F1F"/>
                <w:spacing w:val="-4"/>
                <w:sz w:val="17"/>
              </w:rPr>
              <w:t xml:space="preserve"> </w:t>
            </w:r>
            <w:r>
              <w:rPr>
                <w:b/>
                <w:color w:val="201F1F"/>
                <w:sz w:val="17"/>
              </w:rPr>
              <w:t>Slow</w:t>
            </w:r>
            <w:r>
              <w:rPr>
                <w:b/>
                <w:color w:val="201F1F"/>
                <w:spacing w:val="-4"/>
                <w:sz w:val="17"/>
              </w:rPr>
              <w:t xml:space="preserve"> </w:t>
            </w:r>
            <w:r>
              <w:rPr>
                <w:b/>
                <w:color w:val="201F1F"/>
                <w:sz w:val="17"/>
              </w:rPr>
              <w:t>Internet,</w:t>
            </w:r>
            <w:r>
              <w:rPr>
                <w:b/>
                <w:color w:val="201F1F"/>
                <w:spacing w:val="-4"/>
                <w:sz w:val="17"/>
              </w:rPr>
              <w:t xml:space="preserve"> </w:t>
            </w:r>
            <w:r>
              <w:rPr>
                <w:b/>
                <w:color w:val="201F1F"/>
                <w:spacing w:val="-2"/>
                <w:sz w:val="17"/>
              </w:rPr>
              <w:t>Percent</w:t>
            </w:r>
          </w:p>
        </w:tc>
      </w:tr>
      <w:tr w:rsidR="00360ACA" w14:paraId="2BC26124" w14:textId="77777777" w:rsidTr="00CA41F5">
        <w:trPr>
          <w:trHeight w:val="293"/>
        </w:trPr>
        <w:tc>
          <w:tcPr>
            <w:tcW w:w="1551" w:type="dxa"/>
          </w:tcPr>
          <w:p w14:paraId="2BC26120" w14:textId="77777777" w:rsidR="00360ACA" w:rsidRDefault="00977FB9">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346" w:type="dxa"/>
          </w:tcPr>
          <w:p w14:paraId="2BC26121" w14:textId="77777777" w:rsidR="00360ACA" w:rsidRDefault="00977FB9">
            <w:pPr>
              <w:pStyle w:val="TableParagraph"/>
              <w:ind w:right="33"/>
              <w:rPr>
                <w:sz w:val="17"/>
              </w:rPr>
            </w:pPr>
            <w:r>
              <w:rPr>
                <w:color w:val="201F1F"/>
                <w:spacing w:val="-2"/>
                <w:sz w:val="17"/>
              </w:rPr>
              <w:t>111,735</w:t>
            </w:r>
          </w:p>
        </w:tc>
        <w:tc>
          <w:tcPr>
            <w:tcW w:w="2763" w:type="dxa"/>
          </w:tcPr>
          <w:p w14:paraId="2BC26122" w14:textId="77777777" w:rsidR="00360ACA" w:rsidRDefault="00977FB9">
            <w:pPr>
              <w:pStyle w:val="TableParagraph"/>
              <w:ind w:right="33"/>
              <w:rPr>
                <w:sz w:val="17"/>
              </w:rPr>
            </w:pPr>
            <w:r>
              <w:rPr>
                <w:color w:val="201F1F"/>
                <w:spacing w:val="-2"/>
                <w:sz w:val="17"/>
              </w:rPr>
              <w:t>10,086</w:t>
            </w:r>
          </w:p>
        </w:tc>
        <w:tc>
          <w:tcPr>
            <w:tcW w:w="3423" w:type="dxa"/>
          </w:tcPr>
          <w:p w14:paraId="2BC26123" w14:textId="77777777" w:rsidR="00360ACA" w:rsidRDefault="00977FB9">
            <w:pPr>
              <w:pStyle w:val="TableParagraph"/>
              <w:ind w:right="34"/>
              <w:rPr>
                <w:b/>
                <w:sz w:val="17"/>
              </w:rPr>
            </w:pPr>
            <w:r>
              <w:rPr>
                <w:b/>
                <w:color w:val="689139"/>
                <w:spacing w:val="-2"/>
                <w:sz w:val="17"/>
              </w:rPr>
              <w:t>9.03%</w:t>
            </w:r>
          </w:p>
        </w:tc>
      </w:tr>
      <w:tr w:rsidR="00360ACA" w14:paraId="2BC26129" w14:textId="77777777" w:rsidTr="00CA41F5">
        <w:trPr>
          <w:trHeight w:val="293"/>
        </w:trPr>
        <w:tc>
          <w:tcPr>
            <w:tcW w:w="1551" w:type="dxa"/>
            <w:shd w:val="clear" w:color="auto" w:fill="F6F6F6"/>
          </w:tcPr>
          <w:p w14:paraId="2BC26125" w14:textId="77777777" w:rsidR="00360ACA" w:rsidRDefault="00977FB9">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346" w:type="dxa"/>
            <w:shd w:val="clear" w:color="auto" w:fill="F6F6F6"/>
          </w:tcPr>
          <w:p w14:paraId="2BC26126" w14:textId="77777777" w:rsidR="00360ACA" w:rsidRDefault="00977FB9">
            <w:pPr>
              <w:pStyle w:val="TableParagraph"/>
              <w:ind w:right="34"/>
              <w:rPr>
                <w:sz w:val="17"/>
              </w:rPr>
            </w:pPr>
            <w:r>
              <w:rPr>
                <w:color w:val="201F1F"/>
                <w:spacing w:val="-2"/>
                <w:sz w:val="17"/>
              </w:rPr>
              <w:t>7,530,150</w:t>
            </w:r>
          </w:p>
        </w:tc>
        <w:tc>
          <w:tcPr>
            <w:tcW w:w="2763" w:type="dxa"/>
            <w:shd w:val="clear" w:color="auto" w:fill="F6F6F6"/>
          </w:tcPr>
          <w:p w14:paraId="2BC26127" w14:textId="77777777" w:rsidR="00360ACA" w:rsidRDefault="00977FB9">
            <w:pPr>
              <w:pStyle w:val="TableParagraph"/>
              <w:ind w:right="33"/>
              <w:rPr>
                <w:sz w:val="17"/>
              </w:rPr>
            </w:pPr>
            <w:r>
              <w:rPr>
                <w:color w:val="201F1F"/>
                <w:spacing w:val="-2"/>
                <w:sz w:val="17"/>
              </w:rPr>
              <w:t>985,223</w:t>
            </w:r>
          </w:p>
        </w:tc>
        <w:tc>
          <w:tcPr>
            <w:tcW w:w="3423" w:type="dxa"/>
            <w:shd w:val="clear" w:color="auto" w:fill="F6F6F6"/>
          </w:tcPr>
          <w:p w14:paraId="2BC26128" w14:textId="77777777" w:rsidR="00360ACA" w:rsidRDefault="00977FB9">
            <w:pPr>
              <w:pStyle w:val="TableParagraph"/>
              <w:ind w:right="33"/>
              <w:rPr>
                <w:sz w:val="17"/>
              </w:rPr>
            </w:pPr>
            <w:r>
              <w:rPr>
                <w:color w:val="201F1F"/>
                <w:spacing w:val="-2"/>
                <w:sz w:val="17"/>
              </w:rPr>
              <w:t>13.08%</w:t>
            </w:r>
          </w:p>
        </w:tc>
      </w:tr>
      <w:tr w:rsidR="00360ACA" w14:paraId="2BC2612E" w14:textId="77777777" w:rsidTr="00CA41F5">
        <w:trPr>
          <w:trHeight w:val="293"/>
        </w:trPr>
        <w:tc>
          <w:tcPr>
            <w:tcW w:w="1551" w:type="dxa"/>
          </w:tcPr>
          <w:p w14:paraId="2BC2612A" w14:textId="77777777" w:rsidR="00360ACA" w:rsidRDefault="00977FB9">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346" w:type="dxa"/>
          </w:tcPr>
          <w:p w14:paraId="2BC2612B" w14:textId="77777777" w:rsidR="00360ACA" w:rsidRDefault="00977FB9">
            <w:pPr>
              <w:pStyle w:val="TableParagraph"/>
              <w:ind w:right="34"/>
              <w:rPr>
                <w:sz w:val="17"/>
              </w:rPr>
            </w:pPr>
            <w:r>
              <w:rPr>
                <w:color w:val="201F1F"/>
                <w:spacing w:val="-2"/>
                <w:sz w:val="17"/>
              </w:rPr>
              <w:t>124,010,992</w:t>
            </w:r>
          </w:p>
        </w:tc>
        <w:tc>
          <w:tcPr>
            <w:tcW w:w="2763" w:type="dxa"/>
          </w:tcPr>
          <w:p w14:paraId="2BC2612C" w14:textId="77777777" w:rsidR="00360ACA" w:rsidRDefault="00977FB9">
            <w:pPr>
              <w:pStyle w:val="TableParagraph"/>
              <w:ind w:right="33"/>
              <w:rPr>
                <w:sz w:val="17"/>
              </w:rPr>
            </w:pPr>
            <w:r>
              <w:rPr>
                <w:color w:val="201F1F"/>
                <w:spacing w:val="-2"/>
                <w:sz w:val="17"/>
              </w:rPr>
              <w:t>16,120,566</w:t>
            </w:r>
          </w:p>
        </w:tc>
        <w:tc>
          <w:tcPr>
            <w:tcW w:w="3423" w:type="dxa"/>
          </w:tcPr>
          <w:p w14:paraId="2BC2612D" w14:textId="77777777" w:rsidR="00360ACA" w:rsidRDefault="00977FB9">
            <w:pPr>
              <w:pStyle w:val="TableParagraph"/>
              <w:ind w:right="33"/>
              <w:rPr>
                <w:sz w:val="17"/>
              </w:rPr>
            </w:pPr>
            <w:r>
              <w:rPr>
                <w:color w:val="201F1F"/>
                <w:spacing w:val="-2"/>
                <w:sz w:val="17"/>
              </w:rPr>
              <w:t>13.00%</w:t>
            </w:r>
          </w:p>
        </w:tc>
      </w:tr>
    </w:tbl>
    <w:p w14:paraId="2BC2612F" w14:textId="77777777" w:rsidR="00360ACA" w:rsidRDefault="00360ACA">
      <w:pPr>
        <w:pStyle w:val="BodyText"/>
        <w:spacing w:before="8"/>
        <w:rPr>
          <w:i/>
          <w:sz w:val="5"/>
        </w:rPr>
      </w:pPr>
    </w:p>
    <w:p w14:paraId="2BC26130" w14:textId="77777777" w:rsidR="00360ACA" w:rsidRDefault="00360ACA">
      <w:pPr>
        <w:rPr>
          <w:sz w:val="5"/>
        </w:rPr>
        <w:sectPr w:rsidR="00360ACA">
          <w:pgSz w:w="12240" w:h="15840"/>
          <w:pgMar w:top="380" w:right="400" w:bottom="440" w:left="460" w:header="0" w:footer="240" w:gutter="0"/>
          <w:cols w:space="720"/>
        </w:sectPr>
      </w:pPr>
    </w:p>
    <w:p w14:paraId="2BC26131" w14:textId="77777777" w:rsidR="00360ACA" w:rsidRDefault="00977FB9" w:rsidP="00CA41F5">
      <w:pPr>
        <w:spacing w:before="51"/>
        <w:ind w:left="831" w:firstLine="609"/>
        <w:rPr>
          <w:i/>
          <w:sz w:val="10"/>
        </w:rPr>
      </w:pPr>
      <w:r>
        <w:rPr>
          <w:i/>
          <w:w w:val="105"/>
          <w:sz w:val="10"/>
        </w:rPr>
        <w:t>Note:</w:t>
      </w:r>
      <w:r>
        <w:rPr>
          <w:i/>
          <w:spacing w:val="2"/>
          <w:w w:val="105"/>
          <w:sz w:val="10"/>
        </w:rPr>
        <w:t xml:space="preserve"> </w:t>
      </w:r>
      <w:r>
        <w:rPr>
          <w:i/>
          <w:w w:val="105"/>
          <w:sz w:val="10"/>
        </w:rPr>
        <w:t>This</w:t>
      </w:r>
      <w:r>
        <w:rPr>
          <w:i/>
          <w:spacing w:val="3"/>
          <w:w w:val="105"/>
          <w:sz w:val="10"/>
        </w:rPr>
        <w:t xml:space="preserve"> </w:t>
      </w:r>
      <w:r>
        <w:rPr>
          <w:i/>
          <w:w w:val="105"/>
          <w:sz w:val="10"/>
        </w:rPr>
        <w:t>indicator</w:t>
      </w:r>
      <w:r>
        <w:rPr>
          <w:i/>
          <w:spacing w:val="3"/>
          <w:w w:val="105"/>
          <w:sz w:val="10"/>
        </w:rPr>
        <w:t xml:space="preserve"> </w:t>
      </w:r>
      <w:r>
        <w:rPr>
          <w:i/>
          <w:w w:val="105"/>
          <w:sz w:val="10"/>
        </w:rPr>
        <w:t>is</w:t>
      </w:r>
      <w:r>
        <w:rPr>
          <w:i/>
          <w:spacing w:val="3"/>
          <w:w w:val="105"/>
          <w:sz w:val="10"/>
        </w:rPr>
        <w:t xml:space="preserve"> </w:t>
      </w:r>
      <w:r>
        <w:rPr>
          <w:i/>
          <w:w w:val="105"/>
          <w:sz w:val="10"/>
        </w:rPr>
        <w:t>compared</w:t>
      </w:r>
      <w:r>
        <w:rPr>
          <w:i/>
          <w:spacing w:val="3"/>
          <w:w w:val="105"/>
          <w:sz w:val="10"/>
        </w:rPr>
        <w:t xml:space="preserve"> </w:t>
      </w:r>
      <w:r>
        <w:rPr>
          <w:i/>
          <w:w w:val="105"/>
          <w:sz w:val="10"/>
        </w:rPr>
        <w:t>to</w:t>
      </w:r>
      <w:r>
        <w:rPr>
          <w:i/>
          <w:spacing w:val="3"/>
          <w:w w:val="105"/>
          <w:sz w:val="10"/>
        </w:rPr>
        <w:t xml:space="preserve"> </w:t>
      </w:r>
      <w:r>
        <w:rPr>
          <w:i/>
          <w:w w:val="105"/>
          <w:sz w:val="10"/>
        </w:rPr>
        <w:t>the</w:t>
      </w:r>
      <w:r>
        <w:rPr>
          <w:i/>
          <w:spacing w:val="3"/>
          <w:w w:val="105"/>
          <w:sz w:val="10"/>
        </w:rPr>
        <w:t xml:space="preserve"> </w:t>
      </w:r>
      <w:r>
        <w:rPr>
          <w:i/>
          <w:w w:val="105"/>
          <w:sz w:val="10"/>
        </w:rPr>
        <w:t>state</w:t>
      </w:r>
      <w:r>
        <w:rPr>
          <w:i/>
          <w:spacing w:val="3"/>
          <w:w w:val="105"/>
          <w:sz w:val="10"/>
        </w:rPr>
        <w:t xml:space="preserve"> </w:t>
      </w:r>
      <w:r>
        <w:rPr>
          <w:i/>
          <w:spacing w:val="-2"/>
          <w:w w:val="105"/>
          <w:sz w:val="10"/>
        </w:rPr>
        <w:t>average.</w:t>
      </w:r>
    </w:p>
    <w:p w14:paraId="2BC26132" w14:textId="77777777" w:rsidR="00360ACA" w:rsidRDefault="00977FB9" w:rsidP="00CA41F5">
      <w:pPr>
        <w:spacing w:before="3"/>
        <w:ind w:left="1329"/>
        <w:rPr>
          <w:i/>
          <w:sz w:val="10"/>
        </w:rPr>
      </w:pPr>
      <w:r>
        <w:rPr>
          <w:i/>
          <w:w w:val="105"/>
          <w:sz w:val="10"/>
        </w:rPr>
        <w:t>Data</w:t>
      </w:r>
      <w:r>
        <w:rPr>
          <w:i/>
          <w:spacing w:val="1"/>
          <w:w w:val="105"/>
          <w:sz w:val="10"/>
        </w:rPr>
        <w:t xml:space="preserve"> </w:t>
      </w:r>
      <w:r>
        <w:rPr>
          <w:i/>
          <w:w w:val="105"/>
          <w:sz w:val="10"/>
        </w:rPr>
        <w:t>Source:</w:t>
      </w:r>
      <w:r>
        <w:rPr>
          <w:i/>
          <w:spacing w:val="1"/>
          <w:w w:val="105"/>
          <w:sz w:val="10"/>
        </w:rPr>
        <w:t xml:space="preserve"> </w:t>
      </w:r>
      <w:r>
        <w:rPr>
          <w:i/>
          <w:w w:val="105"/>
          <w:sz w:val="10"/>
        </w:rPr>
        <w:t>US</w:t>
      </w:r>
      <w:r>
        <w:rPr>
          <w:i/>
          <w:spacing w:val="1"/>
          <w:w w:val="105"/>
          <w:sz w:val="10"/>
        </w:rPr>
        <w:t xml:space="preserve"> </w:t>
      </w:r>
      <w:r>
        <w:rPr>
          <w:i/>
          <w:w w:val="105"/>
          <w:sz w:val="10"/>
        </w:rPr>
        <w:t>Census</w:t>
      </w:r>
      <w:r>
        <w:rPr>
          <w:i/>
          <w:spacing w:val="1"/>
          <w:w w:val="105"/>
          <w:sz w:val="10"/>
        </w:rPr>
        <w:t xml:space="preserve"> </w:t>
      </w:r>
      <w:r>
        <w:rPr>
          <w:i/>
          <w:w w:val="105"/>
          <w:sz w:val="10"/>
        </w:rPr>
        <w:t>Bureau,</w:t>
      </w:r>
      <w:r>
        <w:rPr>
          <w:i/>
          <w:spacing w:val="1"/>
          <w:w w:val="105"/>
          <w:sz w:val="10"/>
        </w:rPr>
        <w:t xml:space="preserve"> </w:t>
      </w:r>
      <w:hyperlink r:id="rId177">
        <w:r>
          <w:rPr>
            <w:i/>
            <w:color w:val="008DAA"/>
            <w:w w:val="105"/>
            <w:sz w:val="10"/>
          </w:rPr>
          <w:t>American</w:t>
        </w:r>
        <w:r>
          <w:rPr>
            <w:i/>
            <w:color w:val="008DAA"/>
            <w:spacing w:val="1"/>
            <w:w w:val="105"/>
            <w:sz w:val="10"/>
          </w:rPr>
          <w:t xml:space="preserve"> </w:t>
        </w:r>
        <w:r>
          <w:rPr>
            <w:i/>
            <w:color w:val="008DAA"/>
            <w:w w:val="105"/>
            <w:sz w:val="10"/>
          </w:rPr>
          <w:t>Community</w:t>
        </w:r>
        <w:r>
          <w:rPr>
            <w:i/>
            <w:color w:val="008DAA"/>
            <w:spacing w:val="1"/>
            <w:w w:val="105"/>
            <w:sz w:val="10"/>
          </w:rPr>
          <w:t xml:space="preserve"> </w:t>
        </w:r>
        <w:r>
          <w:rPr>
            <w:i/>
            <w:color w:val="008DAA"/>
            <w:w w:val="105"/>
            <w:sz w:val="10"/>
          </w:rPr>
          <w:t>Survey</w:t>
        </w:r>
      </w:hyperlink>
      <w:r>
        <w:rPr>
          <w:i/>
          <w:w w:val="105"/>
          <w:sz w:val="10"/>
        </w:rPr>
        <w:t>. 2017‐21. Source geography:</w:t>
      </w:r>
      <w:r>
        <w:rPr>
          <w:i/>
          <w:spacing w:val="-1"/>
          <w:w w:val="105"/>
          <w:sz w:val="10"/>
        </w:rPr>
        <w:t xml:space="preserve"> </w:t>
      </w:r>
      <w:r>
        <w:rPr>
          <w:i/>
          <w:spacing w:val="-2"/>
          <w:w w:val="105"/>
          <w:sz w:val="10"/>
        </w:rPr>
        <w:t>Tract</w:t>
      </w:r>
    </w:p>
    <w:p w14:paraId="2BC26134" w14:textId="5A4A34C8" w:rsidR="00360ACA" w:rsidRDefault="004F524C">
      <w:pPr>
        <w:pStyle w:val="BodyText"/>
        <w:rPr>
          <w:i/>
          <w:sz w:val="20"/>
        </w:rPr>
      </w:pPr>
      <w:r>
        <w:rPr>
          <w:noProof/>
        </w:rPr>
        <w:drawing>
          <wp:anchor distT="0" distB="0" distL="0" distR="0" simplePos="0" relativeHeight="251658277" behindDoc="1" locked="0" layoutInCell="1" allowOverlap="1" wp14:anchorId="2BC26381" wp14:editId="1FF004E3">
            <wp:simplePos x="0" y="0"/>
            <wp:positionH relativeFrom="page">
              <wp:posOffset>952500</wp:posOffset>
            </wp:positionH>
            <wp:positionV relativeFrom="paragraph">
              <wp:posOffset>234950</wp:posOffset>
            </wp:positionV>
            <wp:extent cx="2066925" cy="1400175"/>
            <wp:effectExtent l="0" t="0" r="9525" b="9525"/>
            <wp:wrapTopAndBottom/>
            <wp:docPr id="541" name="Pictur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178" cstate="print"/>
                    <a:stretch>
                      <a:fillRect/>
                    </a:stretch>
                  </pic:blipFill>
                  <pic:spPr>
                    <a:xfrm>
                      <a:off x="0" y="0"/>
                      <a:ext cx="2066925" cy="1400175"/>
                    </a:xfrm>
                    <a:prstGeom prst="rect">
                      <a:avLst/>
                    </a:prstGeom>
                  </pic:spPr>
                </pic:pic>
              </a:graphicData>
            </a:graphic>
            <wp14:sizeRelH relativeFrom="margin">
              <wp14:pctWidth>0</wp14:pctWidth>
            </wp14:sizeRelH>
            <wp14:sizeRelV relativeFrom="margin">
              <wp14:pctHeight>0</wp14:pctHeight>
            </wp14:sizeRelV>
          </wp:anchor>
        </w:drawing>
      </w:r>
    </w:p>
    <w:p w14:paraId="2BC26135" w14:textId="052E3F97" w:rsidR="00360ACA" w:rsidRDefault="00360ACA">
      <w:pPr>
        <w:pStyle w:val="BodyText"/>
        <w:spacing w:before="72"/>
        <w:rPr>
          <w:i/>
          <w:sz w:val="20"/>
        </w:rPr>
      </w:pPr>
    </w:p>
    <w:p w14:paraId="2BC26136" w14:textId="77777777" w:rsidR="00360ACA" w:rsidRDefault="00302360">
      <w:pPr>
        <w:spacing w:before="34"/>
        <w:ind w:left="2188"/>
        <w:rPr>
          <w:sz w:val="16"/>
        </w:rPr>
      </w:pPr>
      <w:hyperlink r:id="rId179">
        <w:r w:rsidR="00977FB9">
          <w:rPr>
            <w:rFonts w:ascii="Arial" w:hAnsi="Arial"/>
            <w:color w:val="008DAA"/>
            <w:w w:val="105"/>
            <w:sz w:val="16"/>
          </w:rPr>
          <w:t></w:t>
        </w:r>
        <w:r w:rsidR="00977FB9">
          <w:rPr>
            <w:rFonts w:ascii="Arial" w:hAnsi="Arial"/>
            <w:color w:val="008DAA"/>
            <w:spacing w:val="-3"/>
            <w:w w:val="105"/>
            <w:sz w:val="16"/>
          </w:rPr>
          <w:t xml:space="preserve"> </w:t>
        </w:r>
        <w:r w:rsidR="00977FB9">
          <w:rPr>
            <w:color w:val="008DAA"/>
            <w:w w:val="105"/>
            <w:sz w:val="16"/>
          </w:rPr>
          <w:t>View</w:t>
        </w:r>
        <w:r w:rsidR="00977FB9">
          <w:rPr>
            <w:color w:val="008DAA"/>
            <w:spacing w:val="-4"/>
            <w:w w:val="105"/>
            <w:sz w:val="16"/>
          </w:rPr>
          <w:t xml:space="preserve"> </w:t>
        </w:r>
        <w:r w:rsidR="00977FB9">
          <w:rPr>
            <w:color w:val="008DAA"/>
            <w:w w:val="105"/>
            <w:sz w:val="16"/>
          </w:rPr>
          <w:t>larger</w:t>
        </w:r>
        <w:r w:rsidR="00977FB9">
          <w:rPr>
            <w:color w:val="008DAA"/>
            <w:spacing w:val="-5"/>
            <w:w w:val="105"/>
            <w:sz w:val="16"/>
          </w:rPr>
          <w:t xml:space="preserve"> map</w:t>
        </w:r>
      </w:hyperlink>
    </w:p>
    <w:p w14:paraId="2BC26137" w14:textId="77777777" w:rsidR="00360ACA" w:rsidRDefault="00977FB9">
      <w:pPr>
        <w:rPr>
          <w:sz w:val="16"/>
        </w:rPr>
      </w:pPr>
      <w:r>
        <w:br w:type="column"/>
      </w:r>
    </w:p>
    <w:p w14:paraId="2BC26138" w14:textId="77777777" w:rsidR="00360ACA" w:rsidRDefault="00360ACA">
      <w:pPr>
        <w:pStyle w:val="BodyText"/>
        <w:rPr>
          <w:sz w:val="16"/>
        </w:rPr>
      </w:pPr>
    </w:p>
    <w:p w14:paraId="2BC26139" w14:textId="77777777" w:rsidR="00360ACA" w:rsidRDefault="00360ACA">
      <w:pPr>
        <w:pStyle w:val="BodyText"/>
        <w:rPr>
          <w:sz w:val="16"/>
        </w:rPr>
      </w:pPr>
    </w:p>
    <w:p w14:paraId="2BC2613A" w14:textId="77777777" w:rsidR="00360ACA" w:rsidRDefault="00360ACA">
      <w:pPr>
        <w:pStyle w:val="BodyText"/>
        <w:rPr>
          <w:sz w:val="16"/>
        </w:rPr>
      </w:pPr>
    </w:p>
    <w:p w14:paraId="2BC2613C" w14:textId="77777777" w:rsidR="00360ACA" w:rsidRDefault="00977FB9">
      <w:pPr>
        <w:ind w:left="111"/>
        <w:rPr>
          <w:b/>
          <w:sz w:val="16"/>
        </w:rPr>
      </w:pPr>
      <w:r>
        <w:rPr>
          <w:b/>
          <w:sz w:val="16"/>
        </w:rPr>
        <w:t>Households</w:t>
      </w:r>
      <w:r>
        <w:rPr>
          <w:b/>
          <w:spacing w:val="-3"/>
          <w:sz w:val="16"/>
        </w:rPr>
        <w:t xml:space="preserve"> </w:t>
      </w:r>
      <w:r>
        <w:rPr>
          <w:b/>
          <w:sz w:val="16"/>
        </w:rPr>
        <w:t>with</w:t>
      </w:r>
      <w:r>
        <w:rPr>
          <w:b/>
          <w:spacing w:val="-2"/>
          <w:sz w:val="16"/>
        </w:rPr>
        <w:t xml:space="preserve"> </w:t>
      </w:r>
      <w:r>
        <w:rPr>
          <w:b/>
          <w:sz w:val="16"/>
        </w:rPr>
        <w:t>No</w:t>
      </w:r>
      <w:r>
        <w:rPr>
          <w:b/>
          <w:spacing w:val="-2"/>
          <w:sz w:val="16"/>
        </w:rPr>
        <w:t xml:space="preserve"> </w:t>
      </w:r>
      <w:r>
        <w:rPr>
          <w:b/>
          <w:sz w:val="16"/>
        </w:rPr>
        <w:t>or</w:t>
      </w:r>
      <w:r>
        <w:rPr>
          <w:b/>
          <w:spacing w:val="-2"/>
          <w:sz w:val="16"/>
        </w:rPr>
        <w:t xml:space="preserve"> </w:t>
      </w:r>
      <w:r>
        <w:rPr>
          <w:b/>
          <w:sz w:val="16"/>
        </w:rPr>
        <w:t>Slow</w:t>
      </w:r>
      <w:r>
        <w:rPr>
          <w:b/>
          <w:spacing w:val="-2"/>
          <w:sz w:val="16"/>
        </w:rPr>
        <w:t xml:space="preserve"> </w:t>
      </w:r>
      <w:r>
        <w:rPr>
          <w:b/>
          <w:sz w:val="16"/>
        </w:rPr>
        <w:t>Internet,</w:t>
      </w:r>
      <w:r>
        <w:rPr>
          <w:b/>
          <w:spacing w:val="-2"/>
          <w:sz w:val="16"/>
        </w:rPr>
        <w:t xml:space="preserve"> </w:t>
      </w:r>
      <w:r>
        <w:rPr>
          <w:b/>
          <w:sz w:val="16"/>
        </w:rPr>
        <w:t>Percent</w:t>
      </w:r>
      <w:r>
        <w:rPr>
          <w:b/>
          <w:spacing w:val="-1"/>
          <w:sz w:val="16"/>
        </w:rPr>
        <w:t xml:space="preserve"> </w:t>
      </w:r>
      <w:r>
        <w:rPr>
          <w:b/>
          <w:sz w:val="16"/>
        </w:rPr>
        <w:t>by</w:t>
      </w:r>
      <w:r>
        <w:rPr>
          <w:b/>
          <w:spacing w:val="-1"/>
          <w:sz w:val="16"/>
        </w:rPr>
        <w:t xml:space="preserve"> </w:t>
      </w:r>
      <w:r>
        <w:rPr>
          <w:b/>
          <w:sz w:val="16"/>
        </w:rPr>
        <w:t>Tract,</w:t>
      </w:r>
      <w:r>
        <w:rPr>
          <w:b/>
          <w:spacing w:val="-1"/>
          <w:sz w:val="16"/>
        </w:rPr>
        <w:t xml:space="preserve"> </w:t>
      </w:r>
      <w:r>
        <w:rPr>
          <w:b/>
          <w:sz w:val="16"/>
        </w:rPr>
        <w:t>ACS</w:t>
      </w:r>
      <w:r>
        <w:rPr>
          <w:b/>
          <w:spacing w:val="-1"/>
          <w:sz w:val="16"/>
        </w:rPr>
        <w:t xml:space="preserve"> </w:t>
      </w:r>
      <w:r>
        <w:rPr>
          <w:b/>
          <w:spacing w:val="-2"/>
          <w:sz w:val="16"/>
        </w:rPr>
        <w:t>2017‐21</w:t>
      </w:r>
    </w:p>
    <w:p w14:paraId="2BC2613D" w14:textId="30697E73" w:rsidR="00360ACA" w:rsidRDefault="00977FB9">
      <w:pPr>
        <w:spacing w:before="144"/>
        <w:ind w:left="325"/>
        <w:rPr>
          <w:sz w:val="16"/>
        </w:rPr>
      </w:pPr>
      <w:r>
        <w:rPr>
          <w:noProof/>
        </w:rPr>
        <mc:AlternateContent>
          <mc:Choice Requires="wpg">
            <w:drawing>
              <wp:anchor distT="0" distB="0" distL="0" distR="0" simplePos="0" relativeHeight="251658249" behindDoc="0" locked="0" layoutInCell="1" allowOverlap="1" wp14:anchorId="2BC26385" wp14:editId="7B282B9A">
                <wp:simplePos x="0" y="0"/>
                <wp:positionH relativeFrom="page">
                  <wp:posOffset>3973931</wp:posOffset>
                </wp:positionH>
                <wp:positionV relativeFrom="paragraph">
                  <wp:posOffset>120235</wp:posOffset>
                </wp:positionV>
                <wp:extent cx="113664" cy="962660"/>
                <wp:effectExtent l="0" t="0" r="0" b="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664" cy="962660"/>
                          <a:chOff x="0" y="0"/>
                          <a:chExt cx="113664" cy="962660"/>
                        </a:xfrm>
                      </wpg:grpSpPr>
                      <pic:pic xmlns:pic="http://schemas.openxmlformats.org/drawingml/2006/picture">
                        <pic:nvPicPr>
                          <pic:cNvPr id="544" name="Image 544"/>
                          <pic:cNvPicPr/>
                        </pic:nvPicPr>
                        <pic:blipFill>
                          <a:blip r:embed="rId180" cstate="print"/>
                          <a:stretch>
                            <a:fillRect/>
                          </a:stretch>
                        </pic:blipFill>
                        <pic:spPr>
                          <a:xfrm>
                            <a:off x="0" y="0"/>
                            <a:ext cx="113202" cy="113202"/>
                          </a:xfrm>
                          <a:prstGeom prst="rect">
                            <a:avLst/>
                          </a:prstGeom>
                        </pic:spPr>
                      </pic:pic>
                      <pic:pic xmlns:pic="http://schemas.openxmlformats.org/drawingml/2006/picture">
                        <pic:nvPicPr>
                          <pic:cNvPr id="545" name="Image 545"/>
                          <pic:cNvPicPr/>
                        </pic:nvPicPr>
                        <pic:blipFill>
                          <a:blip r:embed="rId181" cstate="print"/>
                          <a:stretch>
                            <a:fillRect/>
                          </a:stretch>
                        </pic:blipFill>
                        <pic:spPr>
                          <a:xfrm>
                            <a:off x="0" y="141502"/>
                            <a:ext cx="113202" cy="113202"/>
                          </a:xfrm>
                          <a:prstGeom prst="rect">
                            <a:avLst/>
                          </a:prstGeom>
                        </pic:spPr>
                      </pic:pic>
                      <pic:pic xmlns:pic="http://schemas.openxmlformats.org/drawingml/2006/picture">
                        <pic:nvPicPr>
                          <pic:cNvPr id="546" name="Image 546"/>
                          <pic:cNvPicPr/>
                        </pic:nvPicPr>
                        <pic:blipFill>
                          <a:blip r:embed="rId182" cstate="print"/>
                          <a:stretch>
                            <a:fillRect/>
                          </a:stretch>
                        </pic:blipFill>
                        <pic:spPr>
                          <a:xfrm>
                            <a:off x="0" y="283005"/>
                            <a:ext cx="113202" cy="113202"/>
                          </a:xfrm>
                          <a:prstGeom prst="rect">
                            <a:avLst/>
                          </a:prstGeom>
                        </pic:spPr>
                      </pic:pic>
                      <pic:pic xmlns:pic="http://schemas.openxmlformats.org/drawingml/2006/picture">
                        <pic:nvPicPr>
                          <pic:cNvPr id="547" name="Image 547"/>
                          <pic:cNvPicPr/>
                        </pic:nvPicPr>
                        <pic:blipFill>
                          <a:blip r:embed="rId183" cstate="print"/>
                          <a:stretch>
                            <a:fillRect/>
                          </a:stretch>
                        </pic:blipFill>
                        <pic:spPr>
                          <a:xfrm>
                            <a:off x="0" y="424508"/>
                            <a:ext cx="113202" cy="113202"/>
                          </a:xfrm>
                          <a:prstGeom prst="rect">
                            <a:avLst/>
                          </a:prstGeom>
                        </pic:spPr>
                      </pic:pic>
                      <pic:pic xmlns:pic="http://schemas.openxmlformats.org/drawingml/2006/picture">
                        <pic:nvPicPr>
                          <pic:cNvPr id="548" name="Image 548"/>
                          <pic:cNvPicPr/>
                        </pic:nvPicPr>
                        <pic:blipFill>
                          <a:blip r:embed="rId184" cstate="print"/>
                          <a:stretch>
                            <a:fillRect/>
                          </a:stretch>
                        </pic:blipFill>
                        <pic:spPr>
                          <a:xfrm>
                            <a:off x="0" y="566011"/>
                            <a:ext cx="113202" cy="113202"/>
                          </a:xfrm>
                          <a:prstGeom prst="rect">
                            <a:avLst/>
                          </a:prstGeom>
                        </pic:spPr>
                      </pic:pic>
                      <pic:pic xmlns:pic="http://schemas.openxmlformats.org/drawingml/2006/picture">
                        <pic:nvPicPr>
                          <pic:cNvPr id="549" name="Image 549"/>
                          <pic:cNvPicPr/>
                        </pic:nvPicPr>
                        <pic:blipFill>
                          <a:blip r:embed="rId42" cstate="print"/>
                          <a:stretch>
                            <a:fillRect/>
                          </a:stretch>
                        </pic:blipFill>
                        <pic:spPr>
                          <a:xfrm>
                            <a:off x="0" y="707513"/>
                            <a:ext cx="113202" cy="113202"/>
                          </a:xfrm>
                          <a:prstGeom prst="rect">
                            <a:avLst/>
                          </a:prstGeom>
                        </pic:spPr>
                      </pic:pic>
                      <pic:pic xmlns:pic="http://schemas.openxmlformats.org/drawingml/2006/picture">
                        <pic:nvPicPr>
                          <pic:cNvPr id="550" name="Image 550"/>
                          <pic:cNvPicPr/>
                        </pic:nvPicPr>
                        <pic:blipFill>
                          <a:blip r:embed="rId23" cstate="print"/>
                          <a:stretch>
                            <a:fillRect/>
                          </a:stretch>
                        </pic:blipFill>
                        <pic:spPr>
                          <a:xfrm>
                            <a:off x="0" y="849016"/>
                            <a:ext cx="113202" cy="113202"/>
                          </a:xfrm>
                          <a:prstGeom prst="rect">
                            <a:avLst/>
                          </a:prstGeom>
                        </pic:spPr>
                      </pic:pic>
                    </wpg:wgp>
                  </a:graphicData>
                </a:graphic>
              </wp:anchor>
            </w:drawing>
          </mc:Choice>
          <mc:Fallback>
            <w:pict>
              <v:group w14:anchorId="421A9AB8" id="Group 543" o:spid="_x0000_s1026" style="position:absolute;margin-left:312.9pt;margin-top:9.45pt;width:8.95pt;height:75.8pt;z-index:251658249;mso-wrap-distance-left:0;mso-wrap-distance-right:0;mso-position-horizontal-relative:page" coordsize="1136,9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">
                <v:shape id="Image 544" o:spid="_x0000_s1027" type="#_x0000_t75" style="position:absolute;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">
                  <v:imagedata r:id="rId185" o:title=""/>
                </v:shape>
                <v:shape id="Image 545" o:spid="_x0000_s1028" type="#_x0000_t75" style="position:absolute;top:141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">
                  <v:imagedata r:id="rId186" o:title=""/>
                </v:shape>
                <v:shape id="Image 546" o:spid="_x0000_s1029" type="#_x0000_t75" style="position:absolute;top:283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">
                  <v:imagedata r:id="rId187" o:title=""/>
                </v:shape>
                <v:shape id="Image 547" o:spid="_x0000_s1030" type="#_x0000_t75" style="position:absolute;top:424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">
                  <v:imagedata r:id="rId188" o:title=""/>
                </v:shape>
                <v:shape id="Image 548" o:spid="_x0000_s1031" type="#_x0000_t75" style="position:absolute;top:566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">
                  <v:imagedata r:id="rId189" o:title=""/>
                </v:shape>
                <v:shape id="Image 549" o:spid="_x0000_s1032" type="#_x0000_t75" style="position:absolute;top:7075;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">
                  <v:imagedata r:id="rId47" o:title=""/>
                </v:shape>
                <v:shape id="Image 550" o:spid="_x0000_s1033" type="#_x0000_t75" style="position:absolute;top:8490;width:1132;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">
                  <v:imagedata r:id="rId30" o:title=""/>
                </v:shape>
                <w10:wrap anchorx="page"/>
              </v:group>
            </w:pict>
          </mc:Fallback>
        </mc:AlternateContent>
      </w:r>
      <w:r>
        <w:rPr>
          <w:sz w:val="16"/>
        </w:rPr>
        <w:t>Over</w:t>
      </w:r>
      <w:r>
        <w:rPr>
          <w:spacing w:val="-4"/>
          <w:sz w:val="16"/>
        </w:rPr>
        <w:t xml:space="preserve"> </w:t>
      </w:r>
      <w:r>
        <w:rPr>
          <w:spacing w:val="-2"/>
          <w:sz w:val="16"/>
        </w:rPr>
        <w:t>36.0%</w:t>
      </w:r>
    </w:p>
    <w:p w14:paraId="2BC2613E" w14:textId="77777777" w:rsidR="00360ACA" w:rsidRDefault="00977FB9">
      <w:pPr>
        <w:spacing w:before="27"/>
        <w:ind w:left="326"/>
        <w:rPr>
          <w:sz w:val="16"/>
        </w:rPr>
      </w:pPr>
      <w:r>
        <w:rPr>
          <w:sz w:val="16"/>
        </w:rPr>
        <w:t>28.1</w:t>
      </w:r>
      <w:r>
        <w:rPr>
          <w:spacing w:val="1"/>
          <w:sz w:val="16"/>
        </w:rPr>
        <w:t xml:space="preserve"> </w:t>
      </w:r>
      <w:r>
        <w:rPr>
          <w:sz w:val="16"/>
        </w:rPr>
        <w:t>‐</w:t>
      </w:r>
      <w:r>
        <w:rPr>
          <w:spacing w:val="1"/>
          <w:sz w:val="16"/>
        </w:rPr>
        <w:t xml:space="preserve"> </w:t>
      </w:r>
      <w:r>
        <w:rPr>
          <w:spacing w:val="-2"/>
          <w:sz w:val="16"/>
        </w:rPr>
        <w:t>36.0%</w:t>
      </w:r>
    </w:p>
    <w:p w14:paraId="2BC2613F" w14:textId="77777777" w:rsidR="00360ACA" w:rsidRDefault="00977FB9">
      <w:pPr>
        <w:spacing w:before="28"/>
        <w:ind w:left="326"/>
        <w:rPr>
          <w:sz w:val="16"/>
        </w:rPr>
      </w:pPr>
      <w:r>
        <w:rPr>
          <w:sz w:val="16"/>
        </w:rPr>
        <w:t>20.1</w:t>
      </w:r>
      <w:r>
        <w:rPr>
          <w:spacing w:val="1"/>
          <w:sz w:val="16"/>
        </w:rPr>
        <w:t xml:space="preserve"> </w:t>
      </w:r>
      <w:r>
        <w:rPr>
          <w:sz w:val="16"/>
        </w:rPr>
        <w:t>‐</w:t>
      </w:r>
      <w:r>
        <w:rPr>
          <w:spacing w:val="1"/>
          <w:sz w:val="16"/>
        </w:rPr>
        <w:t xml:space="preserve"> </w:t>
      </w:r>
      <w:r>
        <w:rPr>
          <w:spacing w:val="-2"/>
          <w:sz w:val="16"/>
        </w:rPr>
        <w:t>28.0%</w:t>
      </w:r>
    </w:p>
    <w:p w14:paraId="2BC26140" w14:textId="77777777" w:rsidR="00360ACA" w:rsidRDefault="00977FB9">
      <w:pPr>
        <w:spacing w:before="27"/>
        <w:ind w:left="326"/>
        <w:rPr>
          <w:sz w:val="16"/>
        </w:rPr>
      </w:pPr>
      <w:r>
        <w:rPr>
          <w:sz w:val="16"/>
        </w:rPr>
        <w:t>12.1</w:t>
      </w:r>
      <w:r>
        <w:rPr>
          <w:spacing w:val="1"/>
          <w:sz w:val="16"/>
        </w:rPr>
        <w:t xml:space="preserve"> </w:t>
      </w:r>
      <w:r>
        <w:rPr>
          <w:sz w:val="16"/>
        </w:rPr>
        <w:t>‐</w:t>
      </w:r>
      <w:r>
        <w:rPr>
          <w:spacing w:val="1"/>
          <w:sz w:val="16"/>
        </w:rPr>
        <w:t xml:space="preserve"> </w:t>
      </w:r>
      <w:r>
        <w:rPr>
          <w:spacing w:val="-2"/>
          <w:sz w:val="16"/>
        </w:rPr>
        <w:t>20.0%</w:t>
      </w:r>
    </w:p>
    <w:p w14:paraId="2BC26141" w14:textId="77777777" w:rsidR="00360ACA" w:rsidRDefault="00977FB9">
      <w:pPr>
        <w:spacing w:before="28"/>
        <w:ind w:left="325"/>
        <w:rPr>
          <w:sz w:val="16"/>
        </w:rPr>
      </w:pPr>
      <w:r>
        <w:rPr>
          <w:sz w:val="16"/>
        </w:rPr>
        <w:t>Under</w:t>
      </w:r>
      <w:r>
        <w:rPr>
          <w:spacing w:val="-5"/>
          <w:sz w:val="16"/>
        </w:rPr>
        <w:t xml:space="preserve"> </w:t>
      </w:r>
      <w:r>
        <w:rPr>
          <w:spacing w:val="-2"/>
          <w:sz w:val="16"/>
        </w:rPr>
        <w:t>12.1%</w:t>
      </w:r>
    </w:p>
    <w:p w14:paraId="2BC26142" w14:textId="77777777" w:rsidR="00360ACA" w:rsidRDefault="00977FB9">
      <w:pPr>
        <w:spacing w:before="27" w:line="273" w:lineRule="auto"/>
        <w:ind w:left="325" w:right="3131"/>
        <w:rPr>
          <w:sz w:val="16"/>
        </w:rPr>
      </w:pPr>
      <w:r>
        <w:rPr>
          <w:sz w:val="16"/>
        </w:rPr>
        <w:t>No</w:t>
      </w:r>
      <w:r>
        <w:rPr>
          <w:spacing w:val="-9"/>
          <w:sz w:val="16"/>
        </w:rPr>
        <w:t xml:space="preserve"> </w:t>
      </w:r>
      <w:r>
        <w:rPr>
          <w:sz w:val="16"/>
        </w:rPr>
        <w:t>Data</w:t>
      </w:r>
      <w:r>
        <w:rPr>
          <w:spacing w:val="-9"/>
          <w:sz w:val="16"/>
        </w:rPr>
        <w:t xml:space="preserve"> </w:t>
      </w:r>
      <w:r>
        <w:rPr>
          <w:sz w:val="16"/>
        </w:rPr>
        <w:t>or</w:t>
      </w:r>
      <w:r>
        <w:rPr>
          <w:spacing w:val="-9"/>
          <w:sz w:val="16"/>
        </w:rPr>
        <w:t xml:space="preserve"> </w:t>
      </w:r>
      <w:r>
        <w:rPr>
          <w:sz w:val="16"/>
        </w:rPr>
        <w:t>Data</w:t>
      </w:r>
      <w:r>
        <w:rPr>
          <w:spacing w:val="-8"/>
          <w:sz w:val="16"/>
        </w:rPr>
        <w:t xml:space="preserve"> </w:t>
      </w:r>
      <w:r>
        <w:rPr>
          <w:sz w:val="16"/>
        </w:rPr>
        <w:t>Suppressed</w:t>
      </w:r>
      <w:r>
        <w:rPr>
          <w:spacing w:val="40"/>
          <w:sz w:val="16"/>
        </w:rPr>
        <w:t xml:space="preserve"> </w:t>
      </w:r>
      <w:r>
        <w:rPr>
          <w:sz w:val="16"/>
        </w:rPr>
        <w:t>Dutchess County, NY</w:t>
      </w:r>
    </w:p>
    <w:p w14:paraId="2BC26143" w14:textId="77777777" w:rsidR="00360ACA" w:rsidRDefault="00360ACA">
      <w:pPr>
        <w:spacing w:line="273" w:lineRule="auto"/>
        <w:rPr>
          <w:sz w:val="16"/>
        </w:rPr>
        <w:sectPr w:rsidR="00360ACA">
          <w:type w:val="continuous"/>
          <w:pgSz w:w="12240" w:h="15840"/>
          <w:pgMar w:top="440" w:right="400" w:bottom="440" w:left="460" w:header="0" w:footer="240" w:gutter="0"/>
          <w:cols w:num="2" w:space="720" w:equalWidth="0">
            <w:col w:w="4314" w:space="1373"/>
            <w:col w:w="5693"/>
          </w:cols>
        </w:sectPr>
      </w:pPr>
    </w:p>
    <w:p w14:paraId="2BC26144" w14:textId="77777777" w:rsidR="00360ACA" w:rsidRDefault="00360ACA">
      <w:pPr>
        <w:pStyle w:val="BodyText"/>
        <w:rPr>
          <w:sz w:val="23"/>
        </w:rPr>
      </w:pPr>
    </w:p>
    <w:p w14:paraId="2BC26146" w14:textId="77777777" w:rsidR="00360ACA" w:rsidRPr="00260268" w:rsidRDefault="00977FB9">
      <w:pPr>
        <w:pStyle w:val="Heading3"/>
        <w:spacing w:before="1"/>
        <w:rPr>
          <w:b/>
          <w:bCs/>
        </w:rPr>
      </w:pPr>
      <w:bookmarkStart w:id="118" w:name="_Toc153785595"/>
      <w:r w:rsidRPr="00260268">
        <w:rPr>
          <w:b/>
          <w:bCs/>
        </w:rPr>
        <w:t>Population</w:t>
      </w:r>
      <w:r w:rsidRPr="00260268">
        <w:rPr>
          <w:b/>
          <w:bCs/>
          <w:spacing w:val="8"/>
        </w:rPr>
        <w:t xml:space="preserve"> </w:t>
      </w:r>
      <w:r w:rsidRPr="00260268">
        <w:rPr>
          <w:b/>
          <w:bCs/>
        </w:rPr>
        <w:t>without</w:t>
      </w:r>
      <w:r w:rsidRPr="00260268">
        <w:rPr>
          <w:b/>
          <w:bCs/>
          <w:spacing w:val="8"/>
        </w:rPr>
        <w:t xml:space="preserve"> </w:t>
      </w:r>
      <w:r w:rsidRPr="00260268">
        <w:rPr>
          <w:b/>
          <w:bCs/>
        </w:rPr>
        <w:t>a</w:t>
      </w:r>
      <w:r w:rsidRPr="00260268">
        <w:rPr>
          <w:b/>
          <w:bCs/>
          <w:spacing w:val="8"/>
        </w:rPr>
        <w:t xml:space="preserve"> </w:t>
      </w:r>
      <w:r w:rsidRPr="00260268">
        <w:rPr>
          <w:b/>
          <w:bCs/>
        </w:rPr>
        <w:t>Computer</w:t>
      </w:r>
      <w:r w:rsidRPr="00260268">
        <w:rPr>
          <w:b/>
          <w:bCs/>
          <w:spacing w:val="8"/>
        </w:rPr>
        <w:t xml:space="preserve"> </w:t>
      </w:r>
      <w:r w:rsidRPr="00260268">
        <w:rPr>
          <w:b/>
          <w:bCs/>
        </w:rPr>
        <w:t>or</w:t>
      </w:r>
      <w:r w:rsidRPr="00260268">
        <w:rPr>
          <w:b/>
          <w:bCs/>
          <w:spacing w:val="9"/>
        </w:rPr>
        <w:t xml:space="preserve"> </w:t>
      </w:r>
      <w:r w:rsidRPr="00260268">
        <w:rPr>
          <w:b/>
          <w:bCs/>
        </w:rPr>
        <w:t>an</w:t>
      </w:r>
      <w:r w:rsidRPr="00260268">
        <w:rPr>
          <w:b/>
          <w:bCs/>
          <w:spacing w:val="8"/>
        </w:rPr>
        <w:t xml:space="preserve"> </w:t>
      </w:r>
      <w:r w:rsidRPr="00260268">
        <w:rPr>
          <w:b/>
          <w:bCs/>
        </w:rPr>
        <w:t>Internet</w:t>
      </w:r>
      <w:r w:rsidRPr="00260268">
        <w:rPr>
          <w:b/>
          <w:bCs/>
          <w:spacing w:val="8"/>
        </w:rPr>
        <w:t xml:space="preserve"> </w:t>
      </w:r>
      <w:r w:rsidRPr="00260268">
        <w:rPr>
          <w:b/>
          <w:bCs/>
        </w:rPr>
        <w:t>Subscription</w:t>
      </w:r>
      <w:r w:rsidRPr="00260268">
        <w:rPr>
          <w:b/>
          <w:bCs/>
          <w:spacing w:val="8"/>
        </w:rPr>
        <w:t xml:space="preserve"> </w:t>
      </w:r>
      <w:r w:rsidRPr="00260268">
        <w:rPr>
          <w:b/>
          <w:bCs/>
        </w:rPr>
        <w:t>by</w:t>
      </w:r>
      <w:r w:rsidRPr="00260268">
        <w:rPr>
          <w:b/>
          <w:bCs/>
          <w:spacing w:val="8"/>
        </w:rPr>
        <w:t xml:space="preserve"> </w:t>
      </w:r>
      <w:r w:rsidRPr="00260268">
        <w:rPr>
          <w:b/>
          <w:bCs/>
        </w:rPr>
        <w:t>Employment</w:t>
      </w:r>
      <w:r w:rsidRPr="00260268">
        <w:rPr>
          <w:b/>
          <w:bCs/>
          <w:spacing w:val="9"/>
        </w:rPr>
        <w:t xml:space="preserve"> </w:t>
      </w:r>
      <w:r w:rsidRPr="00260268">
        <w:rPr>
          <w:b/>
          <w:bCs/>
          <w:spacing w:val="-2"/>
        </w:rPr>
        <w:t>Status</w:t>
      </w:r>
      <w:bookmarkEnd w:id="118"/>
    </w:p>
    <w:p w14:paraId="2BC26147" w14:textId="35AB6C8D" w:rsidR="00360ACA" w:rsidRPr="00260268" w:rsidRDefault="00977FB9" w:rsidP="009A5113">
      <w:pPr>
        <w:pStyle w:val="BodyText"/>
        <w:spacing w:before="167" w:line="249" w:lineRule="auto"/>
        <w:ind w:left="111" w:right="196"/>
        <w:jc w:val="both"/>
        <w:rPr>
          <w:rFonts w:ascii="Times New Roman" w:hAnsi="Times New Roman" w:cs="Times New Roman"/>
          <w:sz w:val="24"/>
          <w:szCs w:val="24"/>
        </w:rPr>
      </w:pPr>
      <w:r w:rsidRPr="00260268">
        <w:rPr>
          <w:rFonts w:ascii="Times New Roman" w:hAnsi="Times New Roman" w:cs="Times New Roman"/>
          <w:w w:val="105"/>
          <w:sz w:val="24"/>
          <w:szCs w:val="24"/>
        </w:rPr>
        <w:t>This indicator reports the total and percentage of population that have no computer or Internet subscription by employment status based</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on</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the</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2017‐2021</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American</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Community</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Survey</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estimates.</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Of</w:t>
      </w:r>
      <w:r w:rsidRPr="00260268">
        <w:rPr>
          <w:rFonts w:ascii="Times New Roman" w:hAnsi="Times New Roman" w:cs="Times New Roman"/>
          <w:spacing w:val="-5"/>
          <w:w w:val="105"/>
          <w:sz w:val="24"/>
          <w:szCs w:val="24"/>
        </w:rPr>
        <w:t xml:space="preserve"> </w:t>
      </w:r>
      <w:r w:rsidR="004E1280">
        <w:rPr>
          <w:rFonts w:ascii="Times New Roman" w:hAnsi="Times New Roman" w:cs="Times New Roman"/>
          <w:spacing w:val="-5"/>
          <w:w w:val="105"/>
          <w:sz w:val="24"/>
          <w:szCs w:val="24"/>
        </w:rPr>
        <w:t xml:space="preserve">Dutchess </w:t>
      </w:r>
      <w:r w:rsidR="009A5113">
        <w:rPr>
          <w:rFonts w:ascii="Times New Roman" w:hAnsi="Times New Roman" w:cs="Times New Roman"/>
          <w:spacing w:val="-5"/>
          <w:w w:val="105"/>
          <w:sz w:val="24"/>
          <w:szCs w:val="24"/>
        </w:rPr>
        <w:t xml:space="preserve">County’s </w:t>
      </w:r>
      <w:r w:rsidR="009A5113" w:rsidRPr="00260268">
        <w:rPr>
          <w:rFonts w:ascii="Times New Roman" w:hAnsi="Times New Roman" w:cs="Times New Roman"/>
          <w:spacing w:val="-5"/>
          <w:w w:val="105"/>
          <w:sz w:val="24"/>
          <w:szCs w:val="24"/>
        </w:rPr>
        <w:t>143,889</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employed</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population,</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5,302</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or</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3.68%</w:t>
      </w:r>
      <w:r w:rsidRPr="00260268">
        <w:rPr>
          <w:rFonts w:ascii="Times New Roman" w:hAnsi="Times New Roman" w:cs="Times New Roman"/>
          <w:spacing w:val="-5"/>
          <w:w w:val="105"/>
          <w:sz w:val="24"/>
          <w:szCs w:val="24"/>
        </w:rPr>
        <w:t xml:space="preserve"> </w:t>
      </w:r>
      <w:r w:rsidRPr="00260268">
        <w:rPr>
          <w:rFonts w:ascii="Times New Roman" w:hAnsi="Times New Roman" w:cs="Times New Roman"/>
          <w:w w:val="105"/>
          <w:sz w:val="24"/>
          <w:szCs w:val="24"/>
        </w:rPr>
        <w:t>have no computer or Internet subscription while of its 7,601 unemployed population, 343 or 4.51% have no computer or Internet subscription. Notice that the universe of this indicator is all civilian household population 16 years and over, including population in</w:t>
      </w:r>
      <w:r w:rsidRPr="00260268">
        <w:rPr>
          <w:rFonts w:ascii="Times New Roman" w:hAnsi="Times New Roman" w:cs="Times New Roman"/>
          <w:spacing w:val="40"/>
          <w:w w:val="105"/>
          <w:sz w:val="24"/>
          <w:szCs w:val="24"/>
        </w:rPr>
        <w:t xml:space="preserve"> </w:t>
      </w:r>
      <w:r w:rsidRPr="00260268">
        <w:rPr>
          <w:rFonts w:ascii="Times New Roman" w:hAnsi="Times New Roman" w:cs="Times New Roman"/>
          <w:w w:val="105"/>
          <w:sz w:val="24"/>
          <w:szCs w:val="24"/>
        </w:rPr>
        <w:t xml:space="preserve">labor force (i.e., the employed population and the unemployed population) and population not in labor force (not listed in this </w:t>
      </w:r>
      <w:r w:rsidRPr="00260268">
        <w:rPr>
          <w:rFonts w:ascii="Times New Roman" w:hAnsi="Times New Roman" w:cs="Times New Roman"/>
          <w:w w:val="105"/>
          <w:sz w:val="24"/>
          <w:szCs w:val="24"/>
        </w:rPr>
        <w:lastRenderedPageBreak/>
        <w:t>table).</w:t>
      </w:r>
    </w:p>
    <w:p w14:paraId="2BC26148" w14:textId="77777777" w:rsidR="00360ACA" w:rsidRDefault="00360ACA">
      <w:pPr>
        <w:pStyle w:val="BodyText"/>
        <w:spacing w:before="11" w:after="1"/>
        <w:rPr>
          <w:sz w:val="10"/>
        </w:rPr>
      </w:pPr>
    </w:p>
    <w:tbl>
      <w:tblPr>
        <w:tblW w:w="0" w:type="auto"/>
        <w:tblInd w:w="121" w:type="dxa"/>
        <w:tblBorders>
          <w:top w:val="single" w:sz="4" w:space="0" w:color="DEDEDE"/>
          <w:left w:val="single" w:sz="4" w:space="0" w:color="DEDEDE"/>
          <w:bottom w:val="single" w:sz="4" w:space="0" w:color="DEDEDE"/>
          <w:right w:val="single" w:sz="4" w:space="0" w:color="DEDEDE"/>
          <w:insideH w:val="single" w:sz="4" w:space="0" w:color="DEDEDE"/>
          <w:insideV w:val="single" w:sz="4" w:space="0" w:color="DEDEDE"/>
        </w:tblBorders>
        <w:tblLayout w:type="fixed"/>
        <w:tblCellMar>
          <w:left w:w="0" w:type="dxa"/>
          <w:right w:w="0" w:type="dxa"/>
        </w:tblCellMar>
        <w:tblLook w:val="01E0" w:firstRow="1" w:lastRow="1" w:firstColumn="1" w:lastColumn="1" w:noHBand="0" w:noVBand="0"/>
      </w:tblPr>
      <w:tblGrid>
        <w:gridCol w:w="1578"/>
        <w:gridCol w:w="1221"/>
        <w:gridCol w:w="1711"/>
        <w:gridCol w:w="1711"/>
        <w:gridCol w:w="1435"/>
        <w:gridCol w:w="1711"/>
        <w:gridCol w:w="1720"/>
      </w:tblGrid>
      <w:tr w:rsidR="00360ACA" w14:paraId="2BC2615C" w14:textId="77777777">
        <w:trPr>
          <w:trHeight w:val="1228"/>
        </w:trPr>
        <w:tc>
          <w:tcPr>
            <w:tcW w:w="1578" w:type="dxa"/>
            <w:shd w:val="clear" w:color="auto" w:fill="F1F1F1"/>
          </w:tcPr>
          <w:p w14:paraId="2BC26149" w14:textId="77777777" w:rsidR="00360ACA" w:rsidRDefault="00360ACA">
            <w:pPr>
              <w:pStyle w:val="TableParagraph"/>
              <w:spacing w:before="0"/>
              <w:jc w:val="left"/>
              <w:rPr>
                <w:sz w:val="17"/>
              </w:rPr>
            </w:pPr>
          </w:p>
          <w:p w14:paraId="2BC2614A" w14:textId="77777777" w:rsidR="00360ACA" w:rsidRDefault="00360ACA">
            <w:pPr>
              <w:pStyle w:val="TableParagraph"/>
              <w:spacing w:before="91"/>
              <w:jc w:val="left"/>
              <w:rPr>
                <w:sz w:val="17"/>
              </w:rPr>
            </w:pPr>
          </w:p>
          <w:p w14:paraId="2BC2614B" w14:textId="77777777" w:rsidR="00360ACA" w:rsidRDefault="00977FB9">
            <w:pPr>
              <w:pStyle w:val="TableParagraph"/>
              <w:spacing w:before="0"/>
              <w:ind w:left="360"/>
              <w:jc w:val="left"/>
              <w:rPr>
                <w:b/>
                <w:sz w:val="17"/>
              </w:rPr>
            </w:pPr>
            <w:r>
              <w:rPr>
                <w:b/>
                <w:color w:val="201F1F"/>
                <w:sz w:val="17"/>
              </w:rPr>
              <w:t>Report</w:t>
            </w:r>
            <w:r>
              <w:rPr>
                <w:b/>
                <w:color w:val="201F1F"/>
                <w:spacing w:val="2"/>
                <w:sz w:val="17"/>
              </w:rPr>
              <w:t xml:space="preserve"> </w:t>
            </w:r>
            <w:r>
              <w:rPr>
                <w:b/>
                <w:color w:val="201F1F"/>
                <w:spacing w:val="-4"/>
                <w:sz w:val="17"/>
              </w:rPr>
              <w:t>Area</w:t>
            </w:r>
          </w:p>
        </w:tc>
        <w:tc>
          <w:tcPr>
            <w:tcW w:w="1221" w:type="dxa"/>
            <w:shd w:val="clear" w:color="auto" w:fill="F1F1F1"/>
          </w:tcPr>
          <w:p w14:paraId="2BC2614C" w14:textId="77777777" w:rsidR="00360ACA" w:rsidRDefault="00360ACA">
            <w:pPr>
              <w:pStyle w:val="TableParagraph"/>
              <w:spacing w:before="155"/>
              <w:jc w:val="left"/>
              <w:rPr>
                <w:sz w:val="17"/>
              </w:rPr>
            </w:pPr>
          </w:p>
          <w:p w14:paraId="2BC2614D" w14:textId="77777777" w:rsidR="00360ACA" w:rsidRDefault="00977FB9">
            <w:pPr>
              <w:pStyle w:val="TableParagraph"/>
              <w:spacing w:before="1" w:line="328" w:lineRule="auto"/>
              <w:ind w:left="226" w:hanging="161"/>
              <w:jc w:val="left"/>
              <w:rPr>
                <w:b/>
                <w:sz w:val="17"/>
              </w:rPr>
            </w:pPr>
            <w:r>
              <w:rPr>
                <w:b/>
                <w:color w:val="201F1F"/>
                <w:spacing w:val="-2"/>
                <w:sz w:val="17"/>
              </w:rPr>
              <w:t>Total</w:t>
            </w:r>
            <w:r>
              <w:rPr>
                <w:b/>
                <w:color w:val="201F1F"/>
                <w:spacing w:val="-8"/>
                <w:sz w:val="17"/>
              </w:rPr>
              <w:t xml:space="preserve"> </w:t>
            </w:r>
            <w:r>
              <w:rPr>
                <w:b/>
                <w:color w:val="201F1F"/>
                <w:spacing w:val="-2"/>
                <w:sz w:val="17"/>
              </w:rPr>
              <w:t>Employed</w:t>
            </w:r>
            <w:r>
              <w:rPr>
                <w:b/>
                <w:color w:val="201F1F"/>
                <w:spacing w:val="40"/>
                <w:sz w:val="17"/>
              </w:rPr>
              <w:t xml:space="preserve"> </w:t>
            </w:r>
            <w:r>
              <w:rPr>
                <w:b/>
                <w:color w:val="201F1F"/>
                <w:spacing w:val="-2"/>
                <w:sz w:val="17"/>
              </w:rPr>
              <w:t>Population</w:t>
            </w:r>
          </w:p>
        </w:tc>
        <w:tc>
          <w:tcPr>
            <w:tcW w:w="1711" w:type="dxa"/>
            <w:shd w:val="clear" w:color="auto" w:fill="F1F1F1"/>
          </w:tcPr>
          <w:p w14:paraId="2BC2614E" w14:textId="77777777" w:rsidR="00360ACA" w:rsidRDefault="00977FB9">
            <w:pPr>
              <w:pStyle w:val="TableParagraph"/>
              <w:spacing w:before="78" w:line="328" w:lineRule="auto"/>
              <w:ind w:left="289" w:right="277" w:firstLine="8"/>
              <w:jc w:val="center"/>
              <w:rPr>
                <w:b/>
                <w:sz w:val="17"/>
              </w:rPr>
            </w:pPr>
            <w:r>
              <w:rPr>
                <w:b/>
                <w:color w:val="201F1F"/>
                <w:sz w:val="17"/>
              </w:rPr>
              <w:t>Employed</w:t>
            </w:r>
            <w:r>
              <w:rPr>
                <w:b/>
                <w:color w:val="201F1F"/>
                <w:spacing w:val="-4"/>
                <w:sz w:val="17"/>
              </w:rPr>
              <w:t xml:space="preserve"> </w:t>
            </w:r>
            <w:r>
              <w:rPr>
                <w:b/>
                <w:color w:val="201F1F"/>
                <w:sz w:val="17"/>
              </w:rPr>
              <w:t>with</w:t>
            </w:r>
            <w:r>
              <w:rPr>
                <w:b/>
                <w:color w:val="201F1F"/>
                <w:spacing w:val="40"/>
                <w:sz w:val="17"/>
              </w:rPr>
              <w:t xml:space="preserve"> </w:t>
            </w:r>
            <w:r>
              <w:rPr>
                <w:b/>
                <w:color w:val="201F1F"/>
                <w:sz w:val="17"/>
              </w:rPr>
              <w:t>No</w:t>
            </w:r>
            <w:r>
              <w:rPr>
                <w:b/>
                <w:color w:val="201F1F"/>
                <w:spacing w:val="-10"/>
                <w:sz w:val="17"/>
              </w:rPr>
              <w:t xml:space="preserve"> </w:t>
            </w:r>
            <w:r>
              <w:rPr>
                <w:b/>
                <w:color w:val="201F1F"/>
                <w:sz w:val="17"/>
              </w:rPr>
              <w:t>Computer</w:t>
            </w:r>
            <w:r>
              <w:rPr>
                <w:b/>
                <w:color w:val="201F1F"/>
                <w:spacing w:val="-10"/>
                <w:sz w:val="17"/>
              </w:rPr>
              <w:t xml:space="preserve"> </w:t>
            </w:r>
            <w:r>
              <w:rPr>
                <w:b/>
                <w:color w:val="201F1F"/>
                <w:spacing w:val="-5"/>
                <w:sz w:val="17"/>
              </w:rPr>
              <w:t>or</w:t>
            </w:r>
          </w:p>
          <w:p w14:paraId="2BC2614F" w14:textId="77777777" w:rsidR="00360ACA" w:rsidRDefault="00977FB9">
            <w:pPr>
              <w:pStyle w:val="TableParagraph"/>
              <w:spacing w:before="2"/>
              <w:ind w:left="20" w:right="2"/>
              <w:jc w:val="center"/>
              <w:rPr>
                <w:b/>
                <w:sz w:val="17"/>
              </w:rPr>
            </w:pPr>
            <w:r>
              <w:rPr>
                <w:b/>
                <w:color w:val="201F1F"/>
                <w:sz w:val="17"/>
              </w:rPr>
              <w:t>Internet</w:t>
            </w:r>
            <w:r>
              <w:rPr>
                <w:b/>
                <w:color w:val="201F1F"/>
                <w:spacing w:val="-5"/>
                <w:sz w:val="17"/>
              </w:rPr>
              <w:t xml:space="preserve"> </w:t>
            </w:r>
            <w:r>
              <w:rPr>
                <w:b/>
                <w:color w:val="201F1F"/>
                <w:spacing w:val="-2"/>
                <w:sz w:val="17"/>
              </w:rPr>
              <w:t>Subscription,</w:t>
            </w:r>
          </w:p>
          <w:p w14:paraId="2BC26150" w14:textId="77777777" w:rsidR="00360ACA" w:rsidRDefault="00977FB9">
            <w:pPr>
              <w:pStyle w:val="TableParagraph"/>
              <w:spacing w:before="78"/>
              <w:ind w:left="20" w:right="3"/>
              <w:jc w:val="center"/>
              <w:rPr>
                <w:b/>
                <w:sz w:val="17"/>
              </w:rPr>
            </w:pPr>
            <w:r>
              <w:rPr>
                <w:b/>
                <w:color w:val="201F1F"/>
                <w:spacing w:val="-2"/>
                <w:sz w:val="17"/>
              </w:rPr>
              <w:t>Total</w:t>
            </w:r>
          </w:p>
        </w:tc>
        <w:tc>
          <w:tcPr>
            <w:tcW w:w="1711" w:type="dxa"/>
            <w:shd w:val="clear" w:color="auto" w:fill="F1F1F1"/>
          </w:tcPr>
          <w:p w14:paraId="2BC26151" w14:textId="77777777" w:rsidR="00360ACA" w:rsidRDefault="00977FB9">
            <w:pPr>
              <w:pStyle w:val="TableParagraph"/>
              <w:spacing w:before="78" w:line="328" w:lineRule="auto"/>
              <w:ind w:left="289" w:right="277" w:firstLine="8"/>
              <w:jc w:val="center"/>
              <w:rPr>
                <w:b/>
                <w:sz w:val="17"/>
              </w:rPr>
            </w:pPr>
            <w:r>
              <w:rPr>
                <w:b/>
                <w:color w:val="201F1F"/>
                <w:sz w:val="17"/>
              </w:rPr>
              <w:t>Employed</w:t>
            </w:r>
            <w:r>
              <w:rPr>
                <w:b/>
                <w:color w:val="201F1F"/>
                <w:spacing w:val="-4"/>
                <w:sz w:val="17"/>
              </w:rPr>
              <w:t xml:space="preserve"> </w:t>
            </w:r>
            <w:r>
              <w:rPr>
                <w:b/>
                <w:color w:val="201F1F"/>
                <w:sz w:val="17"/>
              </w:rPr>
              <w:t>with</w:t>
            </w:r>
            <w:r>
              <w:rPr>
                <w:b/>
                <w:color w:val="201F1F"/>
                <w:spacing w:val="40"/>
                <w:sz w:val="17"/>
              </w:rPr>
              <w:t xml:space="preserve"> </w:t>
            </w:r>
            <w:r>
              <w:rPr>
                <w:b/>
                <w:color w:val="201F1F"/>
                <w:sz w:val="17"/>
              </w:rPr>
              <w:t>No</w:t>
            </w:r>
            <w:r>
              <w:rPr>
                <w:b/>
                <w:color w:val="201F1F"/>
                <w:spacing w:val="-10"/>
                <w:sz w:val="17"/>
              </w:rPr>
              <w:t xml:space="preserve"> </w:t>
            </w:r>
            <w:r>
              <w:rPr>
                <w:b/>
                <w:color w:val="201F1F"/>
                <w:sz w:val="17"/>
              </w:rPr>
              <w:t>Computer</w:t>
            </w:r>
            <w:r>
              <w:rPr>
                <w:b/>
                <w:color w:val="201F1F"/>
                <w:spacing w:val="-10"/>
                <w:sz w:val="17"/>
              </w:rPr>
              <w:t xml:space="preserve"> </w:t>
            </w:r>
            <w:r>
              <w:rPr>
                <w:b/>
                <w:color w:val="201F1F"/>
                <w:spacing w:val="-5"/>
                <w:sz w:val="17"/>
              </w:rPr>
              <w:t>or</w:t>
            </w:r>
          </w:p>
          <w:p w14:paraId="2BC26152" w14:textId="77777777" w:rsidR="00360ACA" w:rsidRDefault="00977FB9">
            <w:pPr>
              <w:pStyle w:val="TableParagraph"/>
              <w:spacing w:before="2"/>
              <w:ind w:left="20" w:right="1"/>
              <w:jc w:val="center"/>
              <w:rPr>
                <w:b/>
                <w:sz w:val="17"/>
              </w:rPr>
            </w:pPr>
            <w:r>
              <w:rPr>
                <w:b/>
                <w:color w:val="201F1F"/>
                <w:sz w:val="17"/>
              </w:rPr>
              <w:t>Internet</w:t>
            </w:r>
            <w:r>
              <w:rPr>
                <w:b/>
                <w:color w:val="201F1F"/>
                <w:spacing w:val="-5"/>
                <w:sz w:val="17"/>
              </w:rPr>
              <w:t xml:space="preserve"> </w:t>
            </w:r>
            <w:r>
              <w:rPr>
                <w:b/>
                <w:color w:val="201F1F"/>
                <w:spacing w:val="-2"/>
                <w:sz w:val="17"/>
              </w:rPr>
              <w:t>Subscription,</w:t>
            </w:r>
          </w:p>
          <w:p w14:paraId="2BC26153" w14:textId="77777777" w:rsidR="00360ACA" w:rsidRDefault="00977FB9">
            <w:pPr>
              <w:pStyle w:val="TableParagraph"/>
              <w:spacing w:before="78"/>
              <w:ind w:left="20"/>
              <w:jc w:val="center"/>
              <w:rPr>
                <w:b/>
                <w:sz w:val="17"/>
              </w:rPr>
            </w:pPr>
            <w:r>
              <w:rPr>
                <w:b/>
                <w:color w:val="201F1F"/>
                <w:spacing w:val="-2"/>
                <w:sz w:val="17"/>
              </w:rPr>
              <w:t>Percent</w:t>
            </w:r>
          </w:p>
        </w:tc>
        <w:tc>
          <w:tcPr>
            <w:tcW w:w="1435" w:type="dxa"/>
            <w:shd w:val="clear" w:color="auto" w:fill="F1F1F1"/>
          </w:tcPr>
          <w:p w14:paraId="2BC26154" w14:textId="77777777" w:rsidR="00360ACA" w:rsidRDefault="00360ACA">
            <w:pPr>
              <w:pStyle w:val="TableParagraph"/>
              <w:spacing w:before="155"/>
              <w:jc w:val="left"/>
              <w:rPr>
                <w:sz w:val="17"/>
              </w:rPr>
            </w:pPr>
          </w:p>
          <w:p w14:paraId="2BC26155" w14:textId="77777777" w:rsidR="00360ACA" w:rsidRDefault="00977FB9">
            <w:pPr>
              <w:pStyle w:val="TableParagraph"/>
              <w:spacing w:before="1" w:line="328" w:lineRule="auto"/>
              <w:ind w:left="334" w:hanging="259"/>
              <w:jc w:val="left"/>
              <w:rPr>
                <w:b/>
                <w:sz w:val="17"/>
              </w:rPr>
            </w:pPr>
            <w:r>
              <w:rPr>
                <w:b/>
                <w:color w:val="201F1F"/>
                <w:spacing w:val="-2"/>
                <w:sz w:val="17"/>
              </w:rPr>
              <w:t>Total</w:t>
            </w:r>
            <w:r>
              <w:rPr>
                <w:b/>
                <w:color w:val="201F1F"/>
                <w:spacing w:val="-8"/>
                <w:sz w:val="17"/>
              </w:rPr>
              <w:t xml:space="preserve"> </w:t>
            </w:r>
            <w:r>
              <w:rPr>
                <w:b/>
                <w:color w:val="201F1F"/>
                <w:spacing w:val="-2"/>
                <w:sz w:val="17"/>
              </w:rPr>
              <w:t>Unemployed</w:t>
            </w:r>
            <w:r>
              <w:rPr>
                <w:b/>
                <w:color w:val="201F1F"/>
                <w:spacing w:val="40"/>
                <w:sz w:val="17"/>
              </w:rPr>
              <w:t xml:space="preserve"> </w:t>
            </w:r>
            <w:r>
              <w:rPr>
                <w:b/>
                <w:color w:val="201F1F"/>
                <w:spacing w:val="-2"/>
                <w:sz w:val="17"/>
              </w:rPr>
              <w:t>Population</w:t>
            </w:r>
          </w:p>
        </w:tc>
        <w:tc>
          <w:tcPr>
            <w:tcW w:w="1711" w:type="dxa"/>
            <w:shd w:val="clear" w:color="auto" w:fill="F1F1F1"/>
          </w:tcPr>
          <w:p w14:paraId="2BC26156" w14:textId="77777777" w:rsidR="00360ACA" w:rsidRDefault="00977FB9">
            <w:pPr>
              <w:pStyle w:val="TableParagraph"/>
              <w:spacing w:before="78" w:line="328" w:lineRule="auto"/>
              <w:ind w:left="160" w:right="147"/>
              <w:jc w:val="center"/>
              <w:rPr>
                <w:b/>
                <w:sz w:val="17"/>
              </w:rPr>
            </w:pPr>
            <w:r>
              <w:rPr>
                <w:b/>
                <w:color w:val="201F1F"/>
                <w:spacing w:val="-2"/>
                <w:sz w:val="17"/>
              </w:rPr>
              <w:t>Unemployed</w:t>
            </w:r>
            <w:r>
              <w:rPr>
                <w:b/>
                <w:color w:val="201F1F"/>
                <w:spacing w:val="-8"/>
                <w:sz w:val="17"/>
              </w:rPr>
              <w:t xml:space="preserve"> </w:t>
            </w:r>
            <w:r>
              <w:rPr>
                <w:b/>
                <w:color w:val="201F1F"/>
                <w:spacing w:val="-2"/>
                <w:sz w:val="17"/>
              </w:rPr>
              <w:t>with</w:t>
            </w:r>
            <w:r>
              <w:rPr>
                <w:b/>
                <w:color w:val="201F1F"/>
                <w:spacing w:val="40"/>
                <w:sz w:val="17"/>
              </w:rPr>
              <w:t xml:space="preserve"> </w:t>
            </w:r>
            <w:r>
              <w:rPr>
                <w:b/>
                <w:color w:val="201F1F"/>
                <w:sz w:val="17"/>
              </w:rPr>
              <w:t>No Computer or</w:t>
            </w:r>
          </w:p>
          <w:p w14:paraId="2BC26157" w14:textId="77777777" w:rsidR="00360ACA" w:rsidRDefault="00977FB9">
            <w:pPr>
              <w:pStyle w:val="TableParagraph"/>
              <w:spacing w:before="2"/>
              <w:ind w:left="20"/>
              <w:jc w:val="center"/>
              <w:rPr>
                <w:b/>
                <w:sz w:val="17"/>
              </w:rPr>
            </w:pPr>
            <w:r>
              <w:rPr>
                <w:b/>
                <w:color w:val="201F1F"/>
                <w:sz w:val="17"/>
              </w:rPr>
              <w:t>Internet</w:t>
            </w:r>
            <w:r>
              <w:rPr>
                <w:b/>
                <w:color w:val="201F1F"/>
                <w:spacing w:val="-5"/>
                <w:sz w:val="17"/>
              </w:rPr>
              <w:t xml:space="preserve"> </w:t>
            </w:r>
            <w:r>
              <w:rPr>
                <w:b/>
                <w:color w:val="201F1F"/>
                <w:spacing w:val="-2"/>
                <w:sz w:val="17"/>
              </w:rPr>
              <w:t>Subscription,</w:t>
            </w:r>
          </w:p>
          <w:p w14:paraId="2BC26158" w14:textId="77777777" w:rsidR="00360ACA" w:rsidRDefault="00977FB9">
            <w:pPr>
              <w:pStyle w:val="TableParagraph"/>
              <w:spacing w:before="78"/>
              <w:ind w:left="20" w:right="1"/>
              <w:jc w:val="center"/>
              <w:rPr>
                <w:b/>
                <w:sz w:val="17"/>
              </w:rPr>
            </w:pPr>
            <w:r>
              <w:rPr>
                <w:b/>
                <w:color w:val="201F1F"/>
                <w:spacing w:val="-2"/>
                <w:sz w:val="17"/>
              </w:rPr>
              <w:t>Total</w:t>
            </w:r>
          </w:p>
        </w:tc>
        <w:tc>
          <w:tcPr>
            <w:tcW w:w="1720" w:type="dxa"/>
            <w:shd w:val="clear" w:color="auto" w:fill="F1F1F1"/>
          </w:tcPr>
          <w:p w14:paraId="2BC26159" w14:textId="77777777" w:rsidR="00360ACA" w:rsidRDefault="00977FB9">
            <w:pPr>
              <w:pStyle w:val="TableParagraph"/>
              <w:spacing w:before="78" w:line="328" w:lineRule="auto"/>
              <w:ind w:left="169" w:right="147"/>
              <w:jc w:val="center"/>
              <w:rPr>
                <w:b/>
                <w:sz w:val="17"/>
              </w:rPr>
            </w:pPr>
            <w:r>
              <w:rPr>
                <w:b/>
                <w:color w:val="201F1F"/>
                <w:spacing w:val="-2"/>
                <w:sz w:val="17"/>
              </w:rPr>
              <w:t>Unemployed</w:t>
            </w:r>
            <w:r>
              <w:rPr>
                <w:b/>
                <w:color w:val="201F1F"/>
                <w:spacing w:val="-8"/>
                <w:sz w:val="17"/>
              </w:rPr>
              <w:t xml:space="preserve"> </w:t>
            </w:r>
            <w:r>
              <w:rPr>
                <w:b/>
                <w:color w:val="201F1F"/>
                <w:spacing w:val="-2"/>
                <w:sz w:val="17"/>
              </w:rPr>
              <w:t>with</w:t>
            </w:r>
            <w:r>
              <w:rPr>
                <w:b/>
                <w:color w:val="201F1F"/>
                <w:spacing w:val="40"/>
                <w:sz w:val="17"/>
              </w:rPr>
              <w:t xml:space="preserve"> </w:t>
            </w:r>
            <w:r>
              <w:rPr>
                <w:b/>
                <w:color w:val="201F1F"/>
                <w:sz w:val="17"/>
              </w:rPr>
              <w:t>No Computer or</w:t>
            </w:r>
          </w:p>
          <w:p w14:paraId="2BC2615A" w14:textId="77777777" w:rsidR="00360ACA" w:rsidRDefault="00977FB9">
            <w:pPr>
              <w:pStyle w:val="TableParagraph"/>
              <w:spacing w:before="2"/>
              <w:ind w:left="11"/>
              <w:jc w:val="center"/>
              <w:rPr>
                <w:b/>
                <w:sz w:val="17"/>
              </w:rPr>
            </w:pPr>
            <w:r>
              <w:rPr>
                <w:b/>
                <w:color w:val="201F1F"/>
                <w:sz w:val="17"/>
              </w:rPr>
              <w:t>Internet</w:t>
            </w:r>
            <w:r>
              <w:rPr>
                <w:b/>
                <w:color w:val="201F1F"/>
                <w:spacing w:val="-5"/>
                <w:sz w:val="17"/>
              </w:rPr>
              <w:t xml:space="preserve"> </w:t>
            </w:r>
            <w:r>
              <w:rPr>
                <w:b/>
                <w:color w:val="201F1F"/>
                <w:spacing w:val="-2"/>
                <w:sz w:val="17"/>
              </w:rPr>
              <w:t>Subscription,</w:t>
            </w:r>
          </w:p>
          <w:p w14:paraId="2BC2615B" w14:textId="77777777" w:rsidR="00360ACA" w:rsidRDefault="00977FB9">
            <w:pPr>
              <w:pStyle w:val="TableParagraph"/>
              <w:spacing w:before="78"/>
              <w:ind w:left="169" w:right="156"/>
              <w:jc w:val="center"/>
              <w:rPr>
                <w:b/>
                <w:sz w:val="17"/>
              </w:rPr>
            </w:pPr>
            <w:r>
              <w:rPr>
                <w:b/>
                <w:color w:val="201F1F"/>
                <w:spacing w:val="-2"/>
                <w:sz w:val="17"/>
              </w:rPr>
              <w:t>Percent</w:t>
            </w:r>
          </w:p>
        </w:tc>
      </w:tr>
      <w:tr w:rsidR="00360ACA" w14:paraId="2BC26164" w14:textId="77777777">
        <w:trPr>
          <w:trHeight w:val="293"/>
        </w:trPr>
        <w:tc>
          <w:tcPr>
            <w:tcW w:w="1578" w:type="dxa"/>
          </w:tcPr>
          <w:p w14:paraId="2BC2615D" w14:textId="77777777" w:rsidR="00360ACA" w:rsidRDefault="00977FB9">
            <w:pPr>
              <w:pStyle w:val="TableParagraph"/>
              <w:ind w:left="48"/>
              <w:jc w:val="left"/>
              <w:rPr>
                <w:sz w:val="17"/>
              </w:rPr>
            </w:pPr>
            <w:r>
              <w:rPr>
                <w:color w:val="201F1F"/>
                <w:spacing w:val="-2"/>
                <w:sz w:val="17"/>
              </w:rPr>
              <w:t>Dutchess</w:t>
            </w:r>
            <w:r>
              <w:rPr>
                <w:color w:val="201F1F"/>
                <w:spacing w:val="1"/>
                <w:sz w:val="17"/>
              </w:rPr>
              <w:t xml:space="preserve"> </w:t>
            </w:r>
            <w:r>
              <w:rPr>
                <w:color w:val="201F1F"/>
                <w:spacing w:val="-2"/>
                <w:sz w:val="17"/>
              </w:rPr>
              <w:t>County,</w:t>
            </w:r>
            <w:r>
              <w:rPr>
                <w:color w:val="201F1F"/>
                <w:spacing w:val="2"/>
                <w:sz w:val="17"/>
              </w:rPr>
              <w:t xml:space="preserve"> </w:t>
            </w:r>
            <w:r>
              <w:rPr>
                <w:color w:val="201F1F"/>
                <w:spacing w:val="-5"/>
                <w:sz w:val="17"/>
              </w:rPr>
              <w:t>NY</w:t>
            </w:r>
          </w:p>
        </w:tc>
        <w:tc>
          <w:tcPr>
            <w:tcW w:w="1221" w:type="dxa"/>
          </w:tcPr>
          <w:p w14:paraId="2BC2615E" w14:textId="77777777" w:rsidR="00360ACA" w:rsidRDefault="00977FB9">
            <w:pPr>
              <w:pStyle w:val="TableParagraph"/>
              <w:ind w:right="33"/>
              <w:rPr>
                <w:sz w:val="17"/>
              </w:rPr>
            </w:pPr>
            <w:r>
              <w:rPr>
                <w:color w:val="201F1F"/>
                <w:spacing w:val="-2"/>
                <w:sz w:val="17"/>
              </w:rPr>
              <w:t>143,889</w:t>
            </w:r>
          </w:p>
        </w:tc>
        <w:tc>
          <w:tcPr>
            <w:tcW w:w="1711" w:type="dxa"/>
          </w:tcPr>
          <w:p w14:paraId="2BC2615F" w14:textId="77777777" w:rsidR="00360ACA" w:rsidRDefault="00977FB9">
            <w:pPr>
              <w:pStyle w:val="TableParagraph"/>
              <w:ind w:right="33"/>
              <w:rPr>
                <w:sz w:val="17"/>
              </w:rPr>
            </w:pPr>
            <w:r>
              <w:rPr>
                <w:color w:val="201F1F"/>
                <w:spacing w:val="-2"/>
                <w:sz w:val="17"/>
              </w:rPr>
              <w:t>5,302</w:t>
            </w:r>
          </w:p>
        </w:tc>
        <w:tc>
          <w:tcPr>
            <w:tcW w:w="1711" w:type="dxa"/>
          </w:tcPr>
          <w:p w14:paraId="2BC26160" w14:textId="77777777" w:rsidR="00360ACA" w:rsidRDefault="00977FB9">
            <w:pPr>
              <w:pStyle w:val="TableParagraph"/>
              <w:ind w:right="32"/>
              <w:rPr>
                <w:sz w:val="17"/>
              </w:rPr>
            </w:pPr>
            <w:r>
              <w:rPr>
                <w:color w:val="201F1F"/>
                <w:spacing w:val="-2"/>
                <w:sz w:val="17"/>
              </w:rPr>
              <w:t>3.68%</w:t>
            </w:r>
          </w:p>
        </w:tc>
        <w:tc>
          <w:tcPr>
            <w:tcW w:w="1435" w:type="dxa"/>
          </w:tcPr>
          <w:p w14:paraId="2BC26161" w14:textId="77777777" w:rsidR="00360ACA" w:rsidRDefault="00977FB9">
            <w:pPr>
              <w:pStyle w:val="TableParagraph"/>
              <w:ind w:right="32"/>
              <w:rPr>
                <w:sz w:val="17"/>
              </w:rPr>
            </w:pPr>
            <w:r>
              <w:rPr>
                <w:color w:val="201F1F"/>
                <w:spacing w:val="-2"/>
                <w:sz w:val="17"/>
              </w:rPr>
              <w:t>7,601</w:t>
            </w:r>
          </w:p>
        </w:tc>
        <w:tc>
          <w:tcPr>
            <w:tcW w:w="1711" w:type="dxa"/>
          </w:tcPr>
          <w:p w14:paraId="2BC26162" w14:textId="77777777" w:rsidR="00360ACA" w:rsidRDefault="00977FB9">
            <w:pPr>
              <w:pStyle w:val="TableParagraph"/>
              <w:ind w:right="31"/>
              <w:rPr>
                <w:sz w:val="17"/>
              </w:rPr>
            </w:pPr>
            <w:r>
              <w:rPr>
                <w:color w:val="201F1F"/>
                <w:spacing w:val="-5"/>
                <w:sz w:val="17"/>
              </w:rPr>
              <w:t>343</w:t>
            </w:r>
          </w:p>
        </w:tc>
        <w:tc>
          <w:tcPr>
            <w:tcW w:w="1720" w:type="dxa"/>
          </w:tcPr>
          <w:p w14:paraId="2BC26163" w14:textId="77777777" w:rsidR="00360ACA" w:rsidRDefault="00977FB9">
            <w:pPr>
              <w:pStyle w:val="TableParagraph"/>
              <w:ind w:right="32"/>
              <w:rPr>
                <w:sz w:val="17"/>
              </w:rPr>
            </w:pPr>
            <w:r>
              <w:rPr>
                <w:color w:val="201F1F"/>
                <w:spacing w:val="-2"/>
                <w:sz w:val="17"/>
              </w:rPr>
              <w:t>4.51%</w:t>
            </w:r>
          </w:p>
        </w:tc>
      </w:tr>
      <w:tr w:rsidR="00360ACA" w14:paraId="2BC2616C" w14:textId="77777777">
        <w:trPr>
          <w:trHeight w:val="293"/>
        </w:trPr>
        <w:tc>
          <w:tcPr>
            <w:tcW w:w="1578" w:type="dxa"/>
            <w:shd w:val="clear" w:color="auto" w:fill="F6F6F6"/>
          </w:tcPr>
          <w:p w14:paraId="2BC26165" w14:textId="77777777" w:rsidR="00360ACA" w:rsidRDefault="00977FB9">
            <w:pPr>
              <w:pStyle w:val="TableParagraph"/>
              <w:ind w:left="48"/>
              <w:jc w:val="left"/>
              <w:rPr>
                <w:sz w:val="17"/>
              </w:rPr>
            </w:pPr>
            <w:r>
              <w:rPr>
                <w:color w:val="201F1F"/>
                <w:sz w:val="17"/>
              </w:rPr>
              <w:t>New</w:t>
            </w:r>
            <w:r>
              <w:rPr>
                <w:color w:val="201F1F"/>
                <w:spacing w:val="-7"/>
                <w:sz w:val="17"/>
              </w:rPr>
              <w:t xml:space="preserve"> </w:t>
            </w:r>
            <w:r>
              <w:rPr>
                <w:color w:val="201F1F"/>
                <w:spacing w:val="-4"/>
                <w:sz w:val="17"/>
              </w:rPr>
              <w:t>York</w:t>
            </w:r>
          </w:p>
        </w:tc>
        <w:tc>
          <w:tcPr>
            <w:tcW w:w="1221" w:type="dxa"/>
            <w:shd w:val="clear" w:color="auto" w:fill="F6F6F6"/>
          </w:tcPr>
          <w:p w14:paraId="2BC26166" w14:textId="77777777" w:rsidR="00360ACA" w:rsidRDefault="00977FB9">
            <w:pPr>
              <w:pStyle w:val="TableParagraph"/>
              <w:ind w:right="34"/>
              <w:rPr>
                <w:sz w:val="17"/>
              </w:rPr>
            </w:pPr>
            <w:r>
              <w:rPr>
                <w:color w:val="201F1F"/>
                <w:spacing w:val="-2"/>
                <w:sz w:val="17"/>
              </w:rPr>
              <w:t>9,568,081</w:t>
            </w:r>
          </w:p>
        </w:tc>
        <w:tc>
          <w:tcPr>
            <w:tcW w:w="1711" w:type="dxa"/>
            <w:shd w:val="clear" w:color="auto" w:fill="F6F6F6"/>
          </w:tcPr>
          <w:p w14:paraId="2BC26167" w14:textId="77777777" w:rsidR="00360ACA" w:rsidRDefault="00977FB9">
            <w:pPr>
              <w:pStyle w:val="TableParagraph"/>
              <w:ind w:right="33"/>
              <w:rPr>
                <w:sz w:val="17"/>
              </w:rPr>
            </w:pPr>
            <w:r>
              <w:rPr>
                <w:color w:val="201F1F"/>
                <w:spacing w:val="-2"/>
                <w:sz w:val="17"/>
              </w:rPr>
              <w:t>614,652</w:t>
            </w:r>
          </w:p>
        </w:tc>
        <w:tc>
          <w:tcPr>
            <w:tcW w:w="1711" w:type="dxa"/>
            <w:shd w:val="clear" w:color="auto" w:fill="F6F6F6"/>
          </w:tcPr>
          <w:p w14:paraId="2BC26168" w14:textId="77777777" w:rsidR="00360ACA" w:rsidRDefault="00977FB9">
            <w:pPr>
              <w:pStyle w:val="TableParagraph"/>
              <w:ind w:right="32"/>
              <w:rPr>
                <w:sz w:val="17"/>
              </w:rPr>
            </w:pPr>
            <w:r>
              <w:rPr>
                <w:color w:val="201F1F"/>
                <w:spacing w:val="-2"/>
                <w:sz w:val="17"/>
              </w:rPr>
              <w:t>6.42%</w:t>
            </w:r>
          </w:p>
        </w:tc>
        <w:tc>
          <w:tcPr>
            <w:tcW w:w="1435" w:type="dxa"/>
            <w:shd w:val="clear" w:color="auto" w:fill="F6F6F6"/>
          </w:tcPr>
          <w:p w14:paraId="2BC26169" w14:textId="77777777" w:rsidR="00360ACA" w:rsidRDefault="00977FB9">
            <w:pPr>
              <w:pStyle w:val="TableParagraph"/>
              <w:ind w:right="33"/>
              <w:rPr>
                <w:sz w:val="17"/>
              </w:rPr>
            </w:pPr>
            <w:r>
              <w:rPr>
                <w:color w:val="201F1F"/>
                <w:spacing w:val="-2"/>
                <w:sz w:val="17"/>
              </w:rPr>
              <w:t>624,835</w:t>
            </w:r>
          </w:p>
        </w:tc>
        <w:tc>
          <w:tcPr>
            <w:tcW w:w="1711" w:type="dxa"/>
            <w:shd w:val="clear" w:color="auto" w:fill="F6F6F6"/>
          </w:tcPr>
          <w:p w14:paraId="2BC2616A" w14:textId="77777777" w:rsidR="00360ACA" w:rsidRDefault="00977FB9">
            <w:pPr>
              <w:pStyle w:val="TableParagraph"/>
              <w:ind w:right="32"/>
              <w:rPr>
                <w:sz w:val="17"/>
              </w:rPr>
            </w:pPr>
            <w:r>
              <w:rPr>
                <w:color w:val="201F1F"/>
                <w:spacing w:val="-2"/>
                <w:sz w:val="17"/>
              </w:rPr>
              <w:t>53,840</w:t>
            </w:r>
          </w:p>
        </w:tc>
        <w:tc>
          <w:tcPr>
            <w:tcW w:w="1720" w:type="dxa"/>
            <w:shd w:val="clear" w:color="auto" w:fill="F6F6F6"/>
          </w:tcPr>
          <w:p w14:paraId="2BC2616B" w14:textId="77777777" w:rsidR="00360ACA" w:rsidRDefault="00977FB9">
            <w:pPr>
              <w:pStyle w:val="TableParagraph"/>
              <w:ind w:right="32"/>
              <w:rPr>
                <w:sz w:val="17"/>
              </w:rPr>
            </w:pPr>
            <w:r>
              <w:rPr>
                <w:color w:val="201F1F"/>
                <w:spacing w:val="-2"/>
                <w:sz w:val="17"/>
              </w:rPr>
              <w:t>8.62%</w:t>
            </w:r>
          </w:p>
        </w:tc>
      </w:tr>
      <w:tr w:rsidR="00360ACA" w14:paraId="2BC26174" w14:textId="77777777">
        <w:trPr>
          <w:trHeight w:val="293"/>
        </w:trPr>
        <w:tc>
          <w:tcPr>
            <w:tcW w:w="1578" w:type="dxa"/>
          </w:tcPr>
          <w:p w14:paraId="2BC2616D" w14:textId="77777777" w:rsidR="00360ACA" w:rsidRDefault="00977FB9">
            <w:pPr>
              <w:pStyle w:val="TableParagraph"/>
              <w:ind w:left="48"/>
              <w:jc w:val="left"/>
              <w:rPr>
                <w:sz w:val="17"/>
              </w:rPr>
            </w:pPr>
            <w:r>
              <w:rPr>
                <w:color w:val="201F1F"/>
                <w:spacing w:val="-2"/>
                <w:sz w:val="17"/>
              </w:rPr>
              <w:t>United</w:t>
            </w:r>
            <w:r>
              <w:rPr>
                <w:color w:val="201F1F"/>
                <w:spacing w:val="-7"/>
                <w:sz w:val="17"/>
              </w:rPr>
              <w:t xml:space="preserve"> </w:t>
            </w:r>
            <w:r>
              <w:rPr>
                <w:color w:val="201F1F"/>
                <w:spacing w:val="-2"/>
                <w:sz w:val="17"/>
              </w:rPr>
              <w:t>States</w:t>
            </w:r>
          </w:p>
        </w:tc>
        <w:tc>
          <w:tcPr>
            <w:tcW w:w="1221" w:type="dxa"/>
          </w:tcPr>
          <w:p w14:paraId="2BC2616E" w14:textId="77777777" w:rsidR="00360ACA" w:rsidRDefault="00977FB9">
            <w:pPr>
              <w:pStyle w:val="TableParagraph"/>
              <w:ind w:right="34"/>
              <w:rPr>
                <w:sz w:val="17"/>
              </w:rPr>
            </w:pPr>
            <w:r>
              <w:rPr>
                <w:color w:val="201F1F"/>
                <w:spacing w:val="-2"/>
                <w:sz w:val="17"/>
              </w:rPr>
              <w:t>156,294,366</w:t>
            </w:r>
          </w:p>
        </w:tc>
        <w:tc>
          <w:tcPr>
            <w:tcW w:w="1711" w:type="dxa"/>
          </w:tcPr>
          <w:p w14:paraId="2BC2616F" w14:textId="77777777" w:rsidR="00360ACA" w:rsidRDefault="00977FB9">
            <w:pPr>
              <w:pStyle w:val="TableParagraph"/>
              <w:ind w:right="33"/>
              <w:rPr>
                <w:sz w:val="17"/>
              </w:rPr>
            </w:pPr>
            <w:r>
              <w:rPr>
                <w:color w:val="201F1F"/>
                <w:spacing w:val="-2"/>
                <w:sz w:val="17"/>
              </w:rPr>
              <w:t>10,729,362</w:t>
            </w:r>
          </w:p>
        </w:tc>
        <w:tc>
          <w:tcPr>
            <w:tcW w:w="1711" w:type="dxa"/>
          </w:tcPr>
          <w:p w14:paraId="2BC26170" w14:textId="77777777" w:rsidR="00360ACA" w:rsidRDefault="00977FB9">
            <w:pPr>
              <w:pStyle w:val="TableParagraph"/>
              <w:ind w:right="32"/>
              <w:rPr>
                <w:sz w:val="17"/>
              </w:rPr>
            </w:pPr>
            <w:r>
              <w:rPr>
                <w:color w:val="201F1F"/>
                <w:spacing w:val="-2"/>
                <w:sz w:val="17"/>
              </w:rPr>
              <w:t>6.86%</w:t>
            </w:r>
          </w:p>
        </w:tc>
        <w:tc>
          <w:tcPr>
            <w:tcW w:w="1435" w:type="dxa"/>
          </w:tcPr>
          <w:p w14:paraId="2BC26171" w14:textId="77777777" w:rsidR="00360ACA" w:rsidRDefault="00977FB9">
            <w:pPr>
              <w:pStyle w:val="TableParagraph"/>
              <w:ind w:right="33"/>
              <w:rPr>
                <w:sz w:val="17"/>
              </w:rPr>
            </w:pPr>
            <w:r>
              <w:rPr>
                <w:color w:val="201F1F"/>
                <w:spacing w:val="-2"/>
                <w:sz w:val="17"/>
              </w:rPr>
              <w:t>8,963,728</w:t>
            </w:r>
          </w:p>
        </w:tc>
        <w:tc>
          <w:tcPr>
            <w:tcW w:w="1711" w:type="dxa"/>
          </w:tcPr>
          <w:p w14:paraId="2BC26172" w14:textId="77777777" w:rsidR="00360ACA" w:rsidRDefault="00977FB9">
            <w:pPr>
              <w:pStyle w:val="TableParagraph"/>
              <w:ind w:right="32"/>
              <w:rPr>
                <w:sz w:val="17"/>
              </w:rPr>
            </w:pPr>
            <w:r>
              <w:rPr>
                <w:color w:val="201F1F"/>
                <w:spacing w:val="-2"/>
                <w:sz w:val="17"/>
              </w:rPr>
              <w:t>894,689</w:t>
            </w:r>
          </w:p>
        </w:tc>
        <w:tc>
          <w:tcPr>
            <w:tcW w:w="1720" w:type="dxa"/>
          </w:tcPr>
          <w:p w14:paraId="2BC26173" w14:textId="77777777" w:rsidR="00360ACA" w:rsidRDefault="00977FB9">
            <w:pPr>
              <w:pStyle w:val="TableParagraph"/>
              <w:ind w:right="32"/>
              <w:rPr>
                <w:sz w:val="17"/>
              </w:rPr>
            </w:pPr>
            <w:r>
              <w:rPr>
                <w:color w:val="201F1F"/>
                <w:spacing w:val="-2"/>
                <w:sz w:val="17"/>
              </w:rPr>
              <w:t>9.98%</w:t>
            </w:r>
          </w:p>
        </w:tc>
      </w:tr>
    </w:tbl>
    <w:p w14:paraId="2BC26175" w14:textId="77777777" w:rsidR="00360ACA" w:rsidRDefault="00977FB9">
      <w:pPr>
        <w:spacing w:before="101"/>
        <w:ind w:left="111"/>
        <w:rPr>
          <w:i/>
          <w:sz w:val="10"/>
        </w:rPr>
      </w:pPr>
      <w:r>
        <w:rPr>
          <w:i/>
          <w:w w:val="105"/>
          <w:sz w:val="10"/>
        </w:rPr>
        <w:t>Data</w:t>
      </w:r>
      <w:r>
        <w:rPr>
          <w:i/>
          <w:spacing w:val="2"/>
          <w:w w:val="105"/>
          <w:sz w:val="10"/>
        </w:rPr>
        <w:t xml:space="preserve"> </w:t>
      </w:r>
      <w:r>
        <w:rPr>
          <w:i/>
          <w:w w:val="105"/>
          <w:sz w:val="10"/>
        </w:rPr>
        <w:t>Source:</w:t>
      </w:r>
      <w:r>
        <w:rPr>
          <w:i/>
          <w:spacing w:val="3"/>
          <w:w w:val="105"/>
          <w:sz w:val="10"/>
        </w:rPr>
        <w:t xml:space="preserve"> </w:t>
      </w:r>
      <w:r>
        <w:rPr>
          <w:i/>
          <w:w w:val="105"/>
          <w:sz w:val="10"/>
        </w:rPr>
        <w:t>US</w:t>
      </w:r>
      <w:r>
        <w:rPr>
          <w:i/>
          <w:spacing w:val="3"/>
          <w:w w:val="105"/>
          <w:sz w:val="10"/>
        </w:rPr>
        <w:t xml:space="preserve"> </w:t>
      </w:r>
      <w:r>
        <w:rPr>
          <w:i/>
          <w:w w:val="105"/>
          <w:sz w:val="10"/>
        </w:rPr>
        <w:t>Census</w:t>
      </w:r>
      <w:r>
        <w:rPr>
          <w:i/>
          <w:spacing w:val="2"/>
          <w:w w:val="105"/>
          <w:sz w:val="10"/>
        </w:rPr>
        <w:t xml:space="preserve"> </w:t>
      </w:r>
      <w:r>
        <w:rPr>
          <w:i/>
          <w:w w:val="105"/>
          <w:sz w:val="10"/>
        </w:rPr>
        <w:t>Bureau,</w:t>
      </w:r>
      <w:r>
        <w:rPr>
          <w:i/>
          <w:spacing w:val="3"/>
          <w:w w:val="105"/>
          <w:sz w:val="10"/>
        </w:rPr>
        <w:t xml:space="preserve"> </w:t>
      </w:r>
      <w:hyperlink r:id="rId190">
        <w:r>
          <w:rPr>
            <w:i/>
            <w:color w:val="008DAA"/>
            <w:w w:val="105"/>
            <w:sz w:val="10"/>
          </w:rPr>
          <w:t>American</w:t>
        </w:r>
        <w:r>
          <w:rPr>
            <w:i/>
            <w:color w:val="008DAA"/>
            <w:spacing w:val="3"/>
            <w:w w:val="105"/>
            <w:sz w:val="10"/>
          </w:rPr>
          <w:t xml:space="preserve"> </w:t>
        </w:r>
        <w:r>
          <w:rPr>
            <w:i/>
            <w:color w:val="008DAA"/>
            <w:w w:val="105"/>
            <w:sz w:val="10"/>
          </w:rPr>
          <w:t>Community</w:t>
        </w:r>
        <w:r>
          <w:rPr>
            <w:i/>
            <w:color w:val="008DAA"/>
            <w:spacing w:val="2"/>
            <w:w w:val="105"/>
            <w:sz w:val="10"/>
          </w:rPr>
          <w:t xml:space="preserve"> </w:t>
        </w:r>
        <w:r>
          <w:rPr>
            <w:i/>
            <w:color w:val="008DAA"/>
            <w:w w:val="105"/>
            <w:sz w:val="10"/>
          </w:rPr>
          <w:t>Survey</w:t>
        </w:r>
      </w:hyperlink>
      <w:r>
        <w:rPr>
          <w:i/>
          <w:w w:val="105"/>
          <w:sz w:val="10"/>
        </w:rPr>
        <w:t>.</w:t>
      </w:r>
      <w:r>
        <w:rPr>
          <w:i/>
          <w:spacing w:val="3"/>
          <w:w w:val="105"/>
          <w:sz w:val="10"/>
        </w:rPr>
        <w:t xml:space="preserve"> </w:t>
      </w:r>
      <w:r>
        <w:rPr>
          <w:i/>
          <w:spacing w:val="-2"/>
          <w:w w:val="105"/>
          <w:sz w:val="10"/>
        </w:rPr>
        <w:t>2017‐21.</w:t>
      </w:r>
    </w:p>
    <w:p w14:paraId="2BC26176" w14:textId="30F513CC" w:rsidR="00360ACA" w:rsidRDefault="00360ACA">
      <w:pPr>
        <w:pStyle w:val="BodyText"/>
        <w:spacing w:before="159"/>
        <w:rPr>
          <w:i/>
          <w:sz w:val="20"/>
        </w:rPr>
      </w:pPr>
    </w:p>
    <w:p w14:paraId="7CD62294" w14:textId="77777777" w:rsidR="00784BB7" w:rsidRPr="00FF1445" w:rsidRDefault="00784BB7" w:rsidP="00784BB7">
      <w:pPr>
        <w:rPr>
          <w:rFonts w:asciiTheme="minorHAnsi" w:hAnsiTheme="minorHAnsi" w:cstheme="minorHAnsi"/>
          <w:b/>
          <w:sz w:val="24"/>
        </w:rPr>
      </w:pPr>
      <w:r w:rsidRPr="00FF1445">
        <w:rPr>
          <w:rFonts w:asciiTheme="minorHAnsi" w:hAnsiTheme="minorHAnsi" w:cstheme="minorHAnsi"/>
          <w:b/>
          <w:sz w:val="24"/>
        </w:rPr>
        <w:t>Causes and Conditions of Poverty</w:t>
      </w:r>
    </w:p>
    <w:p w14:paraId="3DF970BE" w14:textId="09666937" w:rsidR="00784BB7" w:rsidRPr="00784BB7" w:rsidRDefault="00784BB7" w:rsidP="009A5113">
      <w:pPr>
        <w:jc w:val="both"/>
        <w:rPr>
          <w:rFonts w:ascii="Times New Roman" w:hAnsi="Times New Roman" w:cs="Times New Roman"/>
          <w:sz w:val="24"/>
          <w:szCs w:val="24"/>
        </w:rPr>
      </w:pPr>
      <w:r w:rsidRPr="00784BB7">
        <w:rPr>
          <w:rFonts w:ascii="Times New Roman" w:hAnsi="Times New Roman" w:cs="Times New Roman"/>
          <w:sz w:val="24"/>
          <w:szCs w:val="24"/>
        </w:rPr>
        <w:t xml:space="preserve">According to a report issued by the Robert Wood Johnson Foundation, relative poverty examines poverty within the context of the social, economic and environmental constraints of a given area. The condition of poverty is defined as a negative environmental, safety, health and/or economic condition that may reduce investment or growth in neighborhoods or regions where people of low income live. Housing affordability, transportation, employment opportunities can be considered conditions of poverty. Causes of poverty, on the other hand, </w:t>
      </w:r>
      <w:r w:rsidR="00C44DA7" w:rsidRPr="00784BB7">
        <w:rPr>
          <w:rFonts w:ascii="Times New Roman" w:hAnsi="Times New Roman" w:cs="Times New Roman"/>
          <w:sz w:val="24"/>
          <w:szCs w:val="24"/>
        </w:rPr>
        <w:t>are</w:t>
      </w:r>
      <w:r w:rsidRPr="00784BB7">
        <w:rPr>
          <w:rFonts w:ascii="Times New Roman" w:hAnsi="Times New Roman" w:cs="Times New Roman"/>
          <w:sz w:val="24"/>
          <w:szCs w:val="24"/>
        </w:rPr>
        <w:t xml:space="preserve"> defined as a negative factor that creates or fosters barriers to self-sufficiency and/or reduces access to resources in neighborhoods or regions where </w:t>
      </w:r>
      <w:r>
        <w:rPr>
          <w:rFonts w:ascii="Times New Roman" w:hAnsi="Times New Roman" w:cs="Times New Roman"/>
          <w:sz w:val="24"/>
          <w:szCs w:val="24"/>
        </w:rPr>
        <w:t xml:space="preserve">people with </w:t>
      </w:r>
      <w:r w:rsidRPr="00784BB7">
        <w:rPr>
          <w:rFonts w:ascii="Times New Roman" w:hAnsi="Times New Roman" w:cs="Times New Roman"/>
          <w:sz w:val="24"/>
          <w:szCs w:val="24"/>
        </w:rPr>
        <w:t xml:space="preserve">low income live. Therefore, health status, housing availability and education can be considered causes of poverty. </w:t>
      </w:r>
    </w:p>
    <w:p w14:paraId="4494AF99" w14:textId="77777777" w:rsidR="00784BB7" w:rsidRDefault="00784BB7" w:rsidP="00784BB7">
      <w:pPr>
        <w:rPr>
          <w:rFonts w:ascii="Times New Roman" w:hAnsi="Times New Roman" w:cs="Times New Roman"/>
          <w:sz w:val="24"/>
          <w:szCs w:val="24"/>
        </w:rPr>
      </w:pPr>
    </w:p>
    <w:p w14:paraId="2566EEEF" w14:textId="7E8B6453" w:rsidR="00784BB7" w:rsidRPr="00784BB7" w:rsidRDefault="00784BB7" w:rsidP="00DF35C1">
      <w:pPr>
        <w:jc w:val="both"/>
        <w:rPr>
          <w:rFonts w:ascii="Times New Roman" w:hAnsi="Times New Roman" w:cs="Times New Roman"/>
          <w:sz w:val="24"/>
          <w:szCs w:val="24"/>
        </w:rPr>
      </w:pPr>
      <w:r w:rsidRPr="00784BB7">
        <w:rPr>
          <w:rFonts w:ascii="Times New Roman" w:hAnsi="Times New Roman" w:cs="Times New Roman"/>
          <w:sz w:val="24"/>
          <w:szCs w:val="24"/>
        </w:rPr>
        <w:t>Information collected in both the surveys and the focus groups completed as a part of this assessment have assisted CAPDC to identify employment, food insecurity and housing as the most pressing issues contributing to poverty in Dutchess County. As noted in the definitions, certain aspects of any given area can be both a cause and a condition of poverty which contributes to a cycle of poverty that hampers effective service delivery.</w:t>
      </w:r>
    </w:p>
    <w:p w14:paraId="0C58C3F7" w14:textId="77777777" w:rsidR="00784BB7" w:rsidRDefault="00784BB7" w:rsidP="005628A1">
      <w:pPr>
        <w:rPr>
          <w:rFonts w:ascii="Times New Roman" w:hAnsi="Times New Roman" w:cs="Times New Roman"/>
          <w:b/>
          <w:bCs/>
          <w:color w:val="0070C0"/>
          <w:sz w:val="28"/>
          <w:szCs w:val="28"/>
          <w:u w:val="single"/>
        </w:rPr>
      </w:pPr>
    </w:p>
    <w:p w14:paraId="56381315" w14:textId="03C3DF43" w:rsidR="005628A1" w:rsidRPr="00E03504" w:rsidRDefault="005628A1" w:rsidP="005628A1">
      <w:pPr>
        <w:rPr>
          <w:rFonts w:ascii="Times New Roman" w:hAnsi="Times New Roman" w:cs="Times New Roman"/>
          <w:color w:val="0070C0"/>
          <w:sz w:val="24"/>
          <w:szCs w:val="24"/>
        </w:rPr>
      </w:pPr>
      <w:r w:rsidRPr="00E03504">
        <w:rPr>
          <w:rFonts w:ascii="Times New Roman" w:hAnsi="Times New Roman" w:cs="Times New Roman"/>
          <w:b/>
          <w:bCs/>
          <w:color w:val="0070C0"/>
          <w:sz w:val="28"/>
          <w:szCs w:val="28"/>
          <w:u w:val="single"/>
        </w:rPr>
        <w:t xml:space="preserve">Community Engagement </w:t>
      </w:r>
      <w:r w:rsidRPr="00E03504">
        <w:rPr>
          <w:rFonts w:asciiTheme="minorHAnsi" w:hAnsiTheme="minorHAnsi" w:cstheme="minorHAnsi"/>
          <w:b/>
          <w:bCs/>
          <w:color w:val="0070C0"/>
          <w:sz w:val="28"/>
          <w:szCs w:val="28"/>
          <w:u w:val="single"/>
        </w:rPr>
        <w:t>and</w:t>
      </w:r>
      <w:r w:rsidRPr="00E03504">
        <w:rPr>
          <w:rFonts w:ascii="Times New Roman" w:hAnsi="Times New Roman" w:cs="Times New Roman"/>
          <w:b/>
          <w:bCs/>
          <w:color w:val="0070C0"/>
          <w:sz w:val="28"/>
          <w:szCs w:val="28"/>
          <w:u w:val="single"/>
        </w:rPr>
        <w:t xml:space="preserve"> Consumer Input and Involvement</w:t>
      </w:r>
    </w:p>
    <w:p w14:paraId="4040F4DB" w14:textId="77777777" w:rsidR="005628A1" w:rsidRDefault="005628A1" w:rsidP="005628A1">
      <w:pPr>
        <w:spacing w:line="249" w:lineRule="auto"/>
        <w:rPr>
          <w:rFonts w:cstheme="minorHAnsi"/>
          <w:b/>
          <w:bCs/>
          <w:sz w:val="24"/>
          <w:szCs w:val="24"/>
        </w:rPr>
      </w:pPr>
    </w:p>
    <w:p w14:paraId="16FE4270" w14:textId="77777777" w:rsidR="005628A1" w:rsidRPr="00A70622" w:rsidRDefault="005628A1" w:rsidP="005628A1">
      <w:pPr>
        <w:spacing w:line="249" w:lineRule="auto"/>
        <w:rPr>
          <w:rFonts w:cstheme="minorHAnsi"/>
          <w:b/>
          <w:bCs/>
          <w:sz w:val="28"/>
          <w:szCs w:val="28"/>
        </w:rPr>
      </w:pPr>
      <w:r w:rsidRPr="00A70622">
        <w:rPr>
          <w:rFonts w:cstheme="minorHAnsi"/>
          <w:b/>
          <w:bCs/>
          <w:sz w:val="28"/>
          <w:szCs w:val="28"/>
        </w:rPr>
        <w:t>Surveys</w:t>
      </w:r>
    </w:p>
    <w:p w14:paraId="3347841A" w14:textId="77777777" w:rsidR="005628A1" w:rsidRDefault="005628A1" w:rsidP="005628A1">
      <w:pPr>
        <w:spacing w:line="276" w:lineRule="auto"/>
        <w:rPr>
          <w:rFonts w:ascii="Times New Roman" w:hAnsi="Times New Roman" w:cs="Times New Roman"/>
          <w:sz w:val="24"/>
        </w:rPr>
      </w:pPr>
    </w:p>
    <w:p w14:paraId="4C7E9728" w14:textId="51B62C12" w:rsidR="0005065A" w:rsidRDefault="008F3E53" w:rsidP="00DF35C1">
      <w:pPr>
        <w:jc w:val="both"/>
        <w:rPr>
          <w:rFonts w:ascii="Times New Roman" w:hAnsi="Times New Roman" w:cs="Times New Roman"/>
          <w:sz w:val="24"/>
        </w:rPr>
      </w:pPr>
      <w:r>
        <w:rPr>
          <w:rFonts w:ascii="Times New Roman" w:hAnsi="Times New Roman" w:cs="Times New Roman"/>
          <w:sz w:val="24"/>
        </w:rPr>
        <w:t xml:space="preserve">As noted previously, as </w:t>
      </w:r>
      <w:r w:rsidR="00663658">
        <w:rPr>
          <w:rFonts w:ascii="Times New Roman" w:hAnsi="Times New Roman" w:cs="Times New Roman"/>
          <w:sz w:val="24"/>
        </w:rPr>
        <w:t xml:space="preserve">a part </w:t>
      </w:r>
      <w:r>
        <w:rPr>
          <w:rFonts w:ascii="Times New Roman" w:hAnsi="Times New Roman" w:cs="Times New Roman"/>
          <w:sz w:val="24"/>
        </w:rPr>
        <w:t>of th</w:t>
      </w:r>
      <w:r w:rsidR="006C3A09">
        <w:rPr>
          <w:rFonts w:ascii="Times New Roman" w:hAnsi="Times New Roman" w:cs="Times New Roman"/>
          <w:sz w:val="24"/>
        </w:rPr>
        <w:t>is</w:t>
      </w:r>
      <w:r>
        <w:rPr>
          <w:rFonts w:ascii="Times New Roman" w:hAnsi="Times New Roman" w:cs="Times New Roman"/>
          <w:sz w:val="24"/>
        </w:rPr>
        <w:t xml:space="preserve"> community assessment process, t</w:t>
      </w:r>
      <w:r w:rsidR="001B2B69" w:rsidRPr="001B2B69">
        <w:rPr>
          <w:rFonts w:ascii="Times New Roman" w:hAnsi="Times New Roman" w:cs="Times New Roman"/>
          <w:sz w:val="24"/>
        </w:rPr>
        <w:t xml:space="preserve">hree surveys were conducted, </w:t>
      </w:r>
      <w:r w:rsidR="00663658">
        <w:rPr>
          <w:rFonts w:ascii="Times New Roman" w:hAnsi="Times New Roman" w:cs="Times New Roman"/>
          <w:sz w:val="24"/>
        </w:rPr>
        <w:t xml:space="preserve">1) </w:t>
      </w:r>
      <w:r w:rsidR="001B2B69" w:rsidRPr="001B2B69">
        <w:rPr>
          <w:rFonts w:ascii="Times New Roman" w:hAnsi="Times New Roman" w:cs="Times New Roman"/>
          <w:sz w:val="24"/>
        </w:rPr>
        <w:t>Community Member Survey</w:t>
      </w:r>
      <w:r w:rsidR="00663658">
        <w:rPr>
          <w:rFonts w:ascii="Times New Roman" w:hAnsi="Times New Roman" w:cs="Times New Roman"/>
          <w:sz w:val="24"/>
        </w:rPr>
        <w:t xml:space="preserve"> for county residents</w:t>
      </w:r>
      <w:r w:rsidR="001B2B69" w:rsidRPr="001B2B69">
        <w:rPr>
          <w:rFonts w:ascii="Times New Roman" w:hAnsi="Times New Roman" w:cs="Times New Roman"/>
          <w:sz w:val="24"/>
        </w:rPr>
        <w:t xml:space="preserve">; </w:t>
      </w:r>
      <w:r w:rsidR="00663658">
        <w:rPr>
          <w:rFonts w:ascii="Times New Roman" w:hAnsi="Times New Roman" w:cs="Times New Roman"/>
          <w:sz w:val="24"/>
        </w:rPr>
        <w:t xml:space="preserve">2) CAPDC </w:t>
      </w:r>
      <w:r w:rsidR="001B2B69" w:rsidRPr="001B2B69">
        <w:rPr>
          <w:rFonts w:ascii="Times New Roman" w:hAnsi="Times New Roman" w:cs="Times New Roman"/>
          <w:sz w:val="24"/>
        </w:rPr>
        <w:t xml:space="preserve">Board, Staff, and Volunteer Survey; and </w:t>
      </w:r>
      <w:r w:rsidR="00663658">
        <w:rPr>
          <w:rFonts w:ascii="Times New Roman" w:hAnsi="Times New Roman" w:cs="Times New Roman"/>
          <w:sz w:val="24"/>
        </w:rPr>
        <w:t xml:space="preserve">3) </w:t>
      </w:r>
      <w:r w:rsidR="001B2B69" w:rsidRPr="001B2B69">
        <w:rPr>
          <w:rFonts w:ascii="Times New Roman" w:hAnsi="Times New Roman" w:cs="Times New Roman"/>
          <w:sz w:val="24"/>
        </w:rPr>
        <w:t>Community Partner Survey</w:t>
      </w:r>
      <w:r w:rsidR="000466C2">
        <w:rPr>
          <w:rFonts w:ascii="Times New Roman" w:hAnsi="Times New Roman" w:cs="Times New Roman"/>
          <w:sz w:val="24"/>
        </w:rPr>
        <w:t xml:space="preserve"> for organizational partners</w:t>
      </w:r>
      <w:r w:rsidR="001B2B69" w:rsidRPr="001B2B69">
        <w:rPr>
          <w:rFonts w:ascii="Times New Roman" w:hAnsi="Times New Roman" w:cs="Times New Roman"/>
          <w:sz w:val="24"/>
        </w:rPr>
        <w:t xml:space="preserve">. </w:t>
      </w:r>
    </w:p>
    <w:p w14:paraId="6D4479C4" w14:textId="77777777" w:rsidR="0005065A" w:rsidRDefault="0005065A" w:rsidP="005628A1">
      <w:pPr>
        <w:rPr>
          <w:rFonts w:ascii="Times New Roman" w:hAnsi="Times New Roman" w:cs="Times New Roman"/>
          <w:sz w:val="24"/>
        </w:rPr>
      </w:pPr>
    </w:p>
    <w:p w14:paraId="0FB82E90" w14:textId="77777777" w:rsidR="004E0255" w:rsidRPr="004E0255" w:rsidRDefault="004E0255" w:rsidP="006C3A09">
      <w:pPr>
        <w:pStyle w:val="Heading3"/>
        <w:ind w:left="0"/>
        <w:rPr>
          <w:rFonts w:ascii="Times New Roman" w:hAnsi="Times New Roman" w:cs="Times New Roman"/>
          <w:b/>
          <w:i/>
          <w:iCs/>
        </w:rPr>
      </w:pPr>
      <w:bookmarkStart w:id="119" w:name="_Toc153785596"/>
      <w:r w:rsidRPr="004E0255">
        <w:rPr>
          <w:rFonts w:ascii="Times New Roman" w:hAnsi="Times New Roman" w:cs="Times New Roman"/>
          <w:b/>
          <w:i/>
          <w:iCs/>
        </w:rPr>
        <w:t>Community Member Survey Results</w:t>
      </w:r>
      <w:bookmarkEnd w:id="119"/>
    </w:p>
    <w:p w14:paraId="21372385" w14:textId="1BDAC606" w:rsidR="00575F03" w:rsidRDefault="000466C2" w:rsidP="00DF35C1">
      <w:pPr>
        <w:jc w:val="both"/>
        <w:rPr>
          <w:rFonts w:ascii="Times New Roman" w:hAnsi="Times New Roman" w:cs="Times New Roman"/>
          <w:sz w:val="24"/>
        </w:rPr>
      </w:pPr>
      <w:r>
        <w:rPr>
          <w:rFonts w:ascii="Times New Roman" w:hAnsi="Times New Roman" w:cs="Times New Roman"/>
          <w:sz w:val="24"/>
        </w:rPr>
        <w:t xml:space="preserve">CAPDC </w:t>
      </w:r>
      <w:r w:rsidR="005628A1">
        <w:rPr>
          <w:rFonts w:ascii="Times New Roman" w:hAnsi="Times New Roman" w:cs="Times New Roman"/>
          <w:sz w:val="24"/>
        </w:rPr>
        <w:t xml:space="preserve">provided community members with a link to </w:t>
      </w:r>
      <w:r w:rsidR="0005065A">
        <w:rPr>
          <w:rFonts w:ascii="Times New Roman" w:hAnsi="Times New Roman" w:cs="Times New Roman"/>
          <w:sz w:val="24"/>
        </w:rPr>
        <w:t xml:space="preserve">the </w:t>
      </w:r>
      <w:r w:rsidR="005628A1" w:rsidRPr="00517B87">
        <w:rPr>
          <w:rFonts w:ascii="Times New Roman" w:hAnsi="Times New Roman" w:cs="Times New Roman"/>
          <w:sz w:val="24"/>
        </w:rPr>
        <w:t xml:space="preserve">Community Member </w:t>
      </w:r>
      <w:r w:rsidR="005628A1">
        <w:rPr>
          <w:rFonts w:ascii="Times New Roman" w:hAnsi="Times New Roman" w:cs="Times New Roman"/>
          <w:sz w:val="24"/>
        </w:rPr>
        <w:t>S</w:t>
      </w:r>
      <w:r w:rsidR="005628A1" w:rsidRPr="00517B87">
        <w:rPr>
          <w:rFonts w:ascii="Times New Roman" w:hAnsi="Times New Roman" w:cs="Times New Roman"/>
          <w:sz w:val="24"/>
        </w:rPr>
        <w:t>urvey</w:t>
      </w:r>
      <w:r w:rsidR="005628A1">
        <w:rPr>
          <w:rFonts w:ascii="Times New Roman" w:hAnsi="Times New Roman" w:cs="Times New Roman"/>
          <w:sz w:val="24"/>
        </w:rPr>
        <w:t>. The</w:t>
      </w:r>
      <w:r w:rsidR="005628A1" w:rsidRPr="00517B87">
        <w:rPr>
          <w:rFonts w:ascii="Times New Roman" w:hAnsi="Times New Roman" w:cs="Times New Roman"/>
          <w:sz w:val="24"/>
        </w:rPr>
        <w:t xml:space="preserve"> link was distributed to individuals and families receiving </w:t>
      </w:r>
      <w:r w:rsidR="00E15955">
        <w:rPr>
          <w:rFonts w:ascii="Times New Roman" w:hAnsi="Times New Roman" w:cs="Times New Roman"/>
          <w:sz w:val="24"/>
        </w:rPr>
        <w:t xml:space="preserve">CAPDC </w:t>
      </w:r>
      <w:r w:rsidR="005628A1" w:rsidRPr="00517B87">
        <w:rPr>
          <w:rFonts w:ascii="Times New Roman" w:hAnsi="Times New Roman" w:cs="Times New Roman"/>
          <w:sz w:val="24"/>
        </w:rPr>
        <w:t>services and posted on the agency</w:t>
      </w:r>
      <w:r w:rsidR="005628A1">
        <w:rPr>
          <w:rFonts w:ascii="Times New Roman" w:hAnsi="Times New Roman" w:cs="Times New Roman"/>
          <w:sz w:val="24"/>
        </w:rPr>
        <w:t>'</w:t>
      </w:r>
      <w:r w:rsidR="005628A1" w:rsidRPr="00517B87">
        <w:rPr>
          <w:rFonts w:ascii="Times New Roman" w:hAnsi="Times New Roman" w:cs="Times New Roman"/>
          <w:sz w:val="24"/>
        </w:rPr>
        <w:t>s Facebook page</w:t>
      </w:r>
      <w:r w:rsidR="00E15955">
        <w:rPr>
          <w:rFonts w:ascii="Times New Roman" w:hAnsi="Times New Roman" w:cs="Times New Roman"/>
          <w:sz w:val="24"/>
        </w:rPr>
        <w:t xml:space="preserve"> and website</w:t>
      </w:r>
      <w:r w:rsidR="005628A1" w:rsidRPr="00517B87">
        <w:rPr>
          <w:rFonts w:ascii="Times New Roman" w:hAnsi="Times New Roman" w:cs="Times New Roman"/>
          <w:sz w:val="24"/>
        </w:rPr>
        <w:t xml:space="preserve">. </w:t>
      </w:r>
      <w:r w:rsidR="00966A90">
        <w:rPr>
          <w:rFonts w:ascii="Times New Roman" w:hAnsi="Times New Roman" w:cs="Times New Roman"/>
          <w:sz w:val="24"/>
        </w:rPr>
        <w:t>Additionally, r</w:t>
      </w:r>
      <w:r w:rsidR="00966A90" w:rsidRPr="00966A90">
        <w:rPr>
          <w:rFonts w:ascii="Times New Roman" w:hAnsi="Times New Roman" w:cs="Times New Roman"/>
          <w:sz w:val="24"/>
        </w:rPr>
        <w:t>esponses were solicited in person at the Beacon, Poughkeepsie, Red Hook</w:t>
      </w:r>
      <w:r w:rsidR="00426637">
        <w:rPr>
          <w:rFonts w:ascii="Times New Roman" w:hAnsi="Times New Roman" w:cs="Times New Roman"/>
          <w:sz w:val="24"/>
        </w:rPr>
        <w:t>,</w:t>
      </w:r>
      <w:r w:rsidR="00966A90" w:rsidRPr="00966A90">
        <w:rPr>
          <w:rFonts w:ascii="Times New Roman" w:hAnsi="Times New Roman" w:cs="Times New Roman"/>
          <w:sz w:val="24"/>
        </w:rPr>
        <w:t xml:space="preserve"> and Dover office locations. </w:t>
      </w:r>
    </w:p>
    <w:p w14:paraId="59A3A2E0" w14:textId="4B9E10E2" w:rsidR="005628A1" w:rsidRDefault="00E15955" w:rsidP="00DF35C1">
      <w:pPr>
        <w:jc w:val="both"/>
        <w:rPr>
          <w:rFonts w:ascii="Times New Roman" w:hAnsi="Times New Roman" w:cs="Times New Roman"/>
          <w:sz w:val="24"/>
        </w:rPr>
      </w:pPr>
      <w:r>
        <w:rPr>
          <w:rFonts w:ascii="Times New Roman" w:hAnsi="Times New Roman" w:cs="Times New Roman"/>
          <w:sz w:val="24"/>
        </w:rPr>
        <w:t>Fo</w:t>
      </w:r>
      <w:r w:rsidR="004C5EA7">
        <w:rPr>
          <w:rFonts w:ascii="Times New Roman" w:hAnsi="Times New Roman" w:cs="Times New Roman"/>
          <w:sz w:val="24"/>
        </w:rPr>
        <w:t>rty-nine</w:t>
      </w:r>
      <w:r w:rsidR="005628A1" w:rsidRPr="00517B87">
        <w:rPr>
          <w:rFonts w:ascii="Times New Roman" w:hAnsi="Times New Roman" w:cs="Times New Roman"/>
          <w:sz w:val="24"/>
        </w:rPr>
        <w:t xml:space="preserve"> </w:t>
      </w:r>
      <w:r w:rsidR="005628A1">
        <w:rPr>
          <w:rFonts w:ascii="Times New Roman" w:hAnsi="Times New Roman" w:cs="Times New Roman"/>
          <w:sz w:val="24"/>
        </w:rPr>
        <w:t>(</w:t>
      </w:r>
      <w:r w:rsidR="004C5EA7">
        <w:rPr>
          <w:rFonts w:ascii="Times New Roman" w:hAnsi="Times New Roman" w:cs="Times New Roman"/>
          <w:sz w:val="24"/>
        </w:rPr>
        <w:t>49)</w:t>
      </w:r>
      <w:r w:rsidR="005628A1">
        <w:rPr>
          <w:rFonts w:ascii="Times New Roman" w:hAnsi="Times New Roman" w:cs="Times New Roman"/>
          <w:sz w:val="24"/>
        </w:rPr>
        <w:t xml:space="preserve"> </w:t>
      </w:r>
      <w:r w:rsidR="004E0255">
        <w:rPr>
          <w:rFonts w:ascii="Times New Roman" w:hAnsi="Times New Roman" w:cs="Times New Roman"/>
          <w:sz w:val="24"/>
        </w:rPr>
        <w:t>responses were received</w:t>
      </w:r>
      <w:r w:rsidR="00575F03">
        <w:rPr>
          <w:rFonts w:ascii="Times New Roman" w:hAnsi="Times New Roman" w:cs="Times New Roman"/>
          <w:sz w:val="24"/>
        </w:rPr>
        <w:t xml:space="preserve"> during </w:t>
      </w:r>
      <w:r w:rsidR="00E83A47">
        <w:rPr>
          <w:rFonts w:ascii="Times New Roman" w:hAnsi="Times New Roman" w:cs="Times New Roman"/>
          <w:sz w:val="24"/>
        </w:rPr>
        <w:t>August-early November 2023</w:t>
      </w:r>
      <w:r w:rsidR="005628A1" w:rsidRPr="00517B87">
        <w:rPr>
          <w:rFonts w:ascii="Times New Roman" w:hAnsi="Times New Roman" w:cs="Times New Roman"/>
          <w:sz w:val="24"/>
        </w:rPr>
        <w:t xml:space="preserve">. The survey asked </w:t>
      </w:r>
      <w:r w:rsidR="00D712B0">
        <w:rPr>
          <w:rFonts w:ascii="Times New Roman" w:hAnsi="Times New Roman" w:cs="Times New Roman"/>
          <w:sz w:val="24"/>
        </w:rPr>
        <w:t>41</w:t>
      </w:r>
      <w:r w:rsidR="005628A1" w:rsidRPr="00517B87">
        <w:rPr>
          <w:rFonts w:ascii="Times New Roman" w:hAnsi="Times New Roman" w:cs="Times New Roman"/>
          <w:sz w:val="24"/>
        </w:rPr>
        <w:t xml:space="preserve"> questions</w:t>
      </w:r>
      <w:r w:rsidR="005628A1">
        <w:rPr>
          <w:rFonts w:ascii="Times New Roman" w:hAnsi="Times New Roman" w:cs="Times New Roman"/>
          <w:sz w:val="24"/>
        </w:rPr>
        <w:t xml:space="preserve"> and inquired about</w:t>
      </w:r>
      <w:r w:rsidR="007138D1">
        <w:rPr>
          <w:rFonts w:ascii="Times New Roman" w:hAnsi="Times New Roman" w:cs="Times New Roman"/>
          <w:sz w:val="24"/>
        </w:rPr>
        <w:t xml:space="preserve"> a range of issu</w:t>
      </w:r>
      <w:r w:rsidR="00A33401">
        <w:rPr>
          <w:rFonts w:ascii="Times New Roman" w:hAnsi="Times New Roman" w:cs="Times New Roman"/>
          <w:sz w:val="24"/>
        </w:rPr>
        <w:t xml:space="preserve">es </w:t>
      </w:r>
      <w:r w:rsidR="00633522" w:rsidRPr="00633522">
        <w:rPr>
          <w:rFonts w:ascii="Times New Roman" w:hAnsi="Times New Roman" w:cs="Times New Roman"/>
          <w:sz w:val="24"/>
        </w:rPr>
        <w:t xml:space="preserve">including </w:t>
      </w:r>
      <w:r w:rsidR="00492504">
        <w:rPr>
          <w:rFonts w:ascii="Times New Roman" w:hAnsi="Times New Roman" w:cs="Times New Roman"/>
          <w:sz w:val="24"/>
        </w:rPr>
        <w:t>household needs</w:t>
      </w:r>
      <w:r w:rsidR="008B61EB">
        <w:rPr>
          <w:rFonts w:ascii="Times New Roman" w:hAnsi="Times New Roman" w:cs="Times New Roman"/>
          <w:sz w:val="24"/>
        </w:rPr>
        <w:t xml:space="preserve"> (reflected below)</w:t>
      </w:r>
      <w:r w:rsidR="00492504">
        <w:rPr>
          <w:rFonts w:ascii="Times New Roman" w:hAnsi="Times New Roman" w:cs="Times New Roman"/>
          <w:sz w:val="24"/>
        </w:rPr>
        <w:t xml:space="preserve">, </w:t>
      </w:r>
      <w:r w:rsidR="008B61EB" w:rsidRPr="008B61EB">
        <w:rPr>
          <w:rFonts w:ascii="Times New Roman" w:hAnsi="Times New Roman" w:cs="Times New Roman"/>
          <w:sz w:val="24"/>
        </w:rPr>
        <w:t>what services were needed but not received in the past twelve months</w:t>
      </w:r>
      <w:r w:rsidR="008B61EB">
        <w:rPr>
          <w:rFonts w:ascii="Times New Roman" w:hAnsi="Times New Roman" w:cs="Times New Roman"/>
          <w:sz w:val="24"/>
        </w:rPr>
        <w:t xml:space="preserve">, and questions related to specific issues such as </w:t>
      </w:r>
      <w:r w:rsidR="00633522" w:rsidRPr="00633522">
        <w:rPr>
          <w:rFonts w:ascii="Times New Roman" w:hAnsi="Times New Roman" w:cs="Times New Roman"/>
          <w:sz w:val="24"/>
        </w:rPr>
        <w:t>food security</w:t>
      </w:r>
      <w:r w:rsidR="00492504">
        <w:rPr>
          <w:rFonts w:ascii="Times New Roman" w:hAnsi="Times New Roman" w:cs="Times New Roman"/>
          <w:sz w:val="24"/>
        </w:rPr>
        <w:t>,</w:t>
      </w:r>
      <w:r w:rsidR="00633522" w:rsidRPr="00633522">
        <w:rPr>
          <w:rFonts w:ascii="Times New Roman" w:hAnsi="Times New Roman" w:cs="Times New Roman"/>
          <w:sz w:val="24"/>
        </w:rPr>
        <w:t xml:space="preserve"> transportation, housing, etc</w:t>
      </w:r>
      <w:r w:rsidR="008B61EB">
        <w:rPr>
          <w:rFonts w:ascii="Times New Roman" w:hAnsi="Times New Roman" w:cs="Times New Roman"/>
          <w:sz w:val="24"/>
        </w:rPr>
        <w:t>.</w:t>
      </w:r>
      <w:r w:rsidR="00633522">
        <w:rPr>
          <w:rFonts w:ascii="Times New Roman" w:hAnsi="Times New Roman" w:cs="Times New Roman"/>
          <w:sz w:val="24"/>
        </w:rPr>
        <w:t xml:space="preserve"> </w:t>
      </w:r>
    </w:p>
    <w:p w14:paraId="61A68983" w14:textId="77777777" w:rsidR="007015A2" w:rsidRDefault="007015A2" w:rsidP="00BA7D78">
      <w:pPr>
        <w:spacing w:line="259" w:lineRule="auto"/>
        <w:rPr>
          <w:rFonts w:ascii="Times New Roman" w:hAnsi="Times New Roman" w:cs="Times New Roman"/>
          <w:sz w:val="24"/>
        </w:rPr>
      </w:pPr>
    </w:p>
    <w:p w14:paraId="65A3B6F7" w14:textId="67417F0F" w:rsidR="001F5CE8" w:rsidRDefault="00FE1B3A" w:rsidP="00DF35C1">
      <w:pPr>
        <w:spacing w:line="259" w:lineRule="auto"/>
        <w:jc w:val="both"/>
        <w:rPr>
          <w:rFonts w:ascii="Times New Roman" w:hAnsi="Times New Roman" w:cs="Times New Roman"/>
          <w:sz w:val="24"/>
        </w:rPr>
      </w:pPr>
      <w:r w:rsidRPr="007F079C">
        <w:rPr>
          <w:rFonts w:ascii="Times New Roman" w:hAnsi="Times New Roman" w:cs="Times New Roman"/>
          <w:sz w:val="24"/>
        </w:rPr>
        <w:t xml:space="preserve">Of the 49 respondents, </w:t>
      </w:r>
      <w:r w:rsidR="001D1B6A" w:rsidRPr="007F079C">
        <w:rPr>
          <w:rFonts w:ascii="Times New Roman" w:hAnsi="Times New Roman" w:cs="Times New Roman"/>
          <w:sz w:val="24"/>
        </w:rPr>
        <w:t xml:space="preserve">16.3% were from Dover Plains, 14.2% from </w:t>
      </w:r>
      <w:r w:rsidR="005750E9" w:rsidRPr="007F079C">
        <w:rPr>
          <w:rFonts w:ascii="Times New Roman" w:hAnsi="Times New Roman" w:cs="Times New Roman"/>
          <w:sz w:val="24"/>
        </w:rPr>
        <w:t xml:space="preserve">Red Hook, 10% from Poughkeepsie, </w:t>
      </w:r>
      <w:r w:rsidR="002A62DB" w:rsidRPr="007F079C">
        <w:rPr>
          <w:rFonts w:ascii="Times New Roman" w:hAnsi="Times New Roman" w:cs="Times New Roman"/>
          <w:sz w:val="24"/>
        </w:rPr>
        <w:t>6.1% from both Amenia and beacon.  The other re</w:t>
      </w:r>
      <w:r w:rsidR="008661A1" w:rsidRPr="007F079C">
        <w:rPr>
          <w:rFonts w:ascii="Times New Roman" w:hAnsi="Times New Roman" w:cs="Times New Roman"/>
          <w:sz w:val="24"/>
        </w:rPr>
        <w:t xml:space="preserve">spondents </w:t>
      </w:r>
      <w:r w:rsidR="002A62DB" w:rsidRPr="007F079C">
        <w:rPr>
          <w:rFonts w:ascii="Times New Roman" w:hAnsi="Times New Roman" w:cs="Times New Roman"/>
          <w:sz w:val="24"/>
        </w:rPr>
        <w:t>were spread th</w:t>
      </w:r>
      <w:r w:rsidR="008661A1" w:rsidRPr="007F079C">
        <w:rPr>
          <w:rFonts w:ascii="Times New Roman" w:hAnsi="Times New Roman" w:cs="Times New Roman"/>
          <w:sz w:val="24"/>
        </w:rPr>
        <w:t xml:space="preserve">roughout the county: </w:t>
      </w:r>
      <w:r w:rsidR="009B061D" w:rsidRPr="007F079C">
        <w:rPr>
          <w:rFonts w:ascii="Times New Roman" w:hAnsi="Times New Roman" w:cs="Times New Roman"/>
          <w:sz w:val="24"/>
        </w:rPr>
        <w:t>Ho</w:t>
      </w:r>
      <w:r w:rsidR="007F079C" w:rsidRPr="007F079C">
        <w:rPr>
          <w:rFonts w:ascii="Times New Roman" w:hAnsi="Times New Roman" w:cs="Times New Roman"/>
          <w:sz w:val="24"/>
        </w:rPr>
        <w:t>p</w:t>
      </w:r>
      <w:r w:rsidR="009B061D" w:rsidRPr="007F079C">
        <w:rPr>
          <w:rFonts w:ascii="Times New Roman" w:hAnsi="Times New Roman" w:cs="Times New Roman"/>
          <w:sz w:val="24"/>
        </w:rPr>
        <w:t xml:space="preserve">ewell Junction, Hyde Park, Millbrook, Pine Plains, Pleasant Valley, </w:t>
      </w:r>
      <w:r w:rsidR="007F079C" w:rsidRPr="007F079C">
        <w:rPr>
          <w:rFonts w:ascii="Times New Roman" w:hAnsi="Times New Roman" w:cs="Times New Roman"/>
          <w:sz w:val="24"/>
        </w:rPr>
        <w:t xml:space="preserve">Rhinebeck, Salt Point, and Staatsburg. </w:t>
      </w:r>
      <w:r w:rsidR="001F5CE8">
        <w:rPr>
          <w:rFonts w:ascii="Times New Roman" w:hAnsi="Times New Roman" w:cs="Times New Roman"/>
          <w:sz w:val="24"/>
        </w:rPr>
        <w:t>O</w:t>
      </w:r>
      <w:r w:rsidR="007F079C">
        <w:rPr>
          <w:rFonts w:ascii="Times New Roman" w:hAnsi="Times New Roman" w:cs="Times New Roman"/>
          <w:sz w:val="24"/>
        </w:rPr>
        <w:t xml:space="preserve">ther </w:t>
      </w:r>
      <w:r w:rsidR="009865C5">
        <w:rPr>
          <w:rFonts w:ascii="Times New Roman" w:hAnsi="Times New Roman" w:cs="Times New Roman"/>
          <w:sz w:val="24"/>
        </w:rPr>
        <w:t>demographic</w:t>
      </w:r>
      <w:r w:rsidR="007F079C">
        <w:rPr>
          <w:rFonts w:ascii="Times New Roman" w:hAnsi="Times New Roman" w:cs="Times New Roman"/>
          <w:sz w:val="24"/>
        </w:rPr>
        <w:t xml:space="preserve"> information (age,</w:t>
      </w:r>
      <w:r w:rsidR="009865C5">
        <w:rPr>
          <w:rFonts w:ascii="Times New Roman" w:hAnsi="Times New Roman" w:cs="Times New Roman"/>
          <w:sz w:val="24"/>
        </w:rPr>
        <w:t xml:space="preserve"> </w:t>
      </w:r>
      <w:r w:rsidR="00350493">
        <w:rPr>
          <w:rFonts w:ascii="Times New Roman" w:hAnsi="Times New Roman" w:cs="Times New Roman"/>
          <w:sz w:val="24"/>
        </w:rPr>
        <w:t>race,</w:t>
      </w:r>
      <w:r w:rsidR="009865C5">
        <w:rPr>
          <w:rFonts w:ascii="Times New Roman" w:hAnsi="Times New Roman" w:cs="Times New Roman"/>
          <w:sz w:val="24"/>
        </w:rPr>
        <w:t xml:space="preserve"> ethnicity, </w:t>
      </w:r>
      <w:r w:rsidR="00350493">
        <w:rPr>
          <w:rFonts w:ascii="Times New Roman" w:hAnsi="Times New Roman" w:cs="Times New Roman"/>
          <w:sz w:val="24"/>
        </w:rPr>
        <w:t xml:space="preserve">etc.), </w:t>
      </w:r>
      <w:r w:rsidR="009B7A4A">
        <w:rPr>
          <w:rFonts w:ascii="Times New Roman" w:hAnsi="Times New Roman" w:cs="Times New Roman"/>
          <w:sz w:val="24"/>
        </w:rPr>
        <w:t>and re</w:t>
      </w:r>
      <w:r w:rsidR="001F5CE8">
        <w:rPr>
          <w:rFonts w:ascii="Times New Roman" w:hAnsi="Times New Roman" w:cs="Times New Roman"/>
          <w:sz w:val="24"/>
        </w:rPr>
        <w:t>s</w:t>
      </w:r>
      <w:r w:rsidR="009B7A4A">
        <w:rPr>
          <w:rFonts w:ascii="Times New Roman" w:hAnsi="Times New Roman" w:cs="Times New Roman"/>
          <w:sz w:val="24"/>
        </w:rPr>
        <w:t>ponses to specific topic/area</w:t>
      </w:r>
      <w:r w:rsidR="0075413E">
        <w:rPr>
          <w:rFonts w:ascii="Times New Roman" w:hAnsi="Times New Roman" w:cs="Times New Roman"/>
          <w:sz w:val="24"/>
        </w:rPr>
        <w:t xml:space="preserve">-based needs issues (housing, food, etc.) </w:t>
      </w:r>
      <w:r w:rsidR="001F5CE8">
        <w:rPr>
          <w:rFonts w:ascii="Times New Roman" w:hAnsi="Times New Roman" w:cs="Times New Roman"/>
          <w:sz w:val="24"/>
        </w:rPr>
        <w:t xml:space="preserve">is </w:t>
      </w:r>
      <w:r w:rsidR="00350493">
        <w:rPr>
          <w:rFonts w:ascii="Times New Roman" w:hAnsi="Times New Roman" w:cs="Times New Roman"/>
          <w:sz w:val="24"/>
        </w:rPr>
        <w:t xml:space="preserve">integrated into the </w:t>
      </w:r>
      <w:r w:rsidR="001F5CE8" w:rsidRPr="001F5CE8">
        <w:rPr>
          <w:rFonts w:ascii="Times New Roman" w:hAnsi="Times New Roman" w:cs="Times New Roman"/>
          <w:sz w:val="24"/>
        </w:rPr>
        <w:t>corresponding section in this report</w:t>
      </w:r>
      <w:r w:rsidR="001F5CE8">
        <w:rPr>
          <w:rFonts w:ascii="Times New Roman" w:hAnsi="Times New Roman" w:cs="Times New Roman"/>
          <w:sz w:val="24"/>
        </w:rPr>
        <w:t xml:space="preserve">. </w:t>
      </w:r>
    </w:p>
    <w:p w14:paraId="5AF7AB79" w14:textId="40707D6B" w:rsidR="001F5CE8" w:rsidRDefault="001F5CE8" w:rsidP="00BA7D78">
      <w:pPr>
        <w:spacing w:line="259" w:lineRule="auto"/>
        <w:rPr>
          <w:rFonts w:ascii="Times New Roman" w:hAnsi="Times New Roman" w:cs="Times New Roman"/>
          <w:sz w:val="24"/>
        </w:rPr>
      </w:pPr>
    </w:p>
    <w:p w14:paraId="57FFBBBC" w14:textId="77AD24E5" w:rsidR="00345455" w:rsidRDefault="00DF35C1" w:rsidP="00DF35C1">
      <w:pPr>
        <w:spacing w:line="259" w:lineRule="auto"/>
        <w:jc w:val="both"/>
        <w:rPr>
          <w:rFonts w:ascii="Times New Roman" w:hAnsi="Times New Roman" w:cs="Times New Roman"/>
          <w:sz w:val="24"/>
        </w:rPr>
      </w:pPr>
      <w:r>
        <w:rPr>
          <w:rFonts w:ascii="Times New Roman" w:hAnsi="Times New Roman" w:cs="Times New Roman"/>
          <w:sz w:val="24"/>
        </w:rPr>
        <w:t xml:space="preserve">An </w:t>
      </w:r>
      <w:r w:rsidR="004628BD">
        <w:rPr>
          <w:rFonts w:ascii="Times New Roman" w:hAnsi="Times New Roman" w:cs="Times New Roman"/>
          <w:sz w:val="24"/>
        </w:rPr>
        <w:t xml:space="preserve">important to note the needs and </w:t>
      </w:r>
      <w:r w:rsidR="00345455">
        <w:rPr>
          <w:rFonts w:ascii="Times New Roman" w:hAnsi="Times New Roman" w:cs="Times New Roman"/>
          <w:sz w:val="24"/>
        </w:rPr>
        <w:t xml:space="preserve">barriers </w:t>
      </w:r>
      <w:r>
        <w:rPr>
          <w:rFonts w:ascii="Times New Roman" w:hAnsi="Times New Roman" w:cs="Times New Roman"/>
          <w:sz w:val="24"/>
        </w:rPr>
        <w:t>reported by respondents.</w:t>
      </w:r>
      <w:r w:rsidR="00345455">
        <w:rPr>
          <w:rFonts w:ascii="Times New Roman" w:hAnsi="Times New Roman" w:cs="Times New Roman"/>
          <w:sz w:val="24"/>
        </w:rPr>
        <w:t xml:space="preserve"> </w:t>
      </w:r>
      <w:r w:rsidR="00C8605C">
        <w:rPr>
          <w:rFonts w:ascii="Times New Roman" w:hAnsi="Times New Roman" w:cs="Times New Roman"/>
          <w:sz w:val="24"/>
        </w:rPr>
        <w:t xml:space="preserve"> Survey takers </w:t>
      </w:r>
      <w:r w:rsidR="00C8605C" w:rsidRPr="00C8605C">
        <w:rPr>
          <w:rFonts w:ascii="Times New Roman" w:hAnsi="Times New Roman" w:cs="Times New Roman"/>
          <w:sz w:val="24"/>
        </w:rPr>
        <w:t xml:space="preserve">were asked to rank the top </w:t>
      </w:r>
      <w:r w:rsidR="00C8605C">
        <w:rPr>
          <w:rFonts w:ascii="Times New Roman" w:hAnsi="Times New Roman" w:cs="Times New Roman"/>
          <w:sz w:val="24"/>
        </w:rPr>
        <w:t xml:space="preserve">five </w:t>
      </w:r>
      <w:r w:rsidR="00C8605C" w:rsidRPr="00C8605C">
        <w:rPr>
          <w:rFonts w:ascii="Times New Roman" w:hAnsi="Times New Roman" w:cs="Times New Roman"/>
          <w:sz w:val="24"/>
        </w:rPr>
        <w:t>needs their households experienced within the last 12 months</w:t>
      </w:r>
      <w:r w:rsidR="00C8605C">
        <w:rPr>
          <w:rFonts w:ascii="Times New Roman" w:hAnsi="Times New Roman" w:cs="Times New Roman"/>
          <w:sz w:val="24"/>
        </w:rPr>
        <w:t xml:space="preserve">.  </w:t>
      </w:r>
      <w:r w:rsidR="00203232">
        <w:rPr>
          <w:rFonts w:ascii="Times New Roman" w:hAnsi="Times New Roman" w:cs="Times New Roman"/>
          <w:sz w:val="24"/>
        </w:rPr>
        <w:t xml:space="preserve">Respondents </w:t>
      </w:r>
      <w:r w:rsidR="00C8605C">
        <w:rPr>
          <w:rFonts w:ascii="Times New Roman" w:hAnsi="Times New Roman" w:cs="Times New Roman"/>
          <w:sz w:val="24"/>
        </w:rPr>
        <w:t>identified the following n</w:t>
      </w:r>
      <w:r w:rsidR="00345455">
        <w:rPr>
          <w:rFonts w:ascii="Times New Roman" w:hAnsi="Times New Roman" w:cs="Times New Roman"/>
          <w:sz w:val="24"/>
        </w:rPr>
        <w:t>eeds</w:t>
      </w:r>
      <w:r w:rsidR="00DE7619">
        <w:rPr>
          <w:rFonts w:ascii="Times New Roman" w:hAnsi="Times New Roman" w:cs="Times New Roman"/>
          <w:sz w:val="24"/>
        </w:rPr>
        <w:t>.</w:t>
      </w:r>
    </w:p>
    <w:p w14:paraId="1F2CC633" w14:textId="56B44EDF" w:rsidR="00C56A01" w:rsidRDefault="009E4317" w:rsidP="00BA7D78">
      <w:pPr>
        <w:spacing w:line="259" w:lineRule="auto"/>
        <w:rPr>
          <w:rFonts w:ascii="Times New Roman" w:hAnsi="Times New Roman" w:cs="Times New Roman"/>
          <w:sz w:val="24"/>
        </w:rPr>
      </w:pPr>
      <w:r>
        <w:rPr>
          <w:noProof/>
        </w:rPr>
        <w:lastRenderedPageBreak/>
        <w:drawing>
          <wp:anchor distT="0" distB="0" distL="114300" distR="114300" simplePos="0" relativeHeight="251658263" behindDoc="0" locked="0" layoutInCell="1" allowOverlap="1" wp14:anchorId="60266EB5" wp14:editId="094321CD">
            <wp:simplePos x="0" y="0"/>
            <wp:positionH relativeFrom="column">
              <wp:posOffset>6006465</wp:posOffset>
            </wp:positionH>
            <wp:positionV relativeFrom="paragraph">
              <wp:posOffset>6350</wp:posOffset>
            </wp:positionV>
            <wp:extent cx="988695" cy="1418590"/>
            <wp:effectExtent l="0" t="0" r="0" b="0"/>
            <wp:wrapSquare wrapText="bothSides"/>
            <wp:docPr id="539496112" name="Picture 539496112" descr="Free cold thermometer weather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ee cold thermometer weather vector"/>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988695" cy="1418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5448D" w14:textId="334879AB" w:rsidR="00A40672" w:rsidRPr="00A53FFA" w:rsidRDefault="00C56A01" w:rsidP="00DE7619">
      <w:pPr>
        <w:pStyle w:val="ListParagraph"/>
        <w:numPr>
          <w:ilvl w:val="0"/>
          <w:numId w:val="13"/>
        </w:numPr>
        <w:spacing w:line="259" w:lineRule="auto"/>
        <w:rPr>
          <w:rFonts w:ascii="Times New Roman" w:hAnsi="Times New Roman" w:cs="Times New Roman"/>
          <w:b/>
          <w:bCs/>
          <w:i/>
          <w:iCs/>
          <w:sz w:val="24"/>
        </w:rPr>
      </w:pPr>
      <w:r w:rsidRPr="00A53FFA">
        <w:rPr>
          <w:rFonts w:ascii="Times New Roman" w:hAnsi="Times New Roman" w:cs="Times New Roman"/>
          <w:b/>
          <w:bCs/>
          <w:i/>
          <w:iCs/>
          <w:sz w:val="24"/>
        </w:rPr>
        <w:t>Heating/Utility</w:t>
      </w:r>
      <w:r w:rsidR="00247801" w:rsidRPr="00A53FFA">
        <w:rPr>
          <w:rFonts w:ascii="Times New Roman" w:hAnsi="Times New Roman" w:cs="Times New Roman"/>
          <w:b/>
          <w:bCs/>
          <w:i/>
          <w:iCs/>
          <w:sz w:val="24"/>
        </w:rPr>
        <w:t xml:space="preserve"> </w:t>
      </w:r>
      <w:r w:rsidR="00332FDA" w:rsidRPr="00A53FFA">
        <w:rPr>
          <w:rFonts w:ascii="Times New Roman" w:hAnsi="Times New Roman" w:cs="Times New Roman"/>
          <w:b/>
          <w:bCs/>
          <w:i/>
          <w:iCs/>
          <w:sz w:val="24"/>
        </w:rPr>
        <w:t>A</w:t>
      </w:r>
      <w:r w:rsidRPr="00A53FFA">
        <w:rPr>
          <w:rFonts w:ascii="Times New Roman" w:hAnsi="Times New Roman" w:cs="Times New Roman"/>
          <w:b/>
          <w:bCs/>
          <w:i/>
          <w:iCs/>
          <w:sz w:val="24"/>
        </w:rPr>
        <w:t xml:space="preserve">ssistance </w:t>
      </w:r>
    </w:p>
    <w:p w14:paraId="31299C62" w14:textId="3B61EA89" w:rsidR="00E0486A" w:rsidRDefault="00A47612" w:rsidP="00DF35C1">
      <w:pPr>
        <w:spacing w:line="259" w:lineRule="auto"/>
        <w:jc w:val="both"/>
        <w:rPr>
          <w:rFonts w:ascii="Times New Roman" w:hAnsi="Times New Roman" w:cs="Times New Roman"/>
          <w:sz w:val="24"/>
        </w:rPr>
      </w:pPr>
      <w:r>
        <w:rPr>
          <w:rFonts w:ascii="Times New Roman" w:hAnsi="Times New Roman" w:cs="Times New Roman"/>
          <w:sz w:val="24"/>
        </w:rPr>
        <w:t xml:space="preserve">Survey respondents </w:t>
      </w:r>
      <w:r w:rsidR="00DE7619" w:rsidRPr="00DE7619">
        <w:rPr>
          <w:rFonts w:ascii="Times New Roman" w:hAnsi="Times New Roman" w:cs="Times New Roman"/>
          <w:sz w:val="24"/>
        </w:rPr>
        <w:t>(</w:t>
      </w:r>
      <w:r w:rsidR="0013237C">
        <w:rPr>
          <w:rFonts w:ascii="Times New Roman" w:hAnsi="Times New Roman" w:cs="Times New Roman"/>
          <w:sz w:val="24"/>
        </w:rPr>
        <w:t>68.8</w:t>
      </w:r>
      <w:r w:rsidR="00DE7619" w:rsidRPr="00DE7619">
        <w:rPr>
          <w:rFonts w:ascii="Times New Roman" w:hAnsi="Times New Roman" w:cs="Times New Roman"/>
          <w:sz w:val="24"/>
        </w:rPr>
        <w:t xml:space="preserve">%) indicated </w:t>
      </w:r>
      <w:r w:rsidR="00610559">
        <w:rPr>
          <w:rFonts w:ascii="Times New Roman" w:hAnsi="Times New Roman" w:cs="Times New Roman"/>
          <w:sz w:val="24"/>
        </w:rPr>
        <w:t xml:space="preserve">this as their number one need.  </w:t>
      </w:r>
      <w:r w:rsidR="000030AE">
        <w:rPr>
          <w:rFonts w:ascii="Times New Roman" w:hAnsi="Times New Roman" w:cs="Times New Roman"/>
          <w:sz w:val="24"/>
        </w:rPr>
        <w:t xml:space="preserve">Thirty </w:t>
      </w:r>
      <w:r>
        <w:rPr>
          <w:rFonts w:ascii="Times New Roman" w:hAnsi="Times New Roman" w:cs="Times New Roman"/>
          <w:sz w:val="24"/>
        </w:rPr>
        <w:t>n</w:t>
      </w:r>
      <w:r w:rsidR="000030AE">
        <w:rPr>
          <w:rFonts w:ascii="Times New Roman" w:hAnsi="Times New Roman" w:cs="Times New Roman"/>
          <w:sz w:val="24"/>
        </w:rPr>
        <w:t xml:space="preserve">ine percent </w:t>
      </w:r>
      <w:r w:rsidR="00EA5B45">
        <w:rPr>
          <w:rFonts w:ascii="Times New Roman" w:hAnsi="Times New Roman" w:cs="Times New Roman"/>
          <w:sz w:val="24"/>
        </w:rPr>
        <w:t xml:space="preserve">(39%) </w:t>
      </w:r>
      <w:r w:rsidR="002057F5">
        <w:rPr>
          <w:rFonts w:ascii="Times New Roman" w:hAnsi="Times New Roman" w:cs="Times New Roman"/>
          <w:sz w:val="24"/>
        </w:rPr>
        <w:t>indicated they receive Heating Energy Assistance Program (HEAP) benefits</w:t>
      </w:r>
      <w:r w:rsidR="00EA5B45">
        <w:rPr>
          <w:rFonts w:ascii="Times New Roman" w:hAnsi="Times New Roman" w:cs="Times New Roman"/>
          <w:sz w:val="24"/>
        </w:rPr>
        <w:t xml:space="preserve"> and </w:t>
      </w:r>
      <w:r w:rsidR="00B67924">
        <w:rPr>
          <w:rFonts w:ascii="Times New Roman" w:hAnsi="Times New Roman" w:cs="Times New Roman"/>
          <w:sz w:val="24"/>
        </w:rPr>
        <w:t xml:space="preserve">26.8% reported that </w:t>
      </w:r>
      <w:r w:rsidR="00EA5B45">
        <w:rPr>
          <w:rFonts w:ascii="Times New Roman" w:hAnsi="Times New Roman" w:cs="Times New Roman"/>
          <w:sz w:val="24"/>
        </w:rPr>
        <w:t xml:space="preserve">the cost of utilities is too high. Furthermore, </w:t>
      </w:r>
      <w:r w:rsidR="00DE7619" w:rsidRPr="00DE7619">
        <w:rPr>
          <w:rFonts w:ascii="Times New Roman" w:hAnsi="Times New Roman" w:cs="Times New Roman"/>
          <w:sz w:val="24"/>
        </w:rPr>
        <w:t xml:space="preserve">in the past 12 months, </w:t>
      </w:r>
      <w:r w:rsidR="00630F8C">
        <w:rPr>
          <w:rFonts w:ascii="Times New Roman" w:hAnsi="Times New Roman" w:cs="Times New Roman"/>
          <w:sz w:val="24"/>
        </w:rPr>
        <w:t xml:space="preserve">7.3% </w:t>
      </w:r>
      <w:r w:rsidR="00DE7619" w:rsidRPr="00DE7619">
        <w:rPr>
          <w:rFonts w:ascii="Times New Roman" w:hAnsi="Times New Roman" w:cs="Times New Roman"/>
          <w:sz w:val="24"/>
        </w:rPr>
        <w:t>experienced utility shut off (including water, heat, phone, or electric)</w:t>
      </w:r>
      <w:r w:rsidR="00E0486A">
        <w:rPr>
          <w:rFonts w:ascii="Times New Roman" w:hAnsi="Times New Roman" w:cs="Times New Roman"/>
          <w:sz w:val="24"/>
        </w:rPr>
        <w:t>.</w:t>
      </w:r>
    </w:p>
    <w:p w14:paraId="3EBF5392" w14:textId="77777777" w:rsidR="00E0486A" w:rsidRDefault="00E0486A" w:rsidP="00DE7619">
      <w:pPr>
        <w:spacing w:line="259" w:lineRule="auto"/>
        <w:rPr>
          <w:rFonts w:ascii="Times New Roman" w:hAnsi="Times New Roman" w:cs="Times New Roman"/>
          <w:sz w:val="24"/>
        </w:rPr>
      </w:pPr>
    </w:p>
    <w:p w14:paraId="36FD9C8F" w14:textId="77777777" w:rsidR="00180BF9" w:rsidRPr="00A53FFA" w:rsidRDefault="00DE7619" w:rsidP="00E0486A">
      <w:pPr>
        <w:pStyle w:val="ListParagraph"/>
        <w:numPr>
          <w:ilvl w:val="0"/>
          <w:numId w:val="13"/>
        </w:numPr>
        <w:spacing w:line="259" w:lineRule="auto"/>
        <w:rPr>
          <w:rFonts w:ascii="Times New Roman" w:hAnsi="Times New Roman" w:cs="Times New Roman"/>
          <w:b/>
          <w:bCs/>
          <w:i/>
          <w:iCs/>
          <w:sz w:val="24"/>
        </w:rPr>
      </w:pPr>
      <w:r w:rsidRPr="00E0486A">
        <w:rPr>
          <w:rFonts w:ascii="Times New Roman" w:hAnsi="Times New Roman" w:cs="Times New Roman"/>
          <w:sz w:val="24"/>
        </w:rPr>
        <w:t xml:space="preserve"> </w:t>
      </w:r>
      <w:r w:rsidR="00731EED" w:rsidRPr="00A53FFA">
        <w:rPr>
          <w:rFonts w:ascii="Times New Roman" w:hAnsi="Times New Roman" w:cs="Times New Roman"/>
          <w:b/>
          <w:bCs/>
          <w:i/>
          <w:iCs/>
          <w:sz w:val="24"/>
        </w:rPr>
        <w:t xml:space="preserve">Financial Assistance </w:t>
      </w:r>
    </w:p>
    <w:p w14:paraId="50FBC69D" w14:textId="25902E2C" w:rsidR="00767F98" w:rsidRDefault="00180BF9" w:rsidP="00DF35C1">
      <w:pPr>
        <w:spacing w:line="259" w:lineRule="auto"/>
        <w:jc w:val="both"/>
        <w:rPr>
          <w:rFonts w:ascii="Times New Roman" w:hAnsi="Times New Roman" w:cs="Times New Roman"/>
          <w:sz w:val="24"/>
        </w:rPr>
      </w:pPr>
      <w:r>
        <w:rPr>
          <w:rFonts w:ascii="Times New Roman" w:hAnsi="Times New Roman" w:cs="Times New Roman"/>
          <w:sz w:val="24"/>
        </w:rPr>
        <w:t xml:space="preserve">Sixty-four percent </w:t>
      </w:r>
      <w:r w:rsidR="00731EED" w:rsidRPr="00180BF9">
        <w:rPr>
          <w:rFonts w:ascii="Times New Roman" w:hAnsi="Times New Roman" w:cs="Times New Roman"/>
          <w:sz w:val="24"/>
        </w:rPr>
        <w:t>(64.4%)</w:t>
      </w:r>
      <w:r>
        <w:rPr>
          <w:rFonts w:ascii="Times New Roman" w:hAnsi="Times New Roman" w:cs="Times New Roman"/>
          <w:sz w:val="24"/>
        </w:rPr>
        <w:t xml:space="preserve"> of survey respondents reported financial assistance as a need within the past 12 months. </w:t>
      </w:r>
      <w:r w:rsidR="000C50F4">
        <w:rPr>
          <w:rFonts w:ascii="Times New Roman" w:hAnsi="Times New Roman" w:cs="Times New Roman"/>
          <w:sz w:val="24"/>
        </w:rPr>
        <w:t>In respons</w:t>
      </w:r>
      <w:r w:rsidR="008144BC">
        <w:rPr>
          <w:rFonts w:ascii="Times New Roman" w:hAnsi="Times New Roman" w:cs="Times New Roman"/>
          <w:sz w:val="24"/>
        </w:rPr>
        <w:t xml:space="preserve">e </w:t>
      </w:r>
      <w:r w:rsidR="000C50F4">
        <w:rPr>
          <w:rFonts w:ascii="Times New Roman" w:hAnsi="Times New Roman" w:cs="Times New Roman"/>
          <w:sz w:val="24"/>
        </w:rPr>
        <w:t xml:space="preserve">to the question </w:t>
      </w:r>
      <w:r w:rsidR="005D428A">
        <w:rPr>
          <w:rFonts w:ascii="Times New Roman" w:hAnsi="Times New Roman" w:cs="Times New Roman"/>
          <w:sz w:val="24"/>
        </w:rPr>
        <w:t xml:space="preserve">about experiencing financial hardship within the previous 12 months, 60.9% said they could not pay </w:t>
      </w:r>
      <w:r w:rsidR="008144BC">
        <w:rPr>
          <w:rFonts w:ascii="Times New Roman" w:hAnsi="Times New Roman" w:cs="Times New Roman"/>
          <w:sz w:val="24"/>
        </w:rPr>
        <w:t>their bills</w:t>
      </w:r>
      <w:r w:rsidR="00B90396">
        <w:rPr>
          <w:rFonts w:ascii="Times New Roman" w:hAnsi="Times New Roman" w:cs="Times New Roman"/>
          <w:sz w:val="24"/>
        </w:rPr>
        <w:t>.</w:t>
      </w:r>
    </w:p>
    <w:p w14:paraId="7B3EFF1A" w14:textId="77777777" w:rsidR="00A53FFA" w:rsidRDefault="00A53FFA" w:rsidP="00767F98">
      <w:pPr>
        <w:spacing w:line="259" w:lineRule="auto"/>
        <w:rPr>
          <w:rFonts w:ascii="Times New Roman" w:hAnsi="Times New Roman" w:cs="Times New Roman"/>
          <w:sz w:val="24"/>
        </w:rPr>
      </w:pPr>
    </w:p>
    <w:p w14:paraId="143753A1" w14:textId="096227AF" w:rsidR="00767F98" w:rsidRPr="00A53FFA" w:rsidRDefault="00EC7964" w:rsidP="00EC7964">
      <w:pPr>
        <w:spacing w:line="259" w:lineRule="auto"/>
        <w:ind w:left="360" w:firstLine="360"/>
        <w:rPr>
          <w:rFonts w:ascii="Times New Roman" w:hAnsi="Times New Roman" w:cs="Times New Roman"/>
          <w:b/>
          <w:bCs/>
          <w:i/>
          <w:iCs/>
          <w:sz w:val="24"/>
        </w:rPr>
      </w:pPr>
      <w:r w:rsidRPr="00A53FFA">
        <w:rPr>
          <w:rFonts w:ascii="Times New Roman" w:hAnsi="Times New Roman" w:cs="Times New Roman"/>
          <w:b/>
          <w:bCs/>
          <w:i/>
          <w:iCs/>
          <w:sz w:val="24"/>
        </w:rPr>
        <w:t>F</w:t>
      </w:r>
      <w:r w:rsidR="00731EED" w:rsidRPr="00A53FFA">
        <w:rPr>
          <w:rFonts w:ascii="Times New Roman" w:hAnsi="Times New Roman" w:cs="Times New Roman"/>
          <w:b/>
          <w:bCs/>
          <w:i/>
          <w:iCs/>
          <w:sz w:val="24"/>
        </w:rPr>
        <w:t>ood Assistance</w:t>
      </w:r>
    </w:p>
    <w:p w14:paraId="370C694F" w14:textId="2A9F5422" w:rsidR="00731EED" w:rsidRDefault="00BD2BEC" w:rsidP="00767F98">
      <w:pPr>
        <w:spacing w:line="259" w:lineRule="auto"/>
        <w:rPr>
          <w:rFonts w:ascii="Times New Roman" w:hAnsi="Times New Roman" w:cs="Times New Roman"/>
          <w:sz w:val="24"/>
        </w:rPr>
      </w:pPr>
      <w:r>
        <w:rPr>
          <w:noProof/>
        </w:rPr>
        <w:drawing>
          <wp:anchor distT="0" distB="0" distL="114300" distR="114300" simplePos="0" relativeHeight="251658260" behindDoc="1" locked="0" layoutInCell="1" allowOverlap="1" wp14:anchorId="77DC76F4" wp14:editId="217EF073">
            <wp:simplePos x="0" y="0"/>
            <wp:positionH relativeFrom="column">
              <wp:posOffset>3175</wp:posOffset>
            </wp:positionH>
            <wp:positionV relativeFrom="paragraph">
              <wp:posOffset>205105</wp:posOffset>
            </wp:positionV>
            <wp:extent cx="1964055" cy="1097280"/>
            <wp:effectExtent l="0" t="0" r="0" b="7620"/>
            <wp:wrapTight wrapText="bothSides">
              <wp:wrapPolygon edited="0">
                <wp:start x="0" y="0"/>
                <wp:lineTo x="0" y="21375"/>
                <wp:lineTo x="21370" y="21375"/>
                <wp:lineTo x="21370" y="0"/>
                <wp:lineTo x="0" y="0"/>
              </wp:wrapPolygon>
            </wp:wrapTight>
            <wp:docPr id="731868993" name="Picture 731868993" descr="Free shopping venture shopping supermarket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shopping venture shopping supermarket illustration"/>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964055"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767F98">
        <w:rPr>
          <w:rFonts w:ascii="Times New Roman" w:hAnsi="Times New Roman" w:cs="Times New Roman"/>
          <w:sz w:val="24"/>
        </w:rPr>
        <w:t xml:space="preserve">Sixty-four percent </w:t>
      </w:r>
      <w:r w:rsidR="00731EED" w:rsidRPr="00767F98">
        <w:rPr>
          <w:rFonts w:ascii="Times New Roman" w:hAnsi="Times New Roman" w:cs="Times New Roman"/>
          <w:sz w:val="24"/>
        </w:rPr>
        <w:t>(64.4%)</w:t>
      </w:r>
      <w:r w:rsidR="00322147">
        <w:rPr>
          <w:rFonts w:ascii="Times New Roman" w:hAnsi="Times New Roman" w:cs="Times New Roman"/>
          <w:sz w:val="24"/>
        </w:rPr>
        <w:t xml:space="preserve"> also reported food assistance </w:t>
      </w:r>
      <w:r w:rsidR="00E27396">
        <w:rPr>
          <w:rFonts w:ascii="Times New Roman" w:hAnsi="Times New Roman" w:cs="Times New Roman"/>
          <w:sz w:val="24"/>
        </w:rPr>
        <w:t>as</w:t>
      </w:r>
      <w:r w:rsidR="00322147">
        <w:rPr>
          <w:rFonts w:ascii="Times New Roman" w:hAnsi="Times New Roman" w:cs="Times New Roman"/>
          <w:sz w:val="24"/>
        </w:rPr>
        <w:t xml:space="preserve"> a priority need. </w:t>
      </w:r>
      <w:r w:rsidR="009D352A">
        <w:rPr>
          <w:rFonts w:ascii="Times New Roman" w:hAnsi="Times New Roman" w:cs="Times New Roman"/>
          <w:sz w:val="24"/>
        </w:rPr>
        <w:t>Respondents</w:t>
      </w:r>
      <w:r w:rsidR="00CE1136">
        <w:rPr>
          <w:rFonts w:ascii="Times New Roman" w:hAnsi="Times New Roman" w:cs="Times New Roman"/>
          <w:sz w:val="24"/>
        </w:rPr>
        <w:t xml:space="preserve"> indicated </w:t>
      </w:r>
      <w:r w:rsidR="00D61D88">
        <w:rPr>
          <w:rFonts w:ascii="Times New Roman" w:hAnsi="Times New Roman" w:cs="Times New Roman"/>
          <w:sz w:val="24"/>
        </w:rPr>
        <w:t>the need for f</w:t>
      </w:r>
      <w:r w:rsidR="0018215A">
        <w:rPr>
          <w:rFonts w:ascii="Times New Roman" w:hAnsi="Times New Roman" w:cs="Times New Roman"/>
          <w:sz w:val="24"/>
        </w:rPr>
        <w:t xml:space="preserve">ood </w:t>
      </w:r>
      <w:r w:rsidR="00D61D88">
        <w:rPr>
          <w:rFonts w:ascii="Times New Roman" w:hAnsi="Times New Roman" w:cs="Times New Roman"/>
          <w:sz w:val="24"/>
        </w:rPr>
        <w:t xml:space="preserve">assistance programs such as utilizing a food pantry (67.5%), having </w:t>
      </w:r>
      <w:r w:rsidR="000C3457">
        <w:rPr>
          <w:rFonts w:ascii="Times New Roman" w:hAnsi="Times New Roman" w:cs="Times New Roman"/>
          <w:sz w:val="24"/>
        </w:rPr>
        <w:t>SNAP benefits (52.5%), getting help f</w:t>
      </w:r>
      <w:r w:rsidR="003032DB">
        <w:rPr>
          <w:rFonts w:ascii="Times New Roman" w:hAnsi="Times New Roman" w:cs="Times New Roman"/>
          <w:sz w:val="24"/>
        </w:rPr>
        <w:t>rom</w:t>
      </w:r>
      <w:r w:rsidR="000C3457">
        <w:rPr>
          <w:rFonts w:ascii="Times New Roman" w:hAnsi="Times New Roman" w:cs="Times New Roman"/>
          <w:sz w:val="24"/>
        </w:rPr>
        <w:t xml:space="preserve"> family,</w:t>
      </w:r>
      <w:r w:rsidR="003032DB">
        <w:rPr>
          <w:rFonts w:ascii="Times New Roman" w:hAnsi="Times New Roman" w:cs="Times New Roman"/>
          <w:sz w:val="24"/>
        </w:rPr>
        <w:t xml:space="preserve"> </w:t>
      </w:r>
      <w:r w:rsidR="000C3457">
        <w:rPr>
          <w:rFonts w:ascii="Times New Roman" w:hAnsi="Times New Roman" w:cs="Times New Roman"/>
          <w:sz w:val="24"/>
        </w:rPr>
        <w:t xml:space="preserve">friends </w:t>
      </w:r>
      <w:r w:rsidR="003032DB">
        <w:rPr>
          <w:rFonts w:ascii="Times New Roman" w:hAnsi="Times New Roman" w:cs="Times New Roman"/>
          <w:sz w:val="24"/>
        </w:rPr>
        <w:t>and/or</w:t>
      </w:r>
      <w:r w:rsidR="000C3457">
        <w:rPr>
          <w:rFonts w:ascii="Times New Roman" w:hAnsi="Times New Roman" w:cs="Times New Roman"/>
          <w:sz w:val="24"/>
        </w:rPr>
        <w:t xml:space="preserve"> neighbors (17.5%</w:t>
      </w:r>
      <w:r w:rsidR="006976F7">
        <w:rPr>
          <w:rFonts w:ascii="Times New Roman" w:hAnsi="Times New Roman" w:cs="Times New Roman"/>
          <w:sz w:val="24"/>
        </w:rPr>
        <w:t>)</w:t>
      </w:r>
      <w:r w:rsidR="003032DB">
        <w:rPr>
          <w:rFonts w:ascii="Times New Roman" w:hAnsi="Times New Roman" w:cs="Times New Roman"/>
          <w:sz w:val="24"/>
        </w:rPr>
        <w:t>,</w:t>
      </w:r>
      <w:r w:rsidR="000C3457">
        <w:rPr>
          <w:rFonts w:ascii="Times New Roman" w:hAnsi="Times New Roman" w:cs="Times New Roman"/>
          <w:sz w:val="24"/>
        </w:rPr>
        <w:t xml:space="preserve"> and </w:t>
      </w:r>
      <w:r w:rsidR="006976F7">
        <w:rPr>
          <w:rFonts w:ascii="Times New Roman" w:hAnsi="Times New Roman" w:cs="Times New Roman"/>
          <w:sz w:val="24"/>
        </w:rPr>
        <w:t xml:space="preserve">utilizing the school breakfast/lunch programs (17.5%). </w:t>
      </w:r>
      <w:r w:rsidR="00396BD3">
        <w:rPr>
          <w:rFonts w:ascii="Times New Roman" w:hAnsi="Times New Roman" w:cs="Times New Roman"/>
          <w:sz w:val="24"/>
        </w:rPr>
        <w:t>Additionally</w:t>
      </w:r>
      <w:r w:rsidR="003032DB">
        <w:rPr>
          <w:rFonts w:ascii="Times New Roman" w:hAnsi="Times New Roman" w:cs="Times New Roman"/>
          <w:sz w:val="24"/>
        </w:rPr>
        <w:t xml:space="preserve">, </w:t>
      </w:r>
      <w:r w:rsidR="00BF3A08">
        <w:rPr>
          <w:rFonts w:ascii="Times New Roman" w:hAnsi="Times New Roman" w:cs="Times New Roman"/>
          <w:sz w:val="24"/>
        </w:rPr>
        <w:t>55% indic</w:t>
      </w:r>
      <w:r w:rsidR="00396BD3">
        <w:rPr>
          <w:rFonts w:ascii="Times New Roman" w:hAnsi="Times New Roman" w:cs="Times New Roman"/>
          <w:sz w:val="24"/>
        </w:rPr>
        <w:t>ated they</w:t>
      </w:r>
      <w:r w:rsidR="00396BD3" w:rsidRPr="00396BD3">
        <w:t xml:space="preserve"> </w:t>
      </w:r>
      <w:r w:rsidR="00396BD3">
        <w:t xml:space="preserve">had to </w:t>
      </w:r>
      <w:r w:rsidR="00396BD3" w:rsidRPr="00396BD3">
        <w:rPr>
          <w:rFonts w:ascii="Times New Roman" w:hAnsi="Times New Roman" w:cs="Times New Roman"/>
          <w:sz w:val="24"/>
        </w:rPr>
        <w:t>choose between buying food or paying a bill to meet other basic needs</w:t>
      </w:r>
      <w:r w:rsidR="00396BD3">
        <w:rPr>
          <w:rFonts w:ascii="Times New Roman" w:hAnsi="Times New Roman" w:cs="Times New Roman"/>
          <w:sz w:val="24"/>
        </w:rPr>
        <w:t xml:space="preserve">.  Furthermore, </w:t>
      </w:r>
      <w:r w:rsidR="00F478C0">
        <w:rPr>
          <w:rFonts w:ascii="Times New Roman" w:hAnsi="Times New Roman" w:cs="Times New Roman"/>
          <w:sz w:val="24"/>
        </w:rPr>
        <w:t xml:space="preserve">55% of respondents </w:t>
      </w:r>
      <w:r w:rsidR="00BF3A08">
        <w:rPr>
          <w:rFonts w:ascii="Times New Roman" w:hAnsi="Times New Roman" w:cs="Times New Roman"/>
          <w:sz w:val="24"/>
        </w:rPr>
        <w:t xml:space="preserve">either skipped or cut the </w:t>
      </w:r>
      <w:r w:rsidR="00F478C0">
        <w:rPr>
          <w:rFonts w:ascii="Times New Roman" w:hAnsi="Times New Roman" w:cs="Times New Roman"/>
          <w:sz w:val="24"/>
        </w:rPr>
        <w:t>s</w:t>
      </w:r>
      <w:r w:rsidR="00BF3A08">
        <w:rPr>
          <w:rFonts w:ascii="Times New Roman" w:hAnsi="Times New Roman" w:cs="Times New Roman"/>
          <w:sz w:val="24"/>
        </w:rPr>
        <w:t>ize of a meal</w:t>
      </w:r>
      <w:r w:rsidR="00F478C0">
        <w:rPr>
          <w:rFonts w:ascii="Times New Roman" w:hAnsi="Times New Roman" w:cs="Times New Roman"/>
          <w:sz w:val="24"/>
        </w:rPr>
        <w:t>.</w:t>
      </w:r>
    </w:p>
    <w:p w14:paraId="0B00C5A1" w14:textId="77777777" w:rsidR="00F478C0" w:rsidRPr="00767F98" w:rsidRDefault="00F478C0" w:rsidP="00767F98">
      <w:pPr>
        <w:spacing w:line="259" w:lineRule="auto"/>
        <w:rPr>
          <w:rFonts w:ascii="Times New Roman" w:hAnsi="Times New Roman" w:cs="Times New Roman"/>
          <w:sz w:val="24"/>
        </w:rPr>
      </w:pPr>
    </w:p>
    <w:p w14:paraId="06AF7E93" w14:textId="77777777" w:rsidR="00A841A6" w:rsidRDefault="00A841A6" w:rsidP="00A841A6">
      <w:pPr>
        <w:pStyle w:val="ListParagraph"/>
        <w:spacing w:line="259" w:lineRule="auto"/>
        <w:ind w:left="720"/>
        <w:rPr>
          <w:rFonts w:ascii="Times New Roman" w:hAnsi="Times New Roman" w:cs="Times New Roman"/>
          <w:b/>
          <w:bCs/>
          <w:i/>
          <w:iCs/>
          <w:sz w:val="24"/>
        </w:rPr>
      </w:pPr>
    </w:p>
    <w:p w14:paraId="0DD2A006" w14:textId="37EC7E21" w:rsidR="00EC7964" w:rsidRPr="00B06354" w:rsidRDefault="00C704C6" w:rsidP="00EC7964">
      <w:pPr>
        <w:pStyle w:val="ListParagraph"/>
        <w:numPr>
          <w:ilvl w:val="0"/>
          <w:numId w:val="13"/>
        </w:numPr>
        <w:spacing w:line="259" w:lineRule="auto"/>
        <w:rPr>
          <w:rFonts w:ascii="Times New Roman" w:hAnsi="Times New Roman" w:cs="Times New Roman"/>
          <w:b/>
          <w:bCs/>
          <w:i/>
          <w:iCs/>
          <w:sz w:val="24"/>
        </w:rPr>
      </w:pPr>
      <w:r w:rsidRPr="00B06354">
        <w:rPr>
          <w:rFonts w:ascii="Times New Roman" w:hAnsi="Times New Roman" w:cs="Times New Roman"/>
          <w:b/>
          <w:bCs/>
          <w:i/>
          <w:iCs/>
          <w:sz w:val="24"/>
        </w:rPr>
        <w:t xml:space="preserve">Health Care </w:t>
      </w:r>
    </w:p>
    <w:p w14:paraId="430B768C" w14:textId="28DD39BF" w:rsidR="00731EED" w:rsidRDefault="009D352A" w:rsidP="00DF35C1">
      <w:pPr>
        <w:spacing w:line="259" w:lineRule="auto"/>
        <w:jc w:val="both"/>
        <w:rPr>
          <w:rFonts w:ascii="Times New Roman" w:hAnsi="Times New Roman" w:cs="Times New Roman"/>
          <w:sz w:val="24"/>
        </w:rPr>
      </w:pPr>
      <w:r>
        <w:rPr>
          <w:rFonts w:ascii="Times New Roman" w:hAnsi="Times New Roman" w:cs="Times New Roman"/>
          <w:sz w:val="24"/>
        </w:rPr>
        <w:t xml:space="preserve">Forty-four percent </w:t>
      </w:r>
      <w:r w:rsidR="00C704C6" w:rsidRPr="00A47612">
        <w:rPr>
          <w:rFonts w:ascii="Times New Roman" w:hAnsi="Times New Roman" w:cs="Times New Roman"/>
          <w:sz w:val="24"/>
        </w:rPr>
        <w:t>(44.4%)</w:t>
      </w:r>
      <w:r>
        <w:rPr>
          <w:rFonts w:ascii="Times New Roman" w:hAnsi="Times New Roman" w:cs="Times New Roman"/>
          <w:sz w:val="24"/>
        </w:rPr>
        <w:t xml:space="preserve"> reported healthcare</w:t>
      </w:r>
      <w:r w:rsidR="00CC42E0">
        <w:rPr>
          <w:rFonts w:ascii="Times New Roman" w:hAnsi="Times New Roman" w:cs="Times New Roman"/>
          <w:sz w:val="24"/>
        </w:rPr>
        <w:t xml:space="preserve"> as a need</w:t>
      </w:r>
      <w:r w:rsidR="002B179E">
        <w:rPr>
          <w:rFonts w:ascii="Times New Roman" w:hAnsi="Times New Roman" w:cs="Times New Roman"/>
          <w:sz w:val="24"/>
        </w:rPr>
        <w:t>, though 70% of the respondents had health care</w:t>
      </w:r>
      <w:r w:rsidR="002570CF">
        <w:rPr>
          <w:rFonts w:ascii="Times New Roman" w:hAnsi="Times New Roman" w:cs="Times New Roman"/>
          <w:sz w:val="24"/>
        </w:rPr>
        <w:t xml:space="preserve"> – 30.2% had </w:t>
      </w:r>
      <w:r w:rsidR="00EE0AF0">
        <w:rPr>
          <w:rFonts w:ascii="Times New Roman" w:hAnsi="Times New Roman" w:cs="Times New Roman"/>
          <w:sz w:val="24"/>
        </w:rPr>
        <w:t xml:space="preserve">Medicaid </w:t>
      </w:r>
      <w:r w:rsidR="002570CF">
        <w:rPr>
          <w:rFonts w:ascii="Times New Roman" w:hAnsi="Times New Roman" w:cs="Times New Roman"/>
          <w:sz w:val="24"/>
        </w:rPr>
        <w:t>and 25.6</w:t>
      </w:r>
      <w:r w:rsidR="00EE0AF0">
        <w:rPr>
          <w:rFonts w:ascii="Times New Roman" w:hAnsi="Times New Roman" w:cs="Times New Roman"/>
          <w:sz w:val="24"/>
        </w:rPr>
        <w:t>%</w:t>
      </w:r>
      <w:r w:rsidR="002570CF">
        <w:rPr>
          <w:rFonts w:ascii="Times New Roman" w:hAnsi="Times New Roman" w:cs="Times New Roman"/>
          <w:sz w:val="24"/>
        </w:rPr>
        <w:t xml:space="preserve"> had Medicare</w:t>
      </w:r>
      <w:r w:rsidR="00EE0AF0">
        <w:rPr>
          <w:rFonts w:ascii="Times New Roman" w:hAnsi="Times New Roman" w:cs="Times New Roman"/>
          <w:sz w:val="24"/>
        </w:rPr>
        <w:t>.</w:t>
      </w:r>
      <w:r>
        <w:rPr>
          <w:rFonts w:ascii="Times New Roman" w:hAnsi="Times New Roman" w:cs="Times New Roman"/>
          <w:sz w:val="24"/>
        </w:rPr>
        <w:t xml:space="preserve">  </w:t>
      </w:r>
      <w:r w:rsidR="00C77FD6">
        <w:rPr>
          <w:rFonts w:ascii="Times New Roman" w:hAnsi="Times New Roman" w:cs="Times New Roman"/>
          <w:sz w:val="24"/>
        </w:rPr>
        <w:t>Twenty percent (20%</w:t>
      </w:r>
      <w:r w:rsidR="00B06354">
        <w:rPr>
          <w:rFonts w:ascii="Times New Roman" w:hAnsi="Times New Roman" w:cs="Times New Roman"/>
          <w:sz w:val="24"/>
        </w:rPr>
        <w:t>)</w:t>
      </w:r>
      <w:r w:rsidR="00C77FD6">
        <w:rPr>
          <w:rFonts w:ascii="Times New Roman" w:hAnsi="Times New Roman" w:cs="Times New Roman"/>
          <w:sz w:val="24"/>
        </w:rPr>
        <w:t xml:space="preserve"> indicated that they had not been able to receive medical care within the past 12 months</w:t>
      </w:r>
      <w:r w:rsidR="00DA06C2">
        <w:rPr>
          <w:rFonts w:ascii="Times New Roman" w:hAnsi="Times New Roman" w:cs="Times New Roman"/>
          <w:sz w:val="24"/>
        </w:rPr>
        <w:t xml:space="preserve">; 22% indicated difficulty getting </w:t>
      </w:r>
      <w:r w:rsidR="000F011F">
        <w:rPr>
          <w:rFonts w:ascii="Times New Roman" w:hAnsi="Times New Roman" w:cs="Times New Roman"/>
          <w:sz w:val="24"/>
        </w:rPr>
        <w:t>prescription</w:t>
      </w:r>
      <w:r w:rsidR="00DA06C2">
        <w:rPr>
          <w:rFonts w:ascii="Times New Roman" w:hAnsi="Times New Roman" w:cs="Times New Roman"/>
          <w:sz w:val="24"/>
        </w:rPr>
        <w:t xml:space="preserve"> medication, and 10</w:t>
      </w:r>
      <w:r w:rsidR="000F011F">
        <w:rPr>
          <w:rFonts w:ascii="Times New Roman" w:hAnsi="Times New Roman" w:cs="Times New Roman"/>
          <w:sz w:val="24"/>
        </w:rPr>
        <w:t>.0</w:t>
      </w:r>
      <w:r w:rsidR="00DA06C2">
        <w:rPr>
          <w:rFonts w:ascii="Times New Roman" w:hAnsi="Times New Roman" w:cs="Times New Roman"/>
          <w:sz w:val="24"/>
        </w:rPr>
        <w:t xml:space="preserve">% </w:t>
      </w:r>
      <w:r w:rsidR="000F011F">
        <w:rPr>
          <w:rFonts w:ascii="Times New Roman" w:hAnsi="Times New Roman" w:cs="Times New Roman"/>
          <w:sz w:val="24"/>
        </w:rPr>
        <w:t>difficulty accessing mental health services.</w:t>
      </w:r>
      <w:r w:rsidR="00FA5BD0">
        <w:rPr>
          <w:rFonts w:ascii="Times New Roman" w:hAnsi="Times New Roman" w:cs="Times New Roman"/>
          <w:sz w:val="24"/>
        </w:rPr>
        <w:t xml:space="preserve"> Furthermore, 10% indicated the </w:t>
      </w:r>
      <w:r w:rsidR="00CF0BB6">
        <w:rPr>
          <w:rFonts w:ascii="Times New Roman" w:hAnsi="Times New Roman" w:cs="Times New Roman"/>
          <w:sz w:val="24"/>
        </w:rPr>
        <w:t>doctor</w:t>
      </w:r>
      <w:r w:rsidR="00FA5BD0">
        <w:rPr>
          <w:rFonts w:ascii="Times New Roman" w:hAnsi="Times New Roman" w:cs="Times New Roman"/>
          <w:sz w:val="24"/>
        </w:rPr>
        <w:t xml:space="preserve"> did not accept insurance or </w:t>
      </w:r>
      <w:r w:rsidR="00CF0BB6">
        <w:rPr>
          <w:rFonts w:ascii="Times New Roman" w:hAnsi="Times New Roman" w:cs="Times New Roman"/>
          <w:sz w:val="24"/>
        </w:rPr>
        <w:t>M</w:t>
      </w:r>
      <w:r w:rsidR="00FA5BD0">
        <w:rPr>
          <w:rFonts w:ascii="Times New Roman" w:hAnsi="Times New Roman" w:cs="Times New Roman"/>
          <w:sz w:val="24"/>
        </w:rPr>
        <w:t>edic</w:t>
      </w:r>
      <w:r w:rsidR="00CF0BB6">
        <w:rPr>
          <w:rFonts w:ascii="Times New Roman" w:hAnsi="Times New Roman" w:cs="Times New Roman"/>
          <w:sz w:val="24"/>
        </w:rPr>
        <w:t>aid</w:t>
      </w:r>
      <w:r w:rsidR="00FA5BD0">
        <w:rPr>
          <w:rFonts w:ascii="Times New Roman" w:hAnsi="Times New Roman" w:cs="Times New Roman"/>
          <w:sz w:val="24"/>
        </w:rPr>
        <w:t xml:space="preserve">. </w:t>
      </w:r>
      <w:r w:rsidR="00C77FD6">
        <w:rPr>
          <w:rFonts w:ascii="Times New Roman" w:hAnsi="Times New Roman" w:cs="Times New Roman"/>
          <w:sz w:val="24"/>
        </w:rPr>
        <w:t xml:space="preserve"> </w:t>
      </w:r>
    </w:p>
    <w:p w14:paraId="67587B83" w14:textId="77777777" w:rsidR="00CF0BB6" w:rsidRPr="00A47612" w:rsidRDefault="00CF0BB6" w:rsidP="00A47612">
      <w:pPr>
        <w:spacing w:line="259" w:lineRule="auto"/>
        <w:rPr>
          <w:rFonts w:ascii="Times New Roman" w:hAnsi="Times New Roman" w:cs="Times New Roman"/>
          <w:sz w:val="24"/>
        </w:rPr>
      </w:pPr>
    </w:p>
    <w:p w14:paraId="095E96FE" w14:textId="77777777" w:rsidR="00CF0BB6" w:rsidRPr="002127F4" w:rsidRDefault="00C704C6" w:rsidP="00EC7964">
      <w:pPr>
        <w:pStyle w:val="ListParagraph"/>
        <w:numPr>
          <w:ilvl w:val="0"/>
          <w:numId w:val="13"/>
        </w:numPr>
        <w:spacing w:line="259" w:lineRule="auto"/>
        <w:rPr>
          <w:rFonts w:ascii="Times New Roman" w:hAnsi="Times New Roman" w:cs="Times New Roman"/>
          <w:b/>
          <w:bCs/>
          <w:i/>
          <w:iCs/>
          <w:sz w:val="24"/>
        </w:rPr>
      </w:pPr>
      <w:r w:rsidRPr="002127F4">
        <w:rPr>
          <w:rFonts w:ascii="Times New Roman" w:hAnsi="Times New Roman" w:cs="Times New Roman"/>
          <w:b/>
          <w:bCs/>
          <w:i/>
          <w:iCs/>
          <w:sz w:val="24"/>
        </w:rPr>
        <w:t xml:space="preserve">Dental Care </w:t>
      </w:r>
    </w:p>
    <w:p w14:paraId="3841C5E1" w14:textId="098519B2" w:rsidR="00D8740C" w:rsidRDefault="00CC42E0" w:rsidP="00DF35C1">
      <w:pPr>
        <w:spacing w:line="259" w:lineRule="auto"/>
        <w:jc w:val="both"/>
        <w:rPr>
          <w:rFonts w:ascii="Times New Roman" w:hAnsi="Times New Roman" w:cs="Times New Roman"/>
          <w:sz w:val="24"/>
        </w:rPr>
      </w:pPr>
      <w:r>
        <w:rPr>
          <w:rFonts w:ascii="Times New Roman" w:hAnsi="Times New Roman" w:cs="Times New Roman"/>
          <w:sz w:val="24"/>
        </w:rPr>
        <w:t>Dental care was reported by t</w:t>
      </w:r>
      <w:r w:rsidR="00CF0BB6">
        <w:rPr>
          <w:rFonts w:ascii="Times New Roman" w:hAnsi="Times New Roman" w:cs="Times New Roman"/>
          <w:sz w:val="24"/>
        </w:rPr>
        <w:t>hirty-three (</w:t>
      </w:r>
      <w:r w:rsidR="00C704C6" w:rsidRPr="00CF0BB6">
        <w:rPr>
          <w:rFonts w:ascii="Times New Roman" w:hAnsi="Times New Roman" w:cs="Times New Roman"/>
          <w:sz w:val="24"/>
        </w:rPr>
        <w:t>33.33</w:t>
      </w:r>
      <w:r w:rsidR="005049D6" w:rsidRPr="00CF0BB6">
        <w:rPr>
          <w:rFonts w:ascii="Times New Roman" w:hAnsi="Times New Roman" w:cs="Times New Roman"/>
          <w:sz w:val="24"/>
        </w:rPr>
        <w:t>%)</w:t>
      </w:r>
      <w:r w:rsidR="00CF0BB6">
        <w:rPr>
          <w:rFonts w:ascii="Times New Roman" w:hAnsi="Times New Roman" w:cs="Times New Roman"/>
          <w:sz w:val="24"/>
        </w:rPr>
        <w:t xml:space="preserve"> of </w:t>
      </w:r>
      <w:r>
        <w:rPr>
          <w:rFonts w:ascii="Times New Roman" w:hAnsi="Times New Roman" w:cs="Times New Roman"/>
          <w:sz w:val="24"/>
        </w:rPr>
        <w:t>respondents</w:t>
      </w:r>
      <w:r w:rsidR="00CF0BB6">
        <w:rPr>
          <w:rFonts w:ascii="Times New Roman" w:hAnsi="Times New Roman" w:cs="Times New Roman"/>
          <w:sz w:val="24"/>
        </w:rPr>
        <w:t xml:space="preserve"> </w:t>
      </w:r>
      <w:r>
        <w:rPr>
          <w:rFonts w:ascii="Times New Roman" w:hAnsi="Times New Roman" w:cs="Times New Roman"/>
          <w:sz w:val="24"/>
        </w:rPr>
        <w:t>as a need</w:t>
      </w:r>
      <w:r w:rsidR="00D8740C">
        <w:rPr>
          <w:rFonts w:ascii="Times New Roman" w:hAnsi="Times New Roman" w:cs="Times New Roman"/>
          <w:sz w:val="24"/>
        </w:rPr>
        <w:t xml:space="preserve">, and 16.5% indicated they were unable to receive dental care within the past 12 months. </w:t>
      </w:r>
    </w:p>
    <w:p w14:paraId="2EE32A91" w14:textId="52376E78" w:rsidR="005049D6" w:rsidRPr="00CF0BB6" w:rsidRDefault="00D4699B" w:rsidP="00CF0BB6">
      <w:pPr>
        <w:spacing w:line="259" w:lineRule="auto"/>
        <w:rPr>
          <w:rFonts w:ascii="Times New Roman" w:hAnsi="Times New Roman" w:cs="Times New Roman"/>
          <w:sz w:val="24"/>
        </w:rPr>
      </w:pPr>
      <w:r>
        <w:rPr>
          <w:noProof/>
        </w:rPr>
        <w:drawing>
          <wp:anchor distT="0" distB="0" distL="114300" distR="114300" simplePos="0" relativeHeight="251658264" behindDoc="1" locked="0" layoutInCell="1" allowOverlap="1" wp14:anchorId="1EEA1005" wp14:editId="6F745F35">
            <wp:simplePos x="0" y="0"/>
            <wp:positionH relativeFrom="column">
              <wp:posOffset>5080000</wp:posOffset>
            </wp:positionH>
            <wp:positionV relativeFrom="paragraph">
              <wp:posOffset>156845</wp:posOffset>
            </wp:positionV>
            <wp:extent cx="1976120" cy="1316990"/>
            <wp:effectExtent l="0" t="0" r="5080" b="0"/>
            <wp:wrapTight wrapText="bothSides">
              <wp:wrapPolygon edited="0">
                <wp:start x="0" y="0"/>
                <wp:lineTo x="0" y="21246"/>
                <wp:lineTo x="21447" y="21246"/>
                <wp:lineTo x="21447" y="0"/>
                <wp:lineTo x="0" y="0"/>
              </wp:wrapPolygon>
            </wp:wrapTight>
            <wp:docPr id="610570664" name="Picture 610570664" descr="Free Plumbing Pipe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ee Plumbing Pipe photo and picture"/>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976120" cy="1316990"/>
                    </a:xfrm>
                    <a:prstGeom prst="rect">
                      <a:avLst/>
                    </a:prstGeom>
                    <a:noFill/>
                    <a:ln>
                      <a:noFill/>
                    </a:ln>
                  </pic:spPr>
                </pic:pic>
              </a:graphicData>
            </a:graphic>
            <wp14:sizeRelH relativeFrom="page">
              <wp14:pctWidth>0</wp14:pctWidth>
            </wp14:sizeRelH>
            <wp14:sizeRelV relativeFrom="page">
              <wp14:pctHeight>0</wp14:pctHeight>
            </wp14:sizeRelV>
          </wp:anchor>
        </w:drawing>
      </w:r>
      <w:r w:rsidR="00CF0BB6">
        <w:rPr>
          <w:rFonts w:ascii="Times New Roman" w:hAnsi="Times New Roman" w:cs="Times New Roman"/>
          <w:sz w:val="24"/>
        </w:rPr>
        <w:t xml:space="preserve"> </w:t>
      </w:r>
    </w:p>
    <w:p w14:paraId="6840D70A" w14:textId="36F21C38" w:rsidR="00C704C6" w:rsidRPr="002127F4" w:rsidRDefault="00C704C6" w:rsidP="004E2C6E">
      <w:pPr>
        <w:spacing w:line="259" w:lineRule="auto"/>
        <w:ind w:firstLine="720"/>
        <w:rPr>
          <w:rFonts w:ascii="Times New Roman" w:hAnsi="Times New Roman" w:cs="Times New Roman"/>
          <w:b/>
          <w:bCs/>
          <w:i/>
          <w:iCs/>
          <w:sz w:val="24"/>
        </w:rPr>
      </w:pPr>
      <w:r w:rsidRPr="002127F4">
        <w:rPr>
          <w:rFonts w:ascii="Times New Roman" w:hAnsi="Times New Roman" w:cs="Times New Roman"/>
          <w:b/>
          <w:bCs/>
          <w:i/>
          <w:iCs/>
          <w:sz w:val="24"/>
        </w:rPr>
        <w:t xml:space="preserve">Home Repairs </w:t>
      </w:r>
    </w:p>
    <w:p w14:paraId="77A5325B" w14:textId="19BFAE57" w:rsidR="004E2C6E" w:rsidRDefault="001128A2" w:rsidP="004E2C6E">
      <w:pPr>
        <w:spacing w:line="259" w:lineRule="auto"/>
        <w:rPr>
          <w:rFonts w:ascii="Times New Roman" w:hAnsi="Times New Roman" w:cs="Times New Roman"/>
          <w:sz w:val="24"/>
        </w:rPr>
      </w:pPr>
      <w:r>
        <w:rPr>
          <w:rFonts w:ascii="Times New Roman" w:hAnsi="Times New Roman" w:cs="Times New Roman"/>
          <w:sz w:val="24"/>
        </w:rPr>
        <w:t xml:space="preserve">The same percentage (33.3%) of survey respondents </w:t>
      </w:r>
      <w:r w:rsidR="008A0B7F">
        <w:rPr>
          <w:rFonts w:ascii="Times New Roman" w:hAnsi="Times New Roman" w:cs="Times New Roman"/>
          <w:sz w:val="24"/>
        </w:rPr>
        <w:t xml:space="preserve">reported home repairs as a need. </w:t>
      </w:r>
      <w:r w:rsidR="00FB3FA2">
        <w:rPr>
          <w:rFonts w:ascii="Times New Roman" w:hAnsi="Times New Roman" w:cs="Times New Roman"/>
          <w:sz w:val="24"/>
        </w:rPr>
        <w:t>Tw</w:t>
      </w:r>
      <w:r w:rsidR="007F7B40">
        <w:rPr>
          <w:rFonts w:ascii="Times New Roman" w:hAnsi="Times New Roman" w:cs="Times New Roman"/>
          <w:sz w:val="24"/>
        </w:rPr>
        <w:t>enty</w:t>
      </w:r>
      <w:r w:rsidR="00FB3FA2">
        <w:rPr>
          <w:rFonts w:ascii="Times New Roman" w:hAnsi="Times New Roman" w:cs="Times New Roman"/>
          <w:sz w:val="24"/>
        </w:rPr>
        <w:t xml:space="preserve">-six (26.8%) of respondents </w:t>
      </w:r>
      <w:r w:rsidR="00DF6C29">
        <w:rPr>
          <w:rFonts w:ascii="Times New Roman" w:hAnsi="Times New Roman" w:cs="Times New Roman"/>
          <w:sz w:val="24"/>
        </w:rPr>
        <w:t xml:space="preserve">reported that their housing unit needed minor repairs whereas 19.5% indicated their housing unit needed major repairs. </w:t>
      </w:r>
    </w:p>
    <w:p w14:paraId="539B78F5" w14:textId="77777777" w:rsidR="008A0B7F" w:rsidRPr="00D8740C" w:rsidRDefault="008A0B7F" w:rsidP="004E2C6E">
      <w:pPr>
        <w:spacing w:line="259" w:lineRule="auto"/>
        <w:rPr>
          <w:rFonts w:ascii="Times New Roman" w:hAnsi="Times New Roman" w:cs="Times New Roman"/>
          <w:sz w:val="24"/>
        </w:rPr>
      </w:pPr>
    </w:p>
    <w:p w14:paraId="295E987A" w14:textId="6FCBA541" w:rsidR="005049D6" w:rsidRPr="002127F4" w:rsidRDefault="005049D6" w:rsidP="00EC7964">
      <w:pPr>
        <w:pStyle w:val="ListParagraph"/>
        <w:numPr>
          <w:ilvl w:val="0"/>
          <w:numId w:val="13"/>
        </w:numPr>
        <w:spacing w:line="259" w:lineRule="auto"/>
        <w:rPr>
          <w:rFonts w:ascii="Times New Roman" w:hAnsi="Times New Roman" w:cs="Times New Roman"/>
          <w:b/>
          <w:bCs/>
          <w:i/>
          <w:iCs/>
          <w:sz w:val="24"/>
        </w:rPr>
      </w:pPr>
      <w:r w:rsidRPr="002127F4">
        <w:rPr>
          <w:rFonts w:ascii="Times New Roman" w:hAnsi="Times New Roman" w:cs="Times New Roman"/>
          <w:b/>
          <w:bCs/>
          <w:i/>
          <w:iCs/>
          <w:sz w:val="24"/>
        </w:rPr>
        <w:t xml:space="preserve">Safe, Affordable Housing </w:t>
      </w:r>
    </w:p>
    <w:p w14:paraId="5A4E276E" w14:textId="7033DDEC" w:rsidR="00C56A01" w:rsidRDefault="007F7B40" w:rsidP="00DF35C1">
      <w:pPr>
        <w:spacing w:line="259" w:lineRule="auto"/>
        <w:jc w:val="both"/>
        <w:rPr>
          <w:rFonts w:ascii="Times New Roman" w:hAnsi="Times New Roman" w:cs="Times New Roman"/>
          <w:sz w:val="24"/>
        </w:rPr>
      </w:pPr>
      <w:r>
        <w:rPr>
          <w:rFonts w:ascii="Times New Roman" w:hAnsi="Times New Roman" w:cs="Times New Roman"/>
          <w:sz w:val="24"/>
        </w:rPr>
        <w:t>Safe, Affordable Housin</w:t>
      </w:r>
      <w:r w:rsidR="008A309B">
        <w:rPr>
          <w:rFonts w:ascii="Times New Roman" w:hAnsi="Times New Roman" w:cs="Times New Roman"/>
          <w:sz w:val="24"/>
        </w:rPr>
        <w:t>g</w:t>
      </w:r>
      <w:r>
        <w:rPr>
          <w:rFonts w:ascii="Times New Roman" w:hAnsi="Times New Roman" w:cs="Times New Roman"/>
          <w:sz w:val="24"/>
        </w:rPr>
        <w:t xml:space="preserve"> rounds out the top five needs reported by survey </w:t>
      </w:r>
      <w:r w:rsidR="008A309B">
        <w:rPr>
          <w:rFonts w:ascii="Times New Roman" w:hAnsi="Times New Roman" w:cs="Times New Roman"/>
          <w:sz w:val="24"/>
        </w:rPr>
        <w:t>respondents</w:t>
      </w:r>
      <w:r>
        <w:rPr>
          <w:rFonts w:ascii="Times New Roman" w:hAnsi="Times New Roman" w:cs="Times New Roman"/>
          <w:sz w:val="24"/>
        </w:rPr>
        <w:t xml:space="preserve">, </w:t>
      </w:r>
      <w:r w:rsidR="008A309B">
        <w:rPr>
          <w:rFonts w:ascii="Times New Roman" w:hAnsi="Times New Roman" w:cs="Times New Roman"/>
          <w:sz w:val="24"/>
        </w:rPr>
        <w:t xml:space="preserve">with </w:t>
      </w:r>
      <w:r w:rsidRPr="007F7B40">
        <w:rPr>
          <w:rFonts w:ascii="Times New Roman" w:hAnsi="Times New Roman" w:cs="Times New Roman"/>
          <w:sz w:val="24"/>
        </w:rPr>
        <w:t>(28.8%)</w:t>
      </w:r>
      <w:r w:rsidR="00D3528A">
        <w:rPr>
          <w:rFonts w:ascii="Times New Roman" w:hAnsi="Times New Roman" w:cs="Times New Roman"/>
          <w:sz w:val="24"/>
        </w:rPr>
        <w:t xml:space="preserve"> </w:t>
      </w:r>
      <w:r w:rsidR="008A309B">
        <w:rPr>
          <w:rFonts w:ascii="Times New Roman" w:hAnsi="Times New Roman" w:cs="Times New Roman"/>
          <w:sz w:val="24"/>
        </w:rPr>
        <w:t>indicat</w:t>
      </w:r>
      <w:r w:rsidR="00D3528A">
        <w:rPr>
          <w:rFonts w:ascii="Times New Roman" w:hAnsi="Times New Roman" w:cs="Times New Roman"/>
          <w:sz w:val="24"/>
        </w:rPr>
        <w:t>ing</w:t>
      </w:r>
      <w:r w:rsidR="008A309B">
        <w:rPr>
          <w:rFonts w:ascii="Times New Roman" w:hAnsi="Times New Roman" w:cs="Times New Roman"/>
          <w:sz w:val="24"/>
        </w:rPr>
        <w:t xml:space="preserve"> this as a need</w:t>
      </w:r>
      <w:r w:rsidR="00D3528A">
        <w:rPr>
          <w:rFonts w:ascii="Times New Roman" w:hAnsi="Times New Roman" w:cs="Times New Roman"/>
          <w:sz w:val="24"/>
        </w:rPr>
        <w:t xml:space="preserve">; </w:t>
      </w:r>
      <w:r w:rsidR="00B90396" w:rsidRPr="00B90396">
        <w:rPr>
          <w:rFonts w:ascii="Times New Roman" w:hAnsi="Times New Roman" w:cs="Times New Roman"/>
          <w:sz w:val="24"/>
        </w:rPr>
        <w:t xml:space="preserve">56.1% </w:t>
      </w:r>
      <w:r w:rsidR="002F035D">
        <w:rPr>
          <w:rFonts w:ascii="Times New Roman" w:hAnsi="Times New Roman" w:cs="Times New Roman"/>
          <w:sz w:val="24"/>
        </w:rPr>
        <w:t xml:space="preserve">of respondents </w:t>
      </w:r>
      <w:r w:rsidR="00B90396" w:rsidRPr="00B90396">
        <w:rPr>
          <w:rFonts w:ascii="Times New Roman" w:hAnsi="Times New Roman" w:cs="Times New Roman"/>
          <w:sz w:val="24"/>
        </w:rPr>
        <w:t xml:space="preserve">indicated their rent is too high, and 39% </w:t>
      </w:r>
      <w:r w:rsidR="002F035D">
        <w:rPr>
          <w:rFonts w:ascii="Times New Roman" w:hAnsi="Times New Roman" w:cs="Times New Roman"/>
          <w:sz w:val="24"/>
        </w:rPr>
        <w:t xml:space="preserve">reported they </w:t>
      </w:r>
      <w:r w:rsidR="00B90396" w:rsidRPr="00B90396">
        <w:rPr>
          <w:rFonts w:ascii="Times New Roman" w:hAnsi="Times New Roman" w:cs="Times New Roman"/>
          <w:sz w:val="24"/>
        </w:rPr>
        <w:t xml:space="preserve">fell behind on rent/mortgage.  </w:t>
      </w:r>
      <w:r w:rsidR="002F035D">
        <w:rPr>
          <w:rFonts w:ascii="Times New Roman" w:hAnsi="Times New Roman" w:cs="Times New Roman"/>
          <w:sz w:val="24"/>
        </w:rPr>
        <w:t xml:space="preserve">Additionally, </w:t>
      </w:r>
      <w:r w:rsidR="00A80F56">
        <w:rPr>
          <w:rFonts w:ascii="Times New Roman" w:hAnsi="Times New Roman" w:cs="Times New Roman"/>
          <w:sz w:val="24"/>
        </w:rPr>
        <w:t xml:space="preserve">9.76% reported crime and security issues. </w:t>
      </w:r>
    </w:p>
    <w:p w14:paraId="3CE3768E" w14:textId="77777777" w:rsidR="008A309B" w:rsidRDefault="008A309B" w:rsidP="00BA7D78">
      <w:pPr>
        <w:spacing w:line="259" w:lineRule="auto"/>
        <w:rPr>
          <w:rFonts w:ascii="Times New Roman" w:hAnsi="Times New Roman" w:cs="Times New Roman"/>
          <w:sz w:val="24"/>
        </w:rPr>
      </w:pPr>
    </w:p>
    <w:p w14:paraId="45217840" w14:textId="67010478" w:rsidR="007225C5" w:rsidRDefault="000E4386" w:rsidP="00DF35C1">
      <w:pPr>
        <w:spacing w:line="259" w:lineRule="auto"/>
        <w:jc w:val="both"/>
        <w:rPr>
          <w:rFonts w:ascii="Times New Roman" w:hAnsi="Times New Roman" w:cs="Times New Roman"/>
          <w:sz w:val="24"/>
        </w:rPr>
      </w:pPr>
      <w:r>
        <w:rPr>
          <w:rFonts w:ascii="Times New Roman" w:hAnsi="Times New Roman" w:cs="Times New Roman"/>
          <w:sz w:val="24"/>
        </w:rPr>
        <w:t>Summer recreation programs, early child learning opportunities</w:t>
      </w:r>
      <w:r w:rsidR="0058159B">
        <w:rPr>
          <w:rFonts w:ascii="Times New Roman" w:hAnsi="Times New Roman" w:cs="Times New Roman"/>
          <w:sz w:val="24"/>
        </w:rPr>
        <w:t xml:space="preserve">, and </w:t>
      </w:r>
      <w:r>
        <w:rPr>
          <w:rFonts w:ascii="Times New Roman" w:hAnsi="Times New Roman" w:cs="Times New Roman"/>
          <w:sz w:val="24"/>
        </w:rPr>
        <w:t>family counseling</w:t>
      </w:r>
      <w:r w:rsidR="0058159B">
        <w:rPr>
          <w:rFonts w:ascii="Times New Roman" w:hAnsi="Times New Roman" w:cs="Times New Roman"/>
          <w:sz w:val="24"/>
        </w:rPr>
        <w:t xml:space="preserve"> </w:t>
      </w:r>
      <w:r w:rsidR="007A09A5">
        <w:rPr>
          <w:rFonts w:ascii="Times New Roman" w:hAnsi="Times New Roman" w:cs="Times New Roman"/>
          <w:sz w:val="24"/>
        </w:rPr>
        <w:t xml:space="preserve">needs </w:t>
      </w:r>
      <w:r w:rsidR="0058159B">
        <w:rPr>
          <w:rFonts w:ascii="Times New Roman" w:hAnsi="Times New Roman" w:cs="Times New Roman"/>
          <w:sz w:val="24"/>
        </w:rPr>
        <w:t xml:space="preserve">were </w:t>
      </w:r>
      <w:r w:rsidR="00E6251C">
        <w:rPr>
          <w:rFonts w:ascii="Times New Roman" w:hAnsi="Times New Roman" w:cs="Times New Roman"/>
          <w:sz w:val="24"/>
        </w:rPr>
        <w:t xml:space="preserve">ranked at the bottom for the respondents, which </w:t>
      </w:r>
      <w:r w:rsidR="00332FDA">
        <w:rPr>
          <w:rFonts w:ascii="Times New Roman" w:hAnsi="Times New Roman" w:cs="Times New Roman"/>
          <w:sz w:val="24"/>
        </w:rPr>
        <w:t xml:space="preserve">is consistent with the demographics of the </w:t>
      </w:r>
      <w:r w:rsidR="001D72EC">
        <w:rPr>
          <w:rFonts w:ascii="Times New Roman" w:hAnsi="Times New Roman" w:cs="Times New Roman"/>
          <w:sz w:val="24"/>
        </w:rPr>
        <w:t xml:space="preserve">respondents </w:t>
      </w:r>
      <w:r w:rsidR="00332FDA">
        <w:rPr>
          <w:rFonts w:ascii="Times New Roman" w:hAnsi="Times New Roman" w:cs="Times New Roman"/>
          <w:sz w:val="24"/>
        </w:rPr>
        <w:t xml:space="preserve">who </w:t>
      </w:r>
      <w:r w:rsidR="001D72EC">
        <w:rPr>
          <w:rFonts w:ascii="Times New Roman" w:hAnsi="Times New Roman" w:cs="Times New Roman"/>
          <w:sz w:val="24"/>
        </w:rPr>
        <w:t xml:space="preserve">were </w:t>
      </w:r>
      <w:r w:rsidR="00884881">
        <w:rPr>
          <w:rFonts w:ascii="Times New Roman" w:hAnsi="Times New Roman" w:cs="Times New Roman"/>
          <w:sz w:val="24"/>
        </w:rPr>
        <w:t>over 60</w:t>
      </w:r>
      <w:r w:rsidR="00B71C03">
        <w:rPr>
          <w:rFonts w:ascii="Times New Roman" w:hAnsi="Times New Roman" w:cs="Times New Roman"/>
          <w:sz w:val="24"/>
        </w:rPr>
        <w:t xml:space="preserve"> and had one person house households</w:t>
      </w:r>
      <w:r w:rsidR="00884881">
        <w:rPr>
          <w:rFonts w:ascii="Times New Roman" w:hAnsi="Times New Roman" w:cs="Times New Roman"/>
          <w:sz w:val="24"/>
        </w:rPr>
        <w:t xml:space="preserve"> </w:t>
      </w:r>
      <w:r w:rsidR="00505BCC">
        <w:rPr>
          <w:rFonts w:ascii="Times New Roman" w:hAnsi="Times New Roman" w:cs="Times New Roman"/>
          <w:sz w:val="24"/>
        </w:rPr>
        <w:t>(38.7%)</w:t>
      </w:r>
      <w:r w:rsidR="00B71C03">
        <w:rPr>
          <w:rFonts w:ascii="Times New Roman" w:hAnsi="Times New Roman" w:cs="Times New Roman"/>
          <w:sz w:val="24"/>
        </w:rPr>
        <w:t>.</w:t>
      </w:r>
      <w:r w:rsidR="007225C5">
        <w:rPr>
          <w:rFonts w:ascii="Times New Roman" w:hAnsi="Times New Roman" w:cs="Times New Roman"/>
          <w:sz w:val="24"/>
        </w:rPr>
        <w:t xml:space="preserve"> </w:t>
      </w:r>
      <w:r w:rsidR="00B71C03">
        <w:rPr>
          <w:rFonts w:ascii="Times New Roman" w:hAnsi="Times New Roman" w:cs="Times New Roman"/>
          <w:sz w:val="24"/>
        </w:rPr>
        <w:t>Furth</w:t>
      </w:r>
      <w:r w:rsidR="00336E67">
        <w:rPr>
          <w:rFonts w:ascii="Times New Roman" w:hAnsi="Times New Roman" w:cs="Times New Roman"/>
          <w:sz w:val="24"/>
        </w:rPr>
        <w:t>er</w:t>
      </w:r>
      <w:r w:rsidR="00B71C03">
        <w:rPr>
          <w:rFonts w:ascii="Times New Roman" w:hAnsi="Times New Roman" w:cs="Times New Roman"/>
          <w:sz w:val="24"/>
        </w:rPr>
        <w:t>more</w:t>
      </w:r>
      <w:r w:rsidR="00336E67">
        <w:rPr>
          <w:rFonts w:ascii="Times New Roman" w:hAnsi="Times New Roman" w:cs="Times New Roman"/>
          <w:sz w:val="24"/>
        </w:rPr>
        <w:t>,</w:t>
      </w:r>
      <w:r w:rsidR="00B71C03">
        <w:rPr>
          <w:rFonts w:ascii="Times New Roman" w:hAnsi="Times New Roman" w:cs="Times New Roman"/>
          <w:sz w:val="24"/>
        </w:rPr>
        <w:t xml:space="preserve"> </w:t>
      </w:r>
      <w:r w:rsidR="00336E67">
        <w:rPr>
          <w:rFonts w:ascii="Times New Roman" w:hAnsi="Times New Roman" w:cs="Times New Roman"/>
          <w:sz w:val="24"/>
        </w:rPr>
        <w:t xml:space="preserve">65% did not have children under the age of 18 in the household. </w:t>
      </w:r>
      <w:r w:rsidR="007225C5">
        <w:rPr>
          <w:rFonts w:ascii="Times New Roman" w:hAnsi="Times New Roman" w:cs="Times New Roman"/>
          <w:sz w:val="24"/>
        </w:rPr>
        <w:t xml:space="preserve"> </w:t>
      </w:r>
    </w:p>
    <w:p w14:paraId="4C7AA1EA" w14:textId="77777777" w:rsidR="007225C5" w:rsidRDefault="007225C5" w:rsidP="00820A03">
      <w:pPr>
        <w:rPr>
          <w:rFonts w:ascii="Times New Roman" w:hAnsi="Times New Roman" w:cs="Times New Roman"/>
          <w:sz w:val="24"/>
        </w:rPr>
      </w:pPr>
    </w:p>
    <w:p w14:paraId="5CF72CE8" w14:textId="77777777" w:rsidR="007A09A5" w:rsidRDefault="007A09A5" w:rsidP="00820A03">
      <w:pPr>
        <w:rPr>
          <w:rFonts w:ascii="Times New Roman" w:hAnsi="Times New Roman" w:cs="Times New Roman"/>
          <w:sz w:val="24"/>
        </w:rPr>
      </w:pPr>
    </w:p>
    <w:p w14:paraId="41343D99" w14:textId="6D94D45C" w:rsidR="00247801" w:rsidRPr="00F5637E" w:rsidRDefault="00F5637E" w:rsidP="00820A03">
      <w:pPr>
        <w:rPr>
          <w:rFonts w:ascii="Times New Roman" w:hAnsi="Times New Roman" w:cs="Times New Roman"/>
          <w:b/>
          <w:bCs/>
          <w:i/>
          <w:iCs/>
          <w:sz w:val="24"/>
        </w:rPr>
      </w:pPr>
      <w:r w:rsidRPr="00F5637E">
        <w:rPr>
          <w:rFonts w:ascii="Times New Roman" w:hAnsi="Times New Roman" w:cs="Times New Roman"/>
          <w:b/>
          <w:bCs/>
          <w:i/>
          <w:iCs/>
          <w:sz w:val="24"/>
        </w:rPr>
        <w:t>Community Partner Survey</w:t>
      </w:r>
    </w:p>
    <w:p w14:paraId="1BE56E29" w14:textId="23910C86" w:rsidR="00A519CE" w:rsidRDefault="00A519CE" w:rsidP="00DF35C1">
      <w:pPr>
        <w:spacing w:line="259" w:lineRule="auto"/>
        <w:jc w:val="both"/>
        <w:rPr>
          <w:rFonts w:ascii="Times New Roman" w:hAnsi="Times New Roman" w:cs="Times New Roman"/>
          <w:sz w:val="24"/>
        </w:rPr>
      </w:pPr>
      <w:r>
        <w:rPr>
          <w:rFonts w:ascii="Times New Roman" w:hAnsi="Times New Roman" w:cs="Times New Roman"/>
          <w:sz w:val="24"/>
        </w:rPr>
        <w:t xml:space="preserve">CAPDC </w:t>
      </w:r>
      <w:r w:rsidRPr="00517B87">
        <w:rPr>
          <w:rFonts w:ascii="Times New Roman" w:hAnsi="Times New Roman" w:cs="Times New Roman"/>
          <w:sz w:val="24"/>
        </w:rPr>
        <w:t>distributed</w:t>
      </w:r>
      <w:r>
        <w:rPr>
          <w:rFonts w:ascii="Times New Roman" w:hAnsi="Times New Roman" w:cs="Times New Roman"/>
          <w:sz w:val="24"/>
        </w:rPr>
        <w:t xml:space="preserve"> a Community Partner survey link</w:t>
      </w:r>
      <w:r w:rsidRPr="00517B87">
        <w:rPr>
          <w:rFonts w:ascii="Times New Roman" w:hAnsi="Times New Roman" w:cs="Times New Roman"/>
          <w:sz w:val="24"/>
        </w:rPr>
        <w:t xml:space="preserve"> to organizations across </w:t>
      </w:r>
      <w:r>
        <w:rPr>
          <w:rFonts w:ascii="Times New Roman" w:hAnsi="Times New Roman" w:cs="Times New Roman"/>
          <w:sz w:val="24"/>
        </w:rPr>
        <w:t xml:space="preserve">Dutchess County </w:t>
      </w:r>
      <w:r w:rsidRPr="00517B87">
        <w:rPr>
          <w:rFonts w:ascii="Times New Roman" w:hAnsi="Times New Roman" w:cs="Times New Roman"/>
          <w:sz w:val="24"/>
        </w:rPr>
        <w:t xml:space="preserve">in </w:t>
      </w:r>
      <w:r>
        <w:rPr>
          <w:rFonts w:ascii="Times New Roman" w:hAnsi="Times New Roman" w:cs="Times New Roman"/>
          <w:sz w:val="24"/>
        </w:rPr>
        <w:t xml:space="preserve">September </w:t>
      </w:r>
      <w:r w:rsidRPr="00517B87">
        <w:rPr>
          <w:rFonts w:ascii="Times New Roman" w:hAnsi="Times New Roman" w:cs="Times New Roman"/>
          <w:sz w:val="24"/>
        </w:rPr>
        <w:t>202</w:t>
      </w:r>
      <w:r w:rsidR="00156F4C">
        <w:rPr>
          <w:rFonts w:ascii="Times New Roman" w:hAnsi="Times New Roman" w:cs="Times New Roman"/>
          <w:sz w:val="24"/>
        </w:rPr>
        <w:t>3</w:t>
      </w:r>
      <w:r>
        <w:rPr>
          <w:rFonts w:ascii="Times New Roman" w:hAnsi="Times New Roman" w:cs="Times New Roman"/>
          <w:sz w:val="24"/>
        </w:rPr>
        <w:t>.</w:t>
      </w:r>
      <w:r w:rsidRPr="00517B87">
        <w:rPr>
          <w:rFonts w:ascii="Times New Roman" w:hAnsi="Times New Roman" w:cs="Times New Roman"/>
          <w:sz w:val="24"/>
        </w:rPr>
        <w:t xml:space="preserve"> </w:t>
      </w:r>
      <w:r>
        <w:rPr>
          <w:rFonts w:ascii="Times New Roman" w:hAnsi="Times New Roman" w:cs="Times New Roman"/>
          <w:sz w:val="24"/>
        </w:rPr>
        <w:t xml:space="preserve">Thirty-seven (37) </w:t>
      </w:r>
      <w:r w:rsidR="009669A9">
        <w:rPr>
          <w:rFonts w:ascii="Times New Roman" w:hAnsi="Times New Roman" w:cs="Times New Roman"/>
          <w:sz w:val="24"/>
        </w:rPr>
        <w:t xml:space="preserve">unique </w:t>
      </w:r>
      <w:r>
        <w:rPr>
          <w:rFonts w:ascii="Times New Roman" w:hAnsi="Times New Roman" w:cs="Times New Roman"/>
          <w:sz w:val="24"/>
        </w:rPr>
        <w:t>responses were received</w:t>
      </w:r>
      <w:r w:rsidR="00156F4C">
        <w:rPr>
          <w:rFonts w:ascii="Times New Roman" w:hAnsi="Times New Roman" w:cs="Times New Roman"/>
          <w:sz w:val="24"/>
        </w:rPr>
        <w:t>.  A</w:t>
      </w:r>
      <w:r w:rsidR="009669A9">
        <w:rPr>
          <w:rFonts w:ascii="Times New Roman" w:hAnsi="Times New Roman" w:cs="Times New Roman"/>
          <w:sz w:val="24"/>
        </w:rPr>
        <w:t xml:space="preserve"> total of 65 individuals completed the survey, but there wer</w:t>
      </w:r>
      <w:r w:rsidR="00BE79DB">
        <w:rPr>
          <w:rFonts w:ascii="Times New Roman" w:hAnsi="Times New Roman" w:cs="Times New Roman"/>
          <w:sz w:val="24"/>
        </w:rPr>
        <w:t xml:space="preserve">e </w:t>
      </w:r>
      <w:r w:rsidR="009669A9">
        <w:rPr>
          <w:rFonts w:ascii="Times New Roman" w:hAnsi="Times New Roman" w:cs="Times New Roman"/>
          <w:sz w:val="24"/>
        </w:rPr>
        <w:t>mu</w:t>
      </w:r>
      <w:r w:rsidR="00BE79DB">
        <w:rPr>
          <w:rFonts w:ascii="Times New Roman" w:hAnsi="Times New Roman" w:cs="Times New Roman"/>
          <w:sz w:val="24"/>
        </w:rPr>
        <w:t>l</w:t>
      </w:r>
      <w:r w:rsidR="009669A9">
        <w:rPr>
          <w:rFonts w:ascii="Times New Roman" w:hAnsi="Times New Roman" w:cs="Times New Roman"/>
          <w:sz w:val="24"/>
        </w:rPr>
        <w:t>tiple responses f</w:t>
      </w:r>
      <w:r w:rsidR="006A0765">
        <w:rPr>
          <w:rFonts w:ascii="Times New Roman" w:hAnsi="Times New Roman" w:cs="Times New Roman"/>
          <w:sz w:val="24"/>
        </w:rPr>
        <w:t>rom</w:t>
      </w:r>
      <w:r w:rsidR="009669A9">
        <w:rPr>
          <w:rFonts w:ascii="Times New Roman" w:hAnsi="Times New Roman" w:cs="Times New Roman"/>
          <w:sz w:val="24"/>
        </w:rPr>
        <w:t xml:space="preserve"> several organizations. </w:t>
      </w:r>
      <w:r>
        <w:rPr>
          <w:rFonts w:ascii="Times New Roman" w:hAnsi="Times New Roman" w:cs="Times New Roman"/>
          <w:sz w:val="24"/>
        </w:rPr>
        <w:t xml:space="preserve"> </w:t>
      </w:r>
      <w:r w:rsidRPr="00517B87">
        <w:rPr>
          <w:rFonts w:ascii="Times New Roman" w:hAnsi="Times New Roman" w:cs="Times New Roman"/>
          <w:sz w:val="24"/>
        </w:rPr>
        <w:t xml:space="preserve">The survey </w:t>
      </w:r>
      <w:r>
        <w:rPr>
          <w:rFonts w:ascii="Times New Roman" w:hAnsi="Times New Roman" w:cs="Times New Roman"/>
          <w:sz w:val="24"/>
        </w:rPr>
        <w:t xml:space="preserve">consisted of 18 questions </w:t>
      </w:r>
      <w:r w:rsidRPr="00517B87">
        <w:rPr>
          <w:rFonts w:ascii="Times New Roman" w:hAnsi="Times New Roman" w:cs="Times New Roman"/>
          <w:sz w:val="24"/>
        </w:rPr>
        <w:t xml:space="preserve">and asked community partners </w:t>
      </w:r>
      <w:r w:rsidRPr="00517B87">
        <w:rPr>
          <w:rFonts w:ascii="Times New Roman" w:hAnsi="Times New Roman" w:cs="Times New Roman"/>
          <w:sz w:val="24"/>
        </w:rPr>
        <w:lastRenderedPageBreak/>
        <w:t>what they viewed as the top five pressing needs in the community</w:t>
      </w:r>
      <w:r>
        <w:rPr>
          <w:rFonts w:ascii="Times New Roman" w:hAnsi="Times New Roman" w:cs="Times New Roman"/>
          <w:sz w:val="24"/>
        </w:rPr>
        <w:t xml:space="preserve"> (reflected below). </w:t>
      </w:r>
      <w:r w:rsidR="00A754B9">
        <w:rPr>
          <w:rFonts w:ascii="Times New Roman" w:hAnsi="Times New Roman" w:cs="Times New Roman"/>
          <w:sz w:val="24"/>
        </w:rPr>
        <w:t>Responses were received from community-based, faith-based, healthcare, private sector, public sector</w:t>
      </w:r>
      <w:r w:rsidR="009D4F00">
        <w:rPr>
          <w:rFonts w:ascii="Times New Roman" w:hAnsi="Times New Roman" w:cs="Times New Roman"/>
          <w:sz w:val="24"/>
        </w:rPr>
        <w:t xml:space="preserve">, </w:t>
      </w:r>
      <w:r w:rsidR="00A754B9">
        <w:rPr>
          <w:rFonts w:ascii="Times New Roman" w:hAnsi="Times New Roman" w:cs="Times New Roman"/>
          <w:sz w:val="24"/>
        </w:rPr>
        <w:t>an</w:t>
      </w:r>
      <w:r w:rsidR="009D4F00">
        <w:rPr>
          <w:rFonts w:ascii="Times New Roman" w:hAnsi="Times New Roman" w:cs="Times New Roman"/>
          <w:sz w:val="24"/>
        </w:rPr>
        <w:t>d</w:t>
      </w:r>
      <w:r w:rsidR="00A754B9">
        <w:rPr>
          <w:rFonts w:ascii="Times New Roman" w:hAnsi="Times New Roman" w:cs="Times New Roman"/>
          <w:sz w:val="24"/>
        </w:rPr>
        <w:t xml:space="preserve"> educational institutions. </w:t>
      </w:r>
      <w:r w:rsidR="00791D2B">
        <w:rPr>
          <w:rFonts w:ascii="Times New Roman" w:hAnsi="Times New Roman" w:cs="Times New Roman"/>
          <w:sz w:val="24"/>
        </w:rPr>
        <w:t xml:space="preserve">Forty-six percent (46.1%) indicated they are a collaborative partner </w:t>
      </w:r>
      <w:r w:rsidR="00EB7A8F">
        <w:rPr>
          <w:rFonts w:ascii="Times New Roman" w:hAnsi="Times New Roman" w:cs="Times New Roman"/>
          <w:sz w:val="24"/>
        </w:rPr>
        <w:t xml:space="preserve">with CAPDC; 9.2% identified as contract partners and </w:t>
      </w:r>
      <w:r w:rsidR="00DE3E45">
        <w:rPr>
          <w:rFonts w:ascii="Times New Roman" w:hAnsi="Times New Roman" w:cs="Times New Roman"/>
          <w:sz w:val="24"/>
        </w:rPr>
        <w:t xml:space="preserve">a shared resources partnership, 10.7% </w:t>
      </w:r>
      <w:r w:rsidR="00C822AC">
        <w:rPr>
          <w:rFonts w:ascii="Times New Roman" w:hAnsi="Times New Roman" w:cs="Times New Roman"/>
          <w:sz w:val="24"/>
        </w:rPr>
        <w:t>identified</w:t>
      </w:r>
      <w:r w:rsidR="00DE3E45">
        <w:rPr>
          <w:rFonts w:ascii="Times New Roman" w:hAnsi="Times New Roman" w:cs="Times New Roman"/>
          <w:sz w:val="24"/>
        </w:rPr>
        <w:t xml:space="preserve"> as a fellow human service organization</w:t>
      </w:r>
      <w:r w:rsidR="00C822AC">
        <w:rPr>
          <w:rFonts w:ascii="Times New Roman" w:hAnsi="Times New Roman" w:cs="Times New Roman"/>
          <w:sz w:val="24"/>
        </w:rPr>
        <w:t>,</w:t>
      </w:r>
      <w:r w:rsidR="00DE3E45">
        <w:rPr>
          <w:rFonts w:ascii="Times New Roman" w:hAnsi="Times New Roman" w:cs="Times New Roman"/>
          <w:sz w:val="24"/>
        </w:rPr>
        <w:t xml:space="preserve"> and </w:t>
      </w:r>
      <w:r w:rsidR="00C822AC">
        <w:rPr>
          <w:rFonts w:ascii="Times New Roman" w:hAnsi="Times New Roman" w:cs="Times New Roman"/>
          <w:sz w:val="24"/>
        </w:rPr>
        <w:t xml:space="preserve">6.1% had no current relationship with CAPDC. </w:t>
      </w:r>
      <w:r w:rsidR="00EB7A8F">
        <w:rPr>
          <w:rFonts w:ascii="Times New Roman" w:hAnsi="Times New Roman" w:cs="Times New Roman"/>
          <w:sz w:val="24"/>
        </w:rPr>
        <w:t xml:space="preserve"> </w:t>
      </w:r>
    </w:p>
    <w:p w14:paraId="29A66BA9" w14:textId="77777777" w:rsidR="00792919" w:rsidRDefault="00792919" w:rsidP="00A519CE">
      <w:pPr>
        <w:rPr>
          <w:rFonts w:ascii="Times New Roman" w:hAnsi="Times New Roman" w:cs="Times New Roman"/>
          <w:sz w:val="24"/>
        </w:rPr>
      </w:pPr>
    </w:p>
    <w:p w14:paraId="08764988" w14:textId="7E54E823" w:rsidR="00792919" w:rsidRDefault="00AD12EA" w:rsidP="00DF35C1">
      <w:pPr>
        <w:spacing w:line="259" w:lineRule="auto"/>
        <w:jc w:val="both"/>
        <w:rPr>
          <w:rFonts w:ascii="Times New Roman" w:hAnsi="Times New Roman" w:cs="Times New Roman"/>
          <w:sz w:val="24"/>
        </w:rPr>
      </w:pPr>
      <w:r>
        <w:rPr>
          <w:rFonts w:ascii="Times New Roman" w:hAnsi="Times New Roman" w:cs="Times New Roman"/>
          <w:sz w:val="24"/>
        </w:rPr>
        <w:t>T</w:t>
      </w:r>
      <w:r w:rsidR="0023639B">
        <w:rPr>
          <w:rFonts w:ascii="Times New Roman" w:hAnsi="Times New Roman" w:cs="Times New Roman"/>
          <w:sz w:val="24"/>
        </w:rPr>
        <w:t xml:space="preserve">hree </w:t>
      </w:r>
      <w:r>
        <w:rPr>
          <w:rFonts w:ascii="Times New Roman" w:hAnsi="Times New Roman" w:cs="Times New Roman"/>
          <w:sz w:val="24"/>
        </w:rPr>
        <w:t xml:space="preserve">of the top needs identified by the community partners align with </w:t>
      </w:r>
      <w:r w:rsidR="0023639B">
        <w:rPr>
          <w:rFonts w:ascii="Times New Roman" w:hAnsi="Times New Roman" w:cs="Times New Roman"/>
          <w:sz w:val="24"/>
        </w:rPr>
        <w:t xml:space="preserve">community members:  </w:t>
      </w:r>
      <w:r w:rsidR="00482406">
        <w:rPr>
          <w:rFonts w:ascii="Times New Roman" w:hAnsi="Times New Roman" w:cs="Times New Roman"/>
          <w:sz w:val="24"/>
        </w:rPr>
        <w:t xml:space="preserve">1) </w:t>
      </w:r>
      <w:r w:rsidR="0023639B">
        <w:rPr>
          <w:rFonts w:ascii="Times New Roman" w:hAnsi="Times New Roman" w:cs="Times New Roman"/>
          <w:sz w:val="24"/>
        </w:rPr>
        <w:t xml:space="preserve">food assistance, </w:t>
      </w:r>
      <w:r w:rsidR="00482406">
        <w:rPr>
          <w:rFonts w:ascii="Times New Roman" w:hAnsi="Times New Roman" w:cs="Times New Roman"/>
          <w:sz w:val="24"/>
        </w:rPr>
        <w:t xml:space="preserve">2) </w:t>
      </w:r>
      <w:r w:rsidR="0023639B">
        <w:rPr>
          <w:rFonts w:ascii="Times New Roman" w:hAnsi="Times New Roman" w:cs="Times New Roman"/>
          <w:sz w:val="24"/>
        </w:rPr>
        <w:t xml:space="preserve">financial assistance, and </w:t>
      </w:r>
      <w:r w:rsidR="00482406">
        <w:rPr>
          <w:rFonts w:ascii="Times New Roman" w:hAnsi="Times New Roman" w:cs="Times New Roman"/>
          <w:sz w:val="24"/>
        </w:rPr>
        <w:t xml:space="preserve">3) </w:t>
      </w:r>
      <w:r w:rsidR="0023639B">
        <w:rPr>
          <w:rFonts w:ascii="Times New Roman" w:hAnsi="Times New Roman" w:cs="Times New Roman"/>
          <w:sz w:val="24"/>
        </w:rPr>
        <w:t>s</w:t>
      </w:r>
      <w:r w:rsidR="00E15943">
        <w:rPr>
          <w:rFonts w:ascii="Times New Roman" w:hAnsi="Times New Roman" w:cs="Times New Roman"/>
          <w:sz w:val="24"/>
        </w:rPr>
        <w:t>afe, affordable housing</w:t>
      </w:r>
      <w:r w:rsidR="0023639B">
        <w:rPr>
          <w:rFonts w:ascii="Times New Roman" w:hAnsi="Times New Roman" w:cs="Times New Roman"/>
          <w:sz w:val="24"/>
        </w:rPr>
        <w:t xml:space="preserve">.  The other priority needs identified </w:t>
      </w:r>
      <w:r w:rsidR="00482406">
        <w:rPr>
          <w:rFonts w:ascii="Times New Roman" w:hAnsi="Times New Roman" w:cs="Times New Roman"/>
          <w:sz w:val="24"/>
        </w:rPr>
        <w:t>by the organizational partners i</w:t>
      </w:r>
      <w:r w:rsidR="0023639B">
        <w:rPr>
          <w:rFonts w:ascii="Times New Roman" w:hAnsi="Times New Roman" w:cs="Times New Roman"/>
          <w:sz w:val="24"/>
        </w:rPr>
        <w:t>ncluded m</w:t>
      </w:r>
      <w:r w:rsidR="00E15943">
        <w:rPr>
          <w:rFonts w:ascii="Times New Roman" w:hAnsi="Times New Roman" w:cs="Times New Roman"/>
          <w:sz w:val="24"/>
        </w:rPr>
        <w:t>ental health services</w:t>
      </w:r>
      <w:r w:rsidR="0023639B">
        <w:rPr>
          <w:rFonts w:ascii="Times New Roman" w:hAnsi="Times New Roman" w:cs="Times New Roman"/>
          <w:sz w:val="24"/>
        </w:rPr>
        <w:t xml:space="preserve">, </w:t>
      </w:r>
      <w:r w:rsidR="00DF35C1">
        <w:rPr>
          <w:rFonts w:ascii="Times New Roman" w:hAnsi="Times New Roman" w:cs="Times New Roman"/>
          <w:sz w:val="24"/>
        </w:rPr>
        <w:t>childcare</w:t>
      </w:r>
      <w:r w:rsidR="00482406">
        <w:rPr>
          <w:rFonts w:ascii="Times New Roman" w:hAnsi="Times New Roman" w:cs="Times New Roman"/>
          <w:sz w:val="24"/>
        </w:rPr>
        <w:t>,</w:t>
      </w:r>
      <w:r w:rsidR="0094356D">
        <w:rPr>
          <w:rFonts w:ascii="Times New Roman" w:hAnsi="Times New Roman" w:cs="Times New Roman"/>
          <w:sz w:val="24"/>
        </w:rPr>
        <w:t xml:space="preserve"> and</w:t>
      </w:r>
      <w:r w:rsidR="00D635FB">
        <w:rPr>
          <w:rFonts w:ascii="Times New Roman" w:hAnsi="Times New Roman" w:cs="Times New Roman"/>
          <w:sz w:val="24"/>
        </w:rPr>
        <w:t xml:space="preserve"> </w:t>
      </w:r>
      <w:r w:rsidR="0023639B">
        <w:rPr>
          <w:rFonts w:ascii="Times New Roman" w:hAnsi="Times New Roman" w:cs="Times New Roman"/>
          <w:sz w:val="24"/>
        </w:rPr>
        <w:t>s</w:t>
      </w:r>
      <w:r w:rsidR="002D72CD">
        <w:rPr>
          <w:rFonts w:ascii="Times New Roman" w:hAnsi="Times New Roman" w:cs="Times New Roman"/>
          <w:sz w:val="24"/>
        </w:rPr>
        <w:t xml:space="preserve">ubstance abuse assistance. </w:t>
      </w:r>
      <w:r w:rsidR="003D4DE3">
        <w:rPr>
          <w:rFonts w:ascii="Times New Roman" w:hAnsi="Times New Roman" w:cs="Times New Roman"/>
          <w:sz w:val="24"/>
        </w:rPr>
        <w:t xml:space="preserve">The </w:t>
      </w:r>
      <w:r w:rsidR="00D01B27" w:rsidRPr="00D01B27">
        <w:rPr>
          <w:rFonts w:ascii="Times New Roman" w:hAnsi="Times New Roman" w:cs="Times New Roman"/>
          <w:sz w:val="24"/>
        </w:rPr>
        <w:t>top services that do not meet the demand in the</w:t>
      </w:r>
      <w:r w:rsidR="00D01B27">
        <w:rPr>
          <w:rFonts w:ascii="Times New Roman" w:hAnsi="Times New Roman" w:cs="Times New Roman"/>
          <w:sz w:val="24"/>
        </w:rPr>
        <w:t xml:space="preserve"> </w:t>
      </w:r>
      <w:r w:rsidR="00D01B27" w:rsidRPr="00D01B27">
        <w:rPr>
          <w:rFonts w:ascii="Times New Roman" w:hAnsi="Times New Roman" w:cs="Times New Roman"/>
          <w:sz w:val="24"/>
        </w:rPr>
        <w:t>county</w:t>
      </w:r>
      <w:r w:rsidR="00D01B27">
        <w:rPr>
          <w:rFonts w:ascii="Times New Roman" w:hAnsi="Times New Roman" w:cs="Times New Roman"/>
          <w:sz w:val="24"/>
        </w:rPr>
        <w:t xml:space="preserve"> were identified as </w:t>
      </w:r>
      <w:r w:rsidR="004A3F53">
        <w:rPr>
          <w:rFonts w:ascii="Times New Roman" w:hAnsi="Times New Roman" w:cs="Times New Roman"/>
          <w:sz w:val="24"/>
        </w:rPr>
        <w:t>safe, affordable housing</w:t>
      </w:r>
      <w:r w:rsidR="00251AC5">
        <w:rPr>
          <w:rFonts w:ascii="Times New Roman" w:hAnsi="Times New Roman" w:cs="Times New Roman"/>
          <w:sz w:val="24"/>
        </w:rPr>
        <w:t>;</w:t>
      </w:r>
      <w:r w:rsidR="004A3F53">
        <w:rPr>
          <w:rFonts w:ascii="Times New Roman" w:hAnsi="Times New Roman" w:cs="Times New Roman"/>
          <w:sz w:val="24"/>
        </w:rPr>
        <w:t xml:space="preserve"> mental health services</w:t>
      </w:r>
      <w:r w:rsidR="00251AC5">
        <w:rPr>
          <w:rFonts w:ascii="Times New Roman" w:hAnsi="Times New Roman" w:cs="Times New Roman"/>
          <w:sz w:val="24"/>
        </w:rPr>
        <w:t>;</w:t>
      </w:r>
      <w:r w:rsidR="004A3F53">
        <w:rPr>
          <w:rFonts w:ascii="Times New Roman" w:hAnsi="Times New Roman" w:cs="Times New Roman"/>
          <w:sz w:val="24"/>
        </w:rPr>
        <w:t xml:space="preserve"> transportation</w:t>
      </w:r>
      <w:r w:rsidR="00251AC5">
        <w:rPr>
          <w:rFonts w:ascii="Times New Roman" w:hAnsi="Times New Roman" w:cs="Times New Roman"/>
          <w:sz w:val="24"/>
        </w:rPr>
        <w:t>;</w:t>
      </w:r>
      <w:r w:rsidR="004A3F53">
        <w:rPr>
          <w:rFonts w:ascii="Times New Roman" w:hAnsi="Times New Roman" w:cs="Times New Roman"/>
          <w:sz w:val="24"/>
        </w:rPr>
        <w:t xml:space="preserve"> </w:t>
      </w:r>
      <w:r w:rsidR="008F1641">
        <w:rPr>
          <w:rFonts w:ascii="Times New Roman" w:hAnsi="Times New Roman" w:cs="Times New Roman"/>
          <w:sz w:val="24"/>
        </w:rPr>
        <w:t>childcare</w:t>
      </w:r>
      <w:r w:rsidR="00251AC5">
        <w:rPr>
          <w:rFonts w:ascii="Times New Roman" w:hAnsi="Times New Roman" w:cs="Times New Roman"/>
          <w:sz w:val="24"/>
        </w:rPr>
        <w:t>;</w:t>
      </w:r>
      <w:r w:rsidR="000161F9">
        <w:rPr>
          <w:rFonts w:ascii="Times New Roman" w:hAnsi="Times New Roman" w:cs="Times New Roman"/>
          <w:sz w:val="24"/>
        </w:rPr>
        <w:t xml:space="preserve"> </w:t>
      </w:r>
      <w:r w:rsidR="00251AC5">
        <w:rPr>
          <w:rFonts w:ascii="Times New Roman" w:hAnsi="Times New Roman" w:cs="Times New Roman"/>
          <w:sz w:val="24"/>
        </w:rPr>
        <w:t>and</w:t>
      </w:r>
      <w:r w:rsidR="005A622D">
        <w:rPr>
          <w:rFonts w:ascii="Times New Roman" w:hAnsi="Times New Roman" w:cs="Times New Roman"/>
          <w:sz w:val="24"/>
        </w:rPr>
        <w:t xml:space="preserve"> safety/crime prevention.</w:t>
      </w:r>
      <w:r w:rsidR="00251AC5">
        <w:rPr>
          <w:rFonts w:ascii="Times New Roman" w:hAnsi="Times New Roman" w:cs="Times New Roman"/>
          <w:sz w:val="24"/>
        </w:rPr>
        <w:t xml:space="preserve"> </w:t>
      </w:r>
      <w:r w:rsidR="003D4DE3">
        <w:rPr>
          <w:rFonts w:ascii="Times New Roman" w:hAnsi="Times New Roman" w:cs="Times New Roman"/>
          <w:sz w:val="24"/>
        </w:rPr>
        <w:t xml:space="preserve"> </w:t>
      </w:r>
    </w:p>
    <w:p w14:paraId="30BBC6D0" w14:textId="77777777" w:rsidR="00CA2A22" w:rsidRDefault="00CA2A22" w:rsidP="00D01B27">
      <w:pPr>
        <w:rPr>
          <w:rFonts w:ascii="Times New Roman" w:hAnsi="Times New Roman" w:cs="Times New Roman"/>
          <w:sz w:val="24"/>
        </w:rPr>
      </w:pPr>
    </w:p>
    <w:p w14:paraId="1DD708BD" w14:textId="1A5A76BC" w:rsidR="00CA2A22" w:rsidRDefault="00CA2A22" w:rsidP="00DF35C1">
      <w:pPr>
        <w:spacing w:line="259" w:lineRule="auto"/>
        <w:jc w:val="both"/>
        <w:rPr>
          <w:rFonts w:ascii="Times New Roman" w:hAnsi="Times New Roman" w:cs="Times New Roman"/>
          <w:sz w:val="24"/>
        </w:rPr>
      </w:pPr>
      <w:r>
        <w:rPr>
          <w:rFonts w:ascii="Times New Roman" w:hAnsi="Times New Roman" w:cs="Times New Roman"/>
          <w:sz w:val="24"/>
        </w:rPr>
        <w:t xml:space="preserve">Looking into the future, community partner organizations identified these as the top needs </w:t>
      </w:r>
      <w:r w:rsidR="00827A11">
        <w:rPr>
          <w:rFonts w:ascii="Times New Roman" w:hAnsi="Times New Roman" w:cs="Times New Roman"/>
          <w:sz w:val="24"/>
        </w:rPr>
        <w:t>t</w:t>
      </w:r>
      <w:r w:rsidR="00827A11" w:rsidRPr="00827A11">
        <w:rPr>
          <w:rFonts w:ascii="Times New Roman" w:hAnsi="Times New Roman" w:cs="Times New Roman"/>
          <w:sz w:val="24"/>
        </w:rPr>
        <w:t>hat low-income households in the county will face in the next three years</w:t>
      </w:r>
      <w:r w:rsidR="004752AB">
        <w:rPr>
          <w:rFonts w:ascii="Times New Roman" w:hAnsi="Times New Roman" w:cs="Times New Roman"/>
          <w:sz w:val="24"/>
        </w:rPr>
        <w:t>, that essentially mirror the current needs</w:t>
      </w:r>
      <w:r w:rsidR="008E7862">
        <w:rPr>
          <w:rFonts w:ascii="Times New Roman" w:hAnsi="Times New Roman" w:cs="Times New Roman"/>
          <w:sz w:val="24"/>
        </w:rPr>
        <w:t>: safe, affordable housing; mental health services</w:t>
      </w:r>
      <w:r w:rsidR="004752AB">
        <w:rPr>
          <w:rFonts w:ascii="Times New Roman" w:hAnsi="Times New Roman" w:cs="Times New Roman"/>
          <w:sz w:val="24"/>
        </w:rPr>
        <w:t>;</w:t>
      </w:r>
      <w:r w:rsidR="008E7862">
        <w:rPr>
          <w:rFonts w:ascii="Times New Roman" w:hAnsi="Times New Roman" w:cs="Times New Roman"/>
          <w:sz w:val="24"/>
        </w:rPr>
        <w:t xml:space="preserve"> food assistance</w:t>
      </w:r>
      <w:r w:rsidR="004752AB">
        <w:rPr>
          <w:rFonts w:ascii="Times New Roman" w:hAnsi="Times New Roman" w:cs="Times New Roman"/>
          <w:sz w:val="24"/>
        </w:rPr>
        <w:t>;</w:t>
      </w:r>
      <w:r w:rsidR="008E7862">
        <w:rPr>
          <w:rFonts w:ascii="Times New Roman" w:hAnsi="Times New Roman" w:cs="Times New Roman"/>
          <w:sz w:val="24"/>
        </w:rPr>
        <w:t xml:space="preserve"> </w:t>
      </w:r>
      <w:r w:rsidR="000161F9">
        <w:rPr>
          <w:rFonts w:ascii="Times New Roman" w:hAnsi="Times New Roman" w:cs="Times New Roman"/>
          <w:sz w:val="24"/>
        </w:rPr>
        <w:t>childcare</w:t>
      </w:r>
      <w:r w:rsidR="004752AB">
        <w:rPr>
          <w:rFonts w:ascii="Times New Roman" w:hAnsi="Times New Roman" w:cs="Times New Roman"/>
          <w:sz w:val="24"/>
        </w:rPr>
        <w:t xml:space="preserve">; and financial assistance. </w:t>
      </w:r>
      <w:r w:rsidR="008E7862">
        <w:rPr>
          <w:rFonts w:ascii="Times New Roman" w:hAnsi="Times New Roman" w:cs="Times New Roman"/>
          <w:sz w:val="24"/>
        </w:rPr>
        <w:t xml:space="preserve"> </w:t>
      </w:r>
    </w:p>
    <w:p w14:paraId="2B519E90" w14:textId="77777777" w:rsidR="009F3C37" w:rsidRDefault="009F3C37" w:rsidP="00B83E00">
      <w:pPr>
        <w:spacing w:line="259" w:lineRule="auto"/>
        <w:rPr>
          <w:rFonts w:ascii="Times New Roman" w:hAnsi="Times New Roman" w:cs="Times New Roman"/>
          <w:sz w:val="24"/>
        </w:rPr>
      </w:pPr>
    </w:p>
    <w:p w14:paraId="35C3FA75" w14:textId="70ED3448" w:rsidR="009F3C37" w:rsidRDefault="00014847" w:rsidP="00DF35C1">
      <w:pPr>
        <w:spacing w:line="259" w:lineRule="auto"/>
        <w:jc w:val="both"/>
        <w:rPr>
          <w:rFonts w:ascii="Times New Roman" w:hAnsi="Times New Roman" w:cs="Times New Roman"/>
          <w:sz w:val="24"/>
        </w:rPr>
      </w:pPr>
      <w:r>
        <w:rPr>
          <w:rFonts w:ascii="Times New Roman" w:hAnsi="Times New Roman" w:cs="Times New Roman"/>
          <w:sz w:val="24"/>
        </w:rPr>
        <w:t xml:space="preserve">A few (7) of the partner </w:t>
      </w:r>
      <w:r w:rsidR="000161F9">
        <w:rPr>
          <w:rFonts w:ascii="Times New Roman" w:hAnsi="Times New Roman" w:cs="Times New Roman"/>
          <w:sz w:val="24"/>
        </w:rPr>
        <w:t>organizations</w:t>
      </w:r>
      <w:r>
        <w:rPr>
          <w:rFonts w:ascii="Times New Roman" w:hAnsi="Times New Roman" w:cs="Times New Roman"/>
          <w:sz w:val="24"/>
        </w:rPr>
        <w:t xml:space="preserve"> noted that funding cu</w:t>
      </w:r>
      <w:r w:rsidR="000161F9">
        <w:rPr>
          <w:rFonts w:ascii="Times New Roman" w:hAnsi="Times New Roman" w:cs="Times New Roman"/>
          <w:sz w:val="24"/>
        </w:rPr>
        <w:t>ts</w:t>
      </w:r>
      <w:r>
        <w:rPr>
          <w:rFonts w:ascii="Times New Roman" w:hAnsi="Times New Roman" w:cs="Times New Roman"/>
          <w:sz w:val="24"/>
        </w:rPr>
        <w:t xml:space="preserve"> wil</w:t>
      </w:r>
      <w:r w:rsidR="000161F9">
        <w:rPr>
          <w:rFonts w:ascii="Times New Roman" w:hAnsi="Times New Roman" w:cs="Times New Roman"/>
          <w:sz w:val="24"/>
        </w:rPr>
        <w:t>l</w:t>
      </w:r>
      <w:r>
        <w:rPr>
          <w:rFonts w:ascii="Times New Roman" w:hAnsi="Times New Roman" w:cs="Times New Roman"/>
          <w:sz w:val="24"/>
        </w:rPr>
        <w:t xml:space="preserve"> be seen in county government, </w:t>
      </w:r>
      <w:r w:rsidR="000161F9">
        <w:rPr>
          <w:rFonts w:ascii="Times New Roman" w:hAnsi="Times New Roman" w:cs="Times New Roman"/>
          <w:sz w:val="24"/>
        </w:rPr>
        <w:t xml:space="preserve">and there </w:t>
      </w:r>
      <w:r w:rsidR="008F1641">
        <w:rPr>
          <w:rFonts w:ascii="Times New Roman" w:hAnsi="Times New Roman" w:cs="Times New Roman"/>
          <w:sz w:val="24"/>
        </w:rPr>
        <w:t xml:space="preserve">has </w:t>
      </w:r>
      <w:r w:rsidR="00DF35C1">
        <w:rPr>
          <w:rFonts w:ascii="Times New Roman" w:hAnsi="Times New Roman" w:cs="Times New Roman"/>
          <w:sz w:val="24"/>
        </w:rPr>
        <w:t>been a</w:t>
      </w:r>
      <w:r w:rsidR="000161F9">
        <w:rPr>
          <w:rFonts w:ascii="Times New Roman" w:hAnsi="Times New Roman" w:cs="Times New Roman"/>
          <w:sz w:val="24"/>
        </w:rPr>
        <w:t xml:space="preserve"> decrease in donations, which will impact future </w:t>
      </w:r>
      <w:r w:rsidR="00EF5ED5">
        <w:rPr>
          <w:rFonts w:ascii="Times New Roman" w:hAnsi="Times New Roman" w:cs="Times New Roman"/>
          <w:sz w:val="24"/>
        </w:rPr>
        <w:t xml:space="preserve">staffing levels and/or the level/extent of </w:t>
      </w:r>
      <w:r w:rsidR="000161F9">
        <w:rPr>
          <w:rFonts w:ascii="Times New Roman" w:hAnsi="Times New Roman" w:cs="Times New Roman"/>
          <w:sz w:val="24"/>
        </w:rPr>
        <w:t>services</w:t>
      </w:r>
      <w:r w:rsidR="00EF5ED5">
        <w:rPr>
          <w:rFonts w:ascii="Times New Roman" w:hAnsi="Times New Roman" w:cs="Times New Roman"/>
          <w:sz w:val="24"/>
        </w:rPr>
        <w:t xml:space="preserve"> provided</w:t>
      </w:r>
      <w:r w:rsidR="000161F9">
        <w:rPr>
          <w:rFonts w:ascii="Times New Roman" w:hAnsi="Times New Roman" w:cs="Times New Roman"/>
          <w:sz w:val="24"/>
        </w:rPr>
        <w:t xml:space="preserve">. </w:t>
      </w:r>
    </w:p>
    <w:p w14:paraId="4BBFD9C2" w14:textId="77777777" w:rsidR="00A519CE" w:rsidRDefault="00A519CE" w:rsidP="00A519CE">
      <w:pPr>
        <w:rPr>
          <w:rFonts w:ascii="Times New Roman" w:hAnsi="Times New Roman" w:cs="Times New Roman"/>
          <w:sz w:val="24"/>
        </w:rPr>
      </w:pPr>
    </w:p>
    <w:p w14:paraId="01365B23" w14:textId="77777777" w:rsidR="006A0765" w:rsidRDefault="006A0765" w:rsidP="00A519CE">
      <w:pPr>
        <w:rPr>
          <w:rFonts w:ascii="Times New Roman" w:hAnsi="Times New Roman" w:cs="Times New Roman"/>
          <w:sz w:val="24"/>
        </w:rPr>
      </w:pPr>
    </w:p>
    <w:p w14:paraId="12537E25" w14:textId="6CC0FE15" w:rsidR="006A0765" w:rsidRDefault="006A0765" w:rsidP="00A519CE">
      <w:pPr>
        <w:rPr>
          <w:rFonts w:ascii="Times New Roman" w:hAnsi="Times New Roman" w:cs="Times New Roman"/>
          <w:b/>
          <w:bCs/>
          <w:i/>
          <w:iCs/>
          <w:sz w:val="24"/>
        </w:rPr>
      </w:pPr>
      <w:r w:rsidRPr="006A0765">
        <w:rPr>
          <w:rFonts w:ascii="Times New Roman" w:hAnsi="Times New Roman" w:cs="Times New Roman"/>
          <w:b/>
          <w:bCs/>
          <w:i/>
          <w:iCs/>
          <w:sz w:val="24"/>
        </w:rPr>
        <w:t>Board, Staff, Volunteer Survey</w:t>
      </w:r>
    </w:p>
    <w:p w14:paraId="0F4BFECF" w14:textId="0D51D425" w:rsidR="00834A51" w:rsidRDefault="00A519CE" w:rsidP="00DF35C1">
      <w:pPr>
        <w:spacing w:line="259" w:lineRule="auto"/>
        <w:jc w:val="both"/>
        <w:rPr>
          <w:rFonts w:ascii="Times New Roman" w:hAnsi="Times New Roman" w:cs="Times New Roman"/>
          <w:sz w:val="24"/>
        </w:rPr>
      </w:pPr>
      <w:r>
        <w:rPr>
          <w:rFonts w:ascii="Times New Roman" w:hAnsi="Times New Roman" w:cs="Times New Roman"/>
          <w:sz w:val="24"/>
        </w:rPr>
        <w:t>CAPDC electronically distributed a</w:t>
      </w:r>
      <w:r w:rsidRPr="00517B87">
        <w:rPr>
          <w:rFonts w:ascii="Times New Roman" w:hAnsi="Times New Roman" w:cs="Times New Roman"/>
          <w:sz w:val="24"/>
        </w:rPr>
        <w:t xml:space="preserve"> Board, Staff, and Volunteer survey link to C</w:t>
      </w:r>
      <w:r>
        <w:rPr>
          <w:rFonts w:ascii="Times New Roman" w:hAnsi="Times New Roman" w:cs="Times New Roman"/>
          <w:sz w:val="24"/>
        </w:rPr>
        <w:t xml:space="preserve">APDC </w:t>
      </w:r>
      <w:r w:rsidRPr="00517B87">
        <w:rPr>
          <w:rFonts w:ascii="Times New Roman" w:hAnsi="Times New Roman" w:cs="Times New Roman"/>
          <w:sz w:val="24"/>
        </w:rPr>
        <w:t>board members, staff, and volunteers</w:t>
      </w:r>
      <w:r>
        <w:rPr>
          <w:rFonts w:ascii="Times New Roman" w:hAnsi="Times New Roman" w:cs="Times New Roman"/>
          <w:sz w:val="24"/>
        </w:rPr>
        <w:t>. Nineteen (19) completed surveys were received</w:t>
      </w:r>
      <w:r w:rsidR="006D5388">
        <w:rPr>
          <w:rFonts w:ascii="Times New Roman" w:hAnsi="Times New Roman" w:cs="Times New Roman"/>
          <w:sz w:val="24"/>
        </w:rPr>
        <w:t xml:space="preserve"> (</w:t>
      </w:r>
      <w:r w:rsidR="00AC75D4">
        <w:rPr>
          <w:rFonts w:ascii="Times New Roman" w:hAnsi="Times New Roman" w:cs="Times New Roman"/>
          <w:sz w:val="24"/>
        </w:rPr>
        <w:t>68.4% staff and 31.6% board member)</w:t>
      </w:r>
      <w:r>
        <w:rPr>
          <w:rFonts w:ascii="Times New Roman" w:hAnsi="Times New Roman" w:cs="Times New Roman"/>
          <w:sz w:val="24"/>
        </w:rPr>
        <w:t xml:space="preserve">. </w:t>
      </w:r>
      <w:r w:rsidRPr="00517B87">
        <w:rPr>
          <w:rFonts w:ascii="Times New Roman" w:hAnsi="Times New Roman" w:cs="Times New Roman"/>
          <w:sz w:val="24"/>
        </w:rPr>
        <w:t xml:space="preserve"> The survey </w:t>
      </w:r>
      <w:r>
        <w:rPr>
          <w:rFonts w:ascii="Times New Roman" w:hAnsi="Times New Roman" w:cs="Times New Roman"/>
          <w:sz w:val="24"/>
        </w:rPr>
        <w:t xml:space="preserve">consisted of ten </w:t>
      </w:r>
      <w:r w:rsidRPr="00517B87">
        <w:rPr>
          <w:rFonts w:ascii="Times New Roman" w:hAnsi="Times New Roman" w:cs="Times New Roman"/>
          <w:sz w:val="24"/>
        </w:rPr>
        <w:t xml:space="preserve">questions and asked what </w:t>
      </w:r>
      <w:r w:rsidR="00AC75D4">
        <w:rPr>
          <w:rFonts w:ascii="Times New Roman" w:hAnsi="Times New Roman" w:cs="Times New Roman"/>
          <w:sz w:val="24"/>
        </w:rPr>
        <w:t xml:space="preserve">board members and </w:t>
      </w:r>
      <w:r w:rsidRPr="00517B87">
        <w:rPr>
          <w:rFonts w:ascii="Times New Roman" w:hAnsi="Times New Roman" w:cs="Times New Roman"/>
          <w:sz w:val="24"/>
        </w:rPr>
        <w:t xml:space="preserve">staff </w:t>
      </w:r>
      <w:r w:rsidR="00DF35C1" w:rsidRPr="00517B87">
        <w:rPr>
          <w:rFonts w:ascii="Times New Roman" w:hAnsi="Times New Roman" w:cs="Times New Roman"/>
          <w:sz w:val="24"/>
        </w:rPr>
        <w:t>view</w:t>
      </w:r>
      <w:r w:rsidRPr="00517B87">
        <w:rPr>
          <w:rFonts w:ascii="Times New Roman" w:hAnsi="Times New Roman" w:cs="Times New Roman"/>
          <w:sz w:val="24"/>
        </w:rPr>
        <w:t xml:space="preserve"> the</w:t>
      </w:r>
      <w:r>
        <w:rPr>
          <w:rFonts w:ascii="Times New Roman" w:hAnsi="Times New Roman" w:cs="Times New Roman"/>
          <w:sz w:val="24"/>
        </w:rPr>
        <w:t xml:space="preserve"> </w:t>
      </w:r>
      <w:r w:rsidRPr="00517B87">
        <w:rPr>
          <w:rFonts w:ascii="Times New Roman" w:hAnsi="Times New Roman" w:cs="Times New Roman"/>
          <w:sz w:val="24"/>
        </w:rPr>
        <w:t>community</w:t>
      </w:r>
      <w:r>
        <w:rPr>
          <w:rFonts w:ascii="Times New Roman" w:hAnsi="Times New Roman" w:cs="Times New Roman"/>
          <w:sz w:val="24"/>
        </w:rPr>
        <w:t>'</w:t>
      </w:r>
      <w:r w:rsidRPr="00517B87">
        <w:rPr>
          <w:rFonts w:ascii="Times New Roman" w:hAnsi="Times New Roman" w:cs="Times New Roman"/>
          <w:sz w:val="24"/>
        </w:rPr>
        <w:t xml:space="preserve">s top five </w:t>
      </w:r>
      <w:r>
        <w:rPr>
          <w:rFonts w:ascii="Times New Roman" w:hAnsi="Times New Roman" w:cs="Times New Roman"/>
          <w:sz w:val="24"/>
        </w:rPr>
        <w:t>pressing</w:t>
      </w:r>
      <w:r w:rsidRPr="00517B87">
        <w:rPr>
          <w:rFonts w:ascii="Times New Roman" w:hAnsi="Times New Roman" w:cs="Times New Roman"/>
          <w:sz w:val="24"/>
        </w:rPr>
        <w:t xml:space="preserve"> needs</w:t>
      </w:r>
      <w:r w:rsidR="00AC75D4">
        <w:rPr>
          <w:rFonts w:ascii="Times New Roman" w:hAnsi="Times New Roman" w:cs="Times New Roman"/>
          <w:sz w:val="24"/>
        </w:rPr>
        <w:t xml:space="preserve">. </w:t>
      </w:r>
    </w:p>
    <w:p w14:paraId="0277C265" w14:textId="24BC73F9" w:rsidR="003D1099" w:rsidRDefault="003D1099" w:rsidP="00DF35C1">
      <w:pPr>
        <w:spacing w:line="259" w:lineRule="auto"/>
        <w:jc w:val="both"/>
        <w:rPr>
          <w:rFonts w:ascii="Times New Roman" w:hAnsi="Times New Roman" w:cs="Times New Roman"/>
          <w:sz w:val="24"/>
        </w:rPr>
      </w:pPr>
      <w:r>
        <w:rPr>
          <w:rFonts w:ascii="Times New Roman" w:hAnsi="Times New Roman" w:cs="Times New Roman"/>
          <w:sz w:val="24"/>
        </w:rPr>
        <w:t>Similar to the community member and community partner sur</w:t>
      </w:r>
      <w:r w:rsidR="00F85F82">
        <w:rPr>
          <w:rFonts w:ascii="Times New Roman" w:hAnsi="Times New Roman" w:cs="Times New Roman"/>
          <w:sz w:val="24"/>
        </w:rPr>
        <w:t xml:space="preserve">vey </w:t>
      </w:r>
      <w:r>
        <w:rPr>
          <w:rFonts w:ascii="Times New Roman" w:hAnsi="Times New Roman" w:cs="Times New Roman"/>
          <w:sz w:val="24"/>
        </w:rPr>
        <w:t>re</w:t>
      </w:r>
      <w:r w:rsidR="000227EA">
        <w:rPr>
          <w:rFonts w:ascii="Times New Roman" w:hAnsi="Times New Roman" w:cs="Times New Roman"/>
          <w:sz w:val="24"/>
        </w:rPr>
        <w:t>sponses</w:t>
      </w:r>
      <w:r>
        <w:rPr>
          <w:rFonts w:ascii="Times New Roman" w:hAnsi="Times New Roman" w:cs="Times New Roman"/>
          <w:sz w:val="24"/>
        </w:rPr>
        <w:t>, the staff and board members reported the following as the top need</w:t>
      </w:r>
      <w:r w:rsidR="00F85F82">
        <w:rPr>
          <w:rFonts w:ascii="Times New Roman" w:hAnsi="Times New Roman" w:cs="Times New Roman"/>
          <w:sz w:val="24"/>
        </w:rPr>
        <w:t xml:space="preserve">s </w:t>
      </w:r>
      <w:r>
        <w:rPr>
          <w:rFonts w:ascii="Times New Roman" w:hAnsi="Times New Roman" w:cs="Times New Roman"/>
          <w:sz w:val="24"/>
        </w:rPr>
        <w:t xml:space="preserve">in the county: </w:t>
      </w:r>
      <w:r w:rsidR="007B0903">
        <w:rPr>
          <w:rFonts w:ascii="Times New Roman" w:hAnsi="Times New Roman" w:cs="Times New Roman"/>
          <w:sz w:val="24"/>
        </w:rPr>
        <w:t xml:space="preserve">1) </w:t>
      </w:r>
      <w:r w:rsidR="00F85F82">
        <w:rPr>
          <w:rFonts w:ascii="Times New Roman" w:hAnsi="Times New Roman" w:cs="Times New Roman"/>
          <w:sz w:val="24"/>
        </w:rPr>
        <w:t>s</w:t>
      </w:r>
      <w:r>
        <w:rPr>
          <w:rFonts w:ascii="Times New Roman" w:hAnsi="Times New Roman" w:cs="Times New Roman"/>
          <w:sz w:val="24"/>
        </w:rPr>
        <w:t xml:space="preserve">afe, </w:t>
      </w:r>
      <w:r w:rsidR="00F85F82">
        <w:rPr>
          <w:rFonts w:ascii="Times New Roman" w:hAnsi="Times New Roman" w:cs="Times New Roman"/>
          <w:sz w:val="24"/>
        </w:rPr>
        <w:t>affordable</w:t>
      </w:r>
      <w:r>
        <w:rPr>
          <w:rFonts w:ascii="Times New Roman" w:hAnsi="Times New Roman" w:cs="Times New Roman"/>
          <w:sz w:val="24"/>
        </w:rPr>
        <w:t xml:space="preserve"> housing;</w:t>
      </w:r>
      <w:r w:rsidR="00F85F82">
        <w:rPr>
          <w:rFonts w:ascii="Times New Roman" w:hAnsi="Times New Roman" w:cs="Times New Roman"/>
          <w:sz w:val="24"/>
        </w:rPr>
        <w:t xml:space="preserve"> </w:t>
      </w:r>
      <w:r w:rsidR="007B0903">
        <w:rPr>
          <w:rFonts w:ascii="Times New Roman" w:hAnsi="Times New Roman" w:cs="Times New Roman"/>
          <w:sz w:val="24"/>
        </w:rPr>
        <w:t xml:space="preserve">2) </w:t>
      </w:r>
      <w:r w:rsidR="00F85F82">
        <w:rPr>
          <w:rFonts w:ascii="Times New Roman" w:hAnsi="Times New Roman" w:cs="Times New Roman"/>
          <w:sz w:val="24"/>
        </w:rPr>
        <w:t>f</w:t>
      </w:r>
      <w:r>
        <w:rPr>
          <w:rFonts w:ascii="Times New Roman" w:hAnsi="Times New Roman" w:cs="Times New Roman"/>
          <w:sz w:val="24"/>
        </w:rPr>
        <w:t xml:space="preserve">ood assistance; </w:t>
      </w:r>
      <w:r w:rsidR="00F85F82">
        <w:rPr>
          <w:rFonts w:ascii="Times New Roman" w:hAnsi="Times New Roman" w:cs="Times New Roman"/>
          <w:sz w:val="24"/>
        </w:rPr>
        <w:t xml:space="preserve">and </w:t>
      </w:r>
      <w:r w:rsidR="007B0903">
        <w:rPr>
          <w:rFonts w:ascii="Times New Roman" w:hAnsi="Times New Roman" w:cs="Times New Roman"/>
          <w:sz w:val="24"/>
        </w:rPr>
        <w:t xml:space="preserve">3) </w:t>
      </w:r>
      <w:r w:rsidR="00F85F82">
        <w:rPr>
          <w:rFonts w:ascii="Times New Roman" w:hAnsi="Times New Roman" w:cs="Times New Roman"/>
          <w:sz w:val="24"/>
        </w:rPr>
        <w:t xml:space="preserve">financial </w:t>
      </w:r>
      <w:r>
        <w:rPr>
          <w:rFonts w:ascii="Times New Roman" w:hAnsi="Times New Roman" w:cs="Times New Roman"/>
          <w:sz w:val="24"/>
        </w:rPr>
        <w:t>assistance</w:t>
      </w:r>
      <w:r w:rsidR="00F85F82">
        <w:rPr>
          <w:rFonts w:ascii="Times New Roman" w:hAnsi="Times New Roman" w:cs="Times New Roman"/>
          <w:sz w:val="24"/>
        </w:rPr>
        <w:t xml:space="preserve">.  The other </w:t>
      </w:r>
      <w:r w:rsidR="00C275CB">
        <w:rPr>
          <w:rFonts w:ascii="Times New Roman" w:hAnsi="Times New Roman" w:cs="Times New Roman"/>
          <w:sz w:val="24"/>
        </w:rPr>
        <w:t xml:space="preserve">high ranked needs included </w:t>
      </w:r>
      <w:r w:rsidR="00F85F82">
        <w:rPr>
          <w:rFonts w:ascii="Times New Roman" w:hAnsi="Times New Roman" w:cs="Times New Roman"/>
          <w:sz w:val="24"/>
        </w:rPr>
        <w:t>safety/crime prevention, job</w:t>
      </w:r>
      <w:r w:rsidR="00C275CB">
        <w:rPr>
          <w:rFonts w:ascii="Times New Roman" w:hAnsi="Times New Roman" w:cs="Times New Roman"/>
          <w:sz w:val="24"/>
        </w:rPr>
        <w:t xml:space="preserve"> </w:t>
      </w:r>
      <w:r w:rsidR="00F85F82">
        <w:rPr>
          <w:rFonts w:ascii="Times New Roman" w:hAnsi="Times New Roman" w:cs="Times New Roman"/>
          <w:sz w:val="24"/>
        </w:rPr>
        <w:t>skills</w:t>
      </w:r>
      <w:r w:rsidR="00C275CB">
        <w:rPr>
          <w:rFonts w:ascii="Times New Roman" w:hAnsi="Times New Roman" w:cs="Times New Roman"/>
          <w:sz w:val="24"/>
        </w:rPr>
        <w:t xml:space="preserve">/employment training, and </w:t>
      </w:r>
      <w:r w:rsidR="000227EA">
        <w:rPr>
          <w:rFonts w:ascii="Times New Roman" w:hAnsi="Times New Roman" w:cs="Times New Roman"/>
          <w:sz w:val="24"/>
        </w:rPr>
        <w:t xml:space="preserve">substance abuse assistance. </w:t>
      </w:r>
      <w:r w:rsidR="00F85F82">
        <w:rPr>
          <w:rFonts w:ascii="Times New Roman" w:hAnsi="Times New Roman" w:cs="Times New Roman"/>
          <w:sz w:val="24"/>
        </w:rPr>
        <w:t xml:space="preserve"> </w:t>
      </w:r>
    </w:p>
    <w:p w14:paraId="330A8868" w14:textId="77777777" w:rsidR="00DD1AEE" w:rsidRDefault="00DD1AEE" w:rsidP="008F1641">
      <w:pPr>
        <w:spacing w:line="259" w:lineRule="auto"/>
        <w:rPr>
          <w:rFonts w:ascii="Times New Roman" w:hAnsi="Times New Roman" w:cs="Times New Roman"/>
          <w:sz w:val="24"/>
        </w:rPr>
      </w:pPr>
    </w:p>
    <w:p w14:paraId="2D8036A4" w14:textId="315A9C73" w:rsidR="00D47754" w:rsidRPr="00D47754" w:rsidRDefault="00291E6D" w:rsidP="00DF35C1">
      <w:pPr>
        <w:spacing w:line="259" w:lineRule="auto"/>
        <w:jc w:val="both"/>
        <w:rPr>
          <w:rFonts w:ascii="Times New Roman" w:hAnsi="Times New Roman" w:cs="Times New Roman"/>
          <w:sz w:val="24"/>
        </w:rPr>
      </w:pPr>
      <w:r>
        <w:rPr>
          <w:rFonts w:ascii="Times New Roman" w:hAnsi="Times New Roman" w:cs="Times New Roman"/>
          <w:sz w:val="24"/>
        </w:rPr>
        <w:t>Consist</w:t>
      </w:r>
      <w:r w:rsidR="00D47754">
        <w:rPr>
          <w:rFonts w:ascii="Times New Roman" w:hAnsi="Times New Roman" w:cs="Times New Roman"/>
          <w:sz w:val="24"/>
        </w:rPr>
        <w:t xml:space="preserve">ent with </w:t>
      </w:r>
      <w:r>
        <w:rPr>
          <w:rFonts w:ascii="Times New Roman" w:hAnsi="Times New Roman" w:cs="Times New Roman"/>
          <w:sz w:val="24"/>
        </w:rPr>
        <w:t xml:space="preserve">the responses form community </w:t>
      </w:r>
      <w:r w:rsidR="00511F84">
        <w:rPr>
          <w:rFonts w:ascii="Times New Roman" w:hAnsi="Times New Roman" w:cs="Times New Roman"/>
          <w:sz w:val="24"/>
        </w:rPr>
        <w:t xml:space="preserve">organizational </w:t>
      </w:r>
      <w:r>
        <w:rPr>
          <w:rFonts w:ascii="Times New Roman" w:hAnsi="Times New Roman" w:cs="Times New Roman"/>
          <w:sz w:val="24"/>
        </w:rPr>
        <w:t xml:space="preserve">partners, the staff and board members reported </w:t>
      </w:r>
      <w:r w:rsidR="00D47754">
        <w:rPr>
          <w:rFonts w:ascii="Times New Roman" w:hAnsi="Times New Roman" w:cs="Times New Roman"/>
          <w:sz w:val="24"/>
        </w:rPr>
        <w:t>s</w:t>
      </w:r>
      <w:r>
        <w:rPr>
          <w:rFonts w:ascii="Times New Roman" w:hAnsi="Times New Roman" w:cs="Times New Roman"/>
          <w:sz w:val="24"/>
        </w:rPr>
        <w:t xml:space="preserve">afe, affordable </w:t>
      </w:r>
      <w:r w:rsidR="00DF35C1">
        <w:rPr>
          <w:rFonts w:ascii="Times New Roman" w:hAnsi="Times New Roman" w:cs="Times New Roman"/>
          <w:sz w:val="24"/>
        </w:rPr>
        <w:t>housing,</w:t>
      </w:r>
      <w:r>
        <w:rPr>
          <w:rFonts w:ascii="Times New Roman" w:hAnsi="Times New Roman" w:cs="Times New Roman"/>
          <w:sz w:val="24"/>
        </w:rPr>
        <w:t xml:space="preserve"> food assistance, and </w:t>
      </w:r>
      <w:r w:rsidR="00D2333C">
        <w:rPr>
          <w:rFonts w:ascii="Times New Roman" w:hAnsi="Times New Roman" w:cs="Times New Roman"/>
          <w:sz w:val="24"/>
        </w:rPr>
        <w:t xml:space="preserve">financial assistance </w:t>
      </w:r>
      <w:r w:rsidR="00D47754">
        <w:rPr>
          <w:rFonts w:ascii="Times New Roman" w:hAnsi="Times New Roman" w:cs="Times New Roman"/>
          <w:sz w:val="24"/>
        </w:rPr>
        <w:t xml:space="preserve">as the </w:t>
      </w:r>
      <w:r w:rsidR="00D47754" w:rsidRPr="00D47754">
        <w:rPr>
          <w:rFonts w:ascii="Times New Roman" w:hAnsi="Times New Roman" w:cs="Times New Roman"/>
          <w:sz w:val="24"/>
        </w:rPr>
        <w:t>most challenging community issues that low-</w:t>
      </w:r>
    </w:p>
    <w:p w14:paraId="178E98C1" w14:textId="1DD2D2C8" w:rsidR="00834A51" w:rsidRDefault="00D47754" w:rsidP="00DF35C1">
      <w:pPr>
        <w:spacing w:line="259" w:lineRule="auto"/>
        <w:jc w:val="both"/>
        <w:rPr>
          <w:rFonts w:ascii="Times New Roman" w:hAnsi="Times New Roman" w:cs="Times New Roman"/>
          <w:sz w:val="24"/>
        </w:rPr>
      </w:pPr>
      <w:r w:rsidRPr="00D47754">
        <w:rPr>
          <w:rFonts w:ascii="Times New Roman" w:hAnsi="Times New Roman" w:cs="Times New Roman"/>
          <w:sz w:val="24"/>
        </w:rPr>
        <w:t>income households in the county will face in the next three years</w:t>
      </w:r>
      <w:r>
        <w:rPr>
          <w:rFonts w:ascii="Times New Roman" w:hAnsi="Times New Roman" w:cs="Times New Roman"/>
          <w:sz w:val="24"/>
        </w:rPr>
        <w:t>.</w:t>
      </w:r>
      <w:r w:rsidR="00291E6D">
        <w:rPr>
          <w:rFonts w:ascii="Times New Roman" w:hAnsi="Times New Roman" w:cs="Times New Roman"/>
          <w:sz w:val="24"/>
        </w:rPr>
        <w:t xml:space="preserve"> </w:t>
      </w:r>
    </w:p>
    <w:p w14:paraId="5545BF4D" w14:textId="77777777" w:rsidR="00834A51" w:rsidRDefault="00834A51" w:rsidP="00DF35C1">
      <w:pPr>
        <w:jc w:val="both"/>
        <w:rPr>
          <w:rFonts w:ascii="Times New Roman" w:hAnsi="Times New Roman" w:cs="Times New Roman"/>
          <w:sz w:val="24"/>
        </w:rPr>
      </w:pPr>
    </w:p>
    <w:p w14:paraId="7D0AC92C" w14:textId="37EC9AB4" w:rsidR="005645A7" w:rsidRDefault="00A519CE" w:rsidP="00A519CE">
      <w:pPr>
        <w:rPr>
          <w:rFonts w:ascii="Times New Roman" w:hAnsi="Times New Roman" w:cs="Times New Roman"/>
          <w:sz w:val="24"/>
        </w:rPr>
      </w:pPr>
      <w:r>
        <w:rPr>
          <w:rFonts w:ascii="Times New Roman" w:hAnsi="Times New Roman" w:cs="Times New Roman"/>
          <w:sz w:val="24"/>
        </w:rPr>
        <w:t xml:space="preserve"> </w:t>
      </w:r>
    </w:p>
    <w:p w14:paraId="72436757" w14:textId="2A8D4433" w:rsidR="005645A7" w:rsidRDefault="005645A7" w:rsidP="00A519CE">
      <w:pPr>
        <w:rPr>
          <w:rFonts w:ascii="Times New Roman" w:hAnsi="Times New Roman" w:cs="Times New Roman"/>
          <w:b/>
          <w:bCs/>
          <w:i/>
          <w:iCs/>
          <w:sz w:val="24"/>
        </w:rPr>
      </w:pPr>
      <w:r w:rsidRPr="005645A7">
        <w:rPr>
          <w:rFonts w:ascii="Times New Roman" w:hAnsi="Times New Roman" w:cs="Times New Roman"/>
          <w:b/>
          <w:bCs/>
          <w:i/>
          <w:iCs/>
          <w:sz w:val="24"/>
        </w:rPr>
        <w:t>Focus Group</w:t>
      </w:r>
    </w:p>
    <w:p w14:paraId="7E1FA318" w14:textId="6D5A4B41" w:rsidR="00CD1835" w:rsidRDefault="0046419C" w:rsidP="00DF35C1">
      <w:pPr>
        <w:spacing w:line="259" w:lineRule="auto"/>
        <w:jc w:val="both"/>
        <w:rPr>
          <w:rFonts w:ascii="Times New Roman" w:hAnsi="Times New Roman" w:cs="Times New Roman"/>
          <w:sz w:val="24"/>
        </w:rPr>
      </w:pPr>
      <w:r w:rsidRPr="0046419C">
        <w:rPr>
          <w:rFonts w:ascii="Times New Roman" w:hAnsi="Times New Roman" w:cs="Times New Roman"/>
          <w:sz w:val="24"/>
        </w:rPr>
        <w:t xml:space="preserve">NYSCAA facilitated </w:t>
      </w:r>
      <w:r>
        <w:rPr>
          <w:rFonts w:ascii="Times New Roman" w:hAnsi="Times New Roman" w:cs="Times New Roman"/>
          <w:sz w:val="24"/>
        </w:rPr>
        <w:t xml:space="preserve">a focus group with CAPDC staff on November 6, 2023. </w:t>
      </w:r>
      <w:r w:rsidR="00C54714">
        <w:rPr>
          <w:rFonts w:ascii="Times New Roman" w:hAnsi="Times New Roman" w:cs="Times New Roman"/>
          <w:sz w:val="24"/>
        </w:rPr>
        <w:t xml:space="preserve">The results of the community members </w:t>
      </w:r>
      <w:r w:rsidR="005E55A3">
        <w:rPr>
          <w:rFonts w:ascii="Times New Roman" w:hAnsi="Times New Roman" w:cs="Times New Roman"/>
          <w:sz w:val="24"/>
        </w:rPr>
        <w:t>survey</w:t>
      </w:r>
      <w:r w:rsidR="00C54714">
        <w:rPr>
          <w:rFonts w:ascii="Times New Roman" w:hAnsi="Times New Roman" w:cs="Times New Roman"/>
          <w:sz w:val="24"/>
        </w:rPr>
        <w:t xml:space="preserve"> were discussed</w:t>
      </w:r>
      <w:r w:rsidR="005E55A3">
        <w:rPr>
          <w:rFonts w:ascii="Times New Roman" w:hAnsi="Times New Roman" w:cs="Times New Roman"/>
          <w:sz w:val="24"/>
        </w:rPr>
        <w:t xml:space="preserve"> in depth </w:t>
      </w:r>
      <w:r w:rsidR="000751DD">
        <w:rPr>
          <w:rFonts w:ascii="Times New Roman" w:hAnsi="Times New Roman" w:cs="Times New Roman"/>
          <w:sz w:val="24"/>
        </w:rPr>
        <w:t xml:space="preserve">with an overview of the </w:t>
      </w:r>
      <w:r w:rsidR="005E55A3">
        <w:rPr>
          <w:rFonts w:ascii="Times New Roman" w:hAnsi="Times New Roman" w:cs="Times New Roman"/>
          <w:sz w:val="24"/>
        </w:rPr>
        <w:t>community partner and board/staff surveys. Staff had an opportunity to have small group discussions to talk about the results of the survey</w:t>
      </w:r>
      <w:r w:rsidR="000751DD">
        <w:rPr>
          <w:rFonts w:ascii="Times New Roman" w:hAnsi="Times New Roman" w:cs="Times New Roman"/>
          <w:sz w:val="24"/>
        </w:rPr>
        <w:t xml:space="preserve"> and discuss what they see as </w:t>
      </w:r>
      <w:r w:rsidR="003143C0">
        <w:rPr>
          <w:rFonts w:ascii="Times New Roman" w:hAnsi="Times New Roman" w:cs="Times New Roman"/>
          <w:sz w:val="24"/>
        </w:rPr>
        <w:t>critical needs for low-income and vulnerable Dutchess County residents</w:t>
      </w:r>
      <w:r w:rsidR="005E55A3">
        <w:rPr>
          <w:rFonts w:ascii="Times New Roman" w:hAnsi="Times New Roman" w:cs="Times New Roman"/>
          <w:sz w:val="24"/>
        </w:rPr>
        <w:t xml:space="preserve">.  </w:t>
      </w:r>
    </w:p>
    <w:p w14:paraId="4A50EBD0" w14:textId="77777777" w:rsidR="003143C0" w:rsidRDefault="003143C0" w:rsidP="00511F84">
      <w:pPr>
        <w:spacing w:line="259" w:lineRule="auto"/>
        <w:rPr>
          <w:rFonts w:ascii="Times New Roman" w:hAnsi="Times New Roman" w:cs="Times New Roman"/>
          <w:sz w:val="24"/>
        </w:rPr>
      </w:pPr>
    </w:p>
    <w:p w14:paraId="52116365" w14:textId="4B73BCA1" w:rsidR="00F030A0" w:rsidRDefault="00F030A0" w:rsidP="00511F84">
      <w:pPr>
        <w:spacing w:line="259" w:lineRule="auto"/>
        <w:rPr>
          <w:rFonts w:ascii="Times New Roman" w:hAnsi="Times New Roman" w:cs="Times New Roman"/>
          <w:sz w:val="24"/>
        </w:rPr>
      </w:pPr>
      <w:r>
        <w:rPr>
          <w:rFonts w:ascii="Times New Roman" w:hAnsi="Times New Roman" w:cs="Times New Roman"/>
          <w:sz w:val="24"/>
        </w:rPr>
        <w:t xml:space="preserve">Some of the salient points </w:t>
      </w:r>
      <w:r w:rsidR="003143C0">
        <w:rPr>
          <w:rFonts w:ascii="Times New Roman" w:hAnsi="Times New Roman" w:cs="Times New Roman"/>
          <w:sz w:val="24"/>
        </w:rPr>
        <w:t xml:space="preserve">form the discussions </w:t>
      </w:r>
      <w:r>
        <w:rPr>
          <w:rFonts w:ascii="Times New Roman" w:hAnsi="Times New Roman" w:cs="Times New Roman"/>
          <w:sz w:val="24"/>
        </w:rPr>
        <w:t>are noted below:</w:t>
      </w:r>
    </w:p>
    <w:p w14:paraId="025A2CBE" w14:textId="22B2428C" w:rsidR="00053080" w:rsidRDefault="00F95063" w:rsidP="007E0FF5">
      <w:pPr>
        <w:pStyle w:val="NormalWeb"/>
        <w:numPr>
          <w:ilvl w:val="0"/>
          <w:numId w:val="15"/>
        </w:numPr>
        <w:spacing w:before="0" w:beforeAutospacing="0" w:after="0" w:afterAutospacing="0"/>
      </w:pPr>
      <w:r>
        <w:t>R</w:t>
      </w:r>
      <w:r w:rsidR="00053080">
        <w:t xml:space="preserve">ecognizing the importance of understanding and establishing relationships with key community stakeholders like landlords and housing authorities. </w:t>
      </w:r>
    </w:p>
    <w:p w14:paraId="00586060" w14:textId="77777777" w:rsidR="00053080" w:rsidRDefault="00053080" w:rsidP="00053080">
      <w:pPr>
        <w:pStyle w:val="NormalWeb"/>
        <w:numPr>
          <w:ilvl w:val="0"/>
          <w:numId w:val="15"/>
        </w:numPr>
      </w:pPr>
      <w:r>
        <w:t xml:space="preserve">Addressing the challenges tenants face with rent arrears by informing them about CAPDC services proactively. </w:t>
      </w:r>
    </w:p>
    <w:p w14:paraId="2AC5CDCF" w14:textId="77777777" w:rsidR="00053080" w:rsidRDefault="00053080" w:rsidP="00053080">
      <w:pPr>
        <w:pStyle w:val="NormalWeb"/>
        <w:numPr>
          <w:ilvl w:val="0"/>
          <w:numId w:val="15"/>
        </w:numPr>
      </w:pPr>
      <w:r>
        <w:t>Emphasizing the need for proactive community outreach efforts in Poughkeepsie, including collaborations with other agencies and landlords to offer rental assistance.</w:t>
      </w:r>
    </w:p>
    <w:p w14:paraId="5750996E" w14:textId="77777777" w:rsidR="00053080" w:rsidRDefault="00053080" w:rsidP="00053080">
      <w:pPr>
        <w:pStyle w:val="NormalWeb"/>
        <w:numPr>
          <w:ilvl w:val="0"/>
          <w:numId w:val="15"/>
        </w:numPr>
      </w:pPr>
      <w:r>
        <w:t xml:space="preserve">Identifying a growing demand for increased availability of food pantries. </w:t>
      </w:r>
    </w:p>
    <w:p w14:paraId="070D9B4F" w14:textId="77777777" w:rsidR="00EA0DD1" w:rsidRDefault="00053080" w:rsidP="00053080">
      <w:pPr>
        <w:pStyle w:val="NormalWeb"/>
        <w:numPr>
          <w:ilvl w:val="0"/>
          <w:numId w:val="15"/>
        </w:numPr>
      </w:pPr>
      <w:r>
        <w:t>Con</w:t>
      </w:r>
      <w:r w:rsidR="00EA0DD1">
        <w:t xml:space="preserve">sidering </w:t>
      </w:r>
      <w:r>
        <w:t xml:space="preserve">the development of workshops to help clients make the most of their food budgets. </w:t>
      </w:r>
    </w:p>
    <w:p w14:paraId="5C672D97" w14:textId="77777777" w:rsidR="00EA0DD1" w:rsidRDefault="00053080" w:rsidP="00053080">
      <w:pPr>
        <w:pStyle w:val="NormalWeb"/>
        <w:numPr>
          <w:ilvl w:val="0"/>
          <w:numId w:val="15"/>
        </w:numPr>
      </w:pPr>
      <w:r>
        <w:t xml:space="preserve">Recognizing the necessity for expanding community outreach efforts, especially in neighborhoods served by CAPDC. </w:t>
      </w:r>
    </w:p>
    <w:p w14:paraId="5BE961A7" w14:textId="77777777" w:rsidR="00EA0DD1" w:rsidRDefault="00053080" w:rsidP="00053080">
      <w:pPr>
        <w:pStyle w:val="NormalWeb"/>
        <w:numPr>
          <w:ilvl w:val="0"/>
          <w:numId w:val="15"/>
        </w:numPr>
      </w:pPr>
      <w:r>
        <w:lastRenderedPageBreak/>
        <w:t xml:space="preserve">Addressing the underserved Spanish-speaking population in Beacon, where there's a strong sense of community, but CAPDC's engagement is lacking. </w:t>
      </w:r>
    </w:p>
    <w:p w14:paraId="69227404" w14:textId="77777777" w:rsidR="00EA0DD1" w:rsidRDefault="00053080" w:rsidP="00053080">
      <w:pPr>
        <w:pStyle w:val="NormalWeb"/>
        <w:numPr>
          <w:ilvl w:val="0"/>
          <w:numId w:val="15"/>
        </w:numPr>
      </w:pPr>
      <w:r>
        <w:t xml:space="preserve">Recognizing the community's need for empowerment through initiatives such as voter registration, self-advocacy, raising awareness, and enhancing education and job training opportunities. </w:t>
      </w:r>
    </w:p>
    <w:p w14:paraId="639AADAE" w14:textId="7883E9F9" w:rsidR="00053080" w:rsidRDefault="00053080" w:rsidP="00053080">
      <w:pPr>
        <w:pStyle w:val="NormalWeb"/>
        <w:numPr>
          <w:ilvl w:val="0"/>
          <w:numId w:val="15"/>
        </w:numPr>
      </w:pPr>
      <w:r>
        <w:t>Shifting towards more proactive "intervention services" and moving away from reactive approaches to assist individuals before crises escalate, whether related to housing, mental health, parenting, etc.</w:t>
      </w:r>
    </w:p>
    <w:p w14:paraId="387997D8" w14:textId="77777777" w:rsidR="00A519CE" w:rsidRDefault="00A519CE" w:rsidP="00A519CE">
      <w:pPr>
        <w:rPr>
          <w:rFonts w:ascii="Times New Roman" w:hAnsi="Times New Roman" w:cs="Times New Roman"/>
          <w:sz w:val="24"/>
        </w:rPr>
      </w:pPr>
    </w:p>
    <w:p w14:paraId="5C790F92" w14:textId="77777777" w:rsidR="008F1641" w:rsidRDefault="008F1641" w:rsidP="00A519CE">
      <w:pPr>
        <w:rPr>
          <w:rFonts w:ascii="Times New Roman" w:hAnsi="Times New Roman" w:cs="Times New Roman"/>
          <w:sz w:val="24"/>
        </w:rPr>
      </w:pPr>
    </w:p>
    <w:p w14:paraId="1A766F03" w14:textId="77777777" w:rsidR="008F1641" w:rsidRDefault="008F1641" w:rsidP="00A519CE">
      <w:pPr>
        <w:rPr>
          <w:rFonts w:ascii="Times New Roman" w:hAnsi="Times New Roman" w:cs="Times New Roman"/>
          <w:sz w:val="24"/>
        </w:rPr>
      </w:pPr>
    </w:p>
    <w:p w14:paraId="78EFA04C" w14:textId="46C6F4CE" w:rsidR="00A519CE" w:rsidRDefault="00C56A86" w:rsidP="005628A1">
      <w:pPr>
        <w:rPr>
          <w:rFonts w:ascii="Times New Roman" w:hAnsi="Times New Roman" w:cs="Times New Roman"/>
          <w:sz w:val="24"/>
        </w:rPr>
      </w:pPr>
      <w:r>
        <w:rPr>
          <w:rFonts w:ascii="Times New Roman" w:hAnsi="Times New Roman" w:cs="Times New Roman"/>
          <w:b/>
          <w:bCs/>
          <w:sz w:val="28"/>
          <w:szCs w:val="28"/>
        </w:rPr>
        <w:t xml:space="preserve">Additional </w:t>
      </w:r>
      <w:r w:rsidR="002B62DB" w:rsidRPr="001A6EEA">
        <w:rPr>
          <w:rFonts w:ascii="Times New Roman" w:hAnsi="Times New Roman" w:cs="Times New Roman"/>
          <w:b/>
          <w:bCs/>
          <w:sz w:val="28"/>
          <w:szCs w:val="28"/>
        </w:rPr>
        <w:t>Sources</w:t>
      </w:r>
      <w:r w:rsidR="002B62DB" w:rsidRPr="001A6EEA">
        <w:rPr>
          <w:rFonts w:ascii="Times New Roman" w:hAnsi="Times New Roman" w:cs="Times New Roman"/>
          <w:sz w:val="24"/>
        </w:rPr>
        <w:t xml:space="preserve"> </w:t>
      </w:r>
    </w:p>
    <w:p w14:paraId="0D8D9B9D" w14:textId="77777777" w:rsidR="00DB2F4E" w:rsidRPr="001A6EEA" w:rsidRDefault="00DB2F4E" w:rsidP="005628A1">
      <w:pPr>
        <w:rPr>
          <w:rFonts w:ascii="Times New Roman" w:hAnsi="Times New Roman" w:cs="Times New Roman"/>
          <w:sz w:val="24"/>
        </w:rPr>
      </w:pPr>
    </w:p>
    <w:p w14:paraId="5893BF89" w14:textId="0F321DDE" w:rsidR="00C7431E" w:rsidRPr="00560478" w:rsidRDefault="00C7431E" w:rsidP="005628A1">
      <w:pPr>
        <w:rPr>
          <w:rFonts w:ascii="Times New Roman" w:hAnsi="Times New Roman" w:cs="Times New Roman"/>
          <w:sz w:val="24"/>
          <w:szCs w:val="24"/>
        </w:rPr>
      </w:pPr>
      <w:r w:rsidRPr="00560478">
        <w:rPr>
          <w:rFonts w:ascii="Times New Roman" w:hAnsi="Times New Roman" w:cs="Times New Roman"/>
          <w:sz w:val="24"/>
          <w:szCs w:val="24"/>
        </w:rPr>
        <w:t>Community Profile</w:t>
      </w:r>
    </w:p>
    <w:p w14:paraId="14A1582D" w14:textId="77777777" w:rsidR="008922D2" w:rsidRPr="00560478" w:rsidRDefault="00C7431E" w:rsidP="005628A1">
      <w:pPr>
        <w:rPr>
          <w:rFonts w:ascii="Times New Roman" w:hAnsi="Times New Roman" w:cs="Times New Roman"/>
          <w:sz w:val="24"/>
          <w:szCs w:val="24"/>
        </w:rPr>
      </w:pPr>
      <w:r w:rsidRPr="00560478">
        <w:rPr>
          <w:rFonts w:ascii="Times New Roman" w:hAnsi="Times New Roman" w:cs="Times New Roman"/>
          <w:sz w:val="24"/>
          <w:szCs w:val="24"/>
        </w:rPr>
        <w:tab/>
      </w:r>
      <w:r w:rsidR="00BE09EB" w:rsidRPr="00560478">
        <w:rPr>
          <w:rFonts w:ascii="Times New Roman" w:hAnsi="Times New Roman" w:cs="Times New Roman"/>
          <w:sz w:val="24"/>
          <w:szCs w:val="24"/>
        </w:rPr>
        <w:t xml:space="preserve">New York Counties: </w:t>
      </w:r>
    </w:p>
    <w:p w14:paraId="6070021C" w14:textId="15EB521D" w:rsidR="00C7431E" w:rsidRPr="00560478" w:rsidRDefault="00302360" w:rsidP="008922D2">
      <w:pPr>
        <w:ind w:firstLine="720"/>
        <w:rPr>
          <w:rFonts w:ascii="Times New Roman" w:hAnsi="Times New Roman" w:cs="Times New Roman"/>
          <w:sz w:val="24"/>
          <w:szCs w:val="24"/>
        </w:rPr>
      </w:pPr>
      <w:hyperlink r:id="rId194" w:history="1">
        <w:r w:rsidR="008922D2" w:rsidRPr="00560478">
          <w:rPr>
            <w:rStyle w:val="Hyperlink"/>
            <w:rFonts w:ascii="Times New Roman" w:hAnsi="Times New Roman" w:cs="Times New Roman"/>
            <w:sz w:val="24"/>
            <w:szCs w:val="24"/>
          </w:rPr>
          <w:t>https://www.ny.gov/counties/dutchess</w:t>
        </w:r>
      </w:hyperlink>
    </w:p>
    <w:p w14:paraId="3A19B368" w14:textId="77777777" w:rsidR="008922D2" w:rsidRPr="00560478" w:rsidRDefault="008922D2" w:rsidP="005628A1">
      <w:pPr>
        <w:rPr>
          <w:rFonts w:ascii="Times New Roman" w:hAnsi="Times New Roman" w:cs="Times New Roman"/>
          <w:sz w:val="24"/>
          <w:szCs w:val="24"/>
        </w:rPr>
      </w:pPr>
    </w:p>
    <w:p w14:paraId="156CB9F6" w14:textId="77777777" w:rsidR="00C56A86" w:rsidRPr="00560478" w:rsidRDefault="00C56A86" w:rsidP="005628A1">
      <w:pPr>
        <w:rPr>
          <w:rFonts w:ascii="Times New Roman" w:hAnsi="Times New Roman" w:cs="Times New Roman"/>
          <w:sz w:val="24"/>
          <w:szCs w:val="24"/>
        </w:rPr>
      </w:pPr>
      <w:r w:rsidRPr="00560478">
        <w:rPr>
          <w:rFonts w:ascii="Times New Roman" w:hAnsi="Times New Roman" w:cs="Times New Roman"/>
          <w:sz w:val="24"/>
          <w:szCs w:val="24"/>
        </w:rPr>
        <w:t>Poverty:</w:t>
      </w:r>
    </w:p>
    <w:p w14:paraId="778629DC" w14:textId="5B19DD50" w:rsidR="00C56A86" w:rsidRPr="00560478" w:rsidRDefault="00C56A86" w:rsidP="005628A1">
      <w:pPr>
        <w:rPr>
          <w:rFonts w:ascii="Times New Roman" w:hAnsi="Times New Roman" w:cs="Times New Roman"/>
          <w:sz w:val="24"/>
          <w:szCs w:val="24"/>
        </w:rPr>
      </w:pPr>
      <w:r w:rsidRPr="00560478">
        <w:rPr>
          <w:rFonts w:ascii="Times New Roman" w:hAnsi="Times New Roman" w:cs="Times New Roman"/>
          <w:sz w:val="24"/>
          <w:szCs w:val="24"/>
        </w:rPr>
        <w:tab/>
        <w:t>NYS Community Action Association Poverty Report</w:t>
      </w:r>
    </w:p>
    <w:p w14:paraId="6CDB67B0" w14:textId="528B0B96" w:rsidR="00C56A86" w:rsidRPr="00560478" w:rsidRDefault="00302360" w:rsidP="003D2BEF">
      <w:pPr>
        <w:ind w:firstLine="720"/>
        <w:rPr>
          <w:rFonts w:ascii="Times New Roman" w:hAnsi="Times New Roman" w:cs="Times New Roman"/>
          <w:sz w:val="24"/>
          <w:szCs w:val="24"/>
        </w:rPr>
      </w:pPr>
      <w:hyperlink r:id="rId195" w:history="1">
        <w:r w:rsidR="003D2BEF" w:rsidRPr="00560478">
          <w:rPr>
            <w:rStyle w:val="Hyperlink"/>
            <w:rFonts w:ascii="Times New Roman" w:hAnsi="Times New Roman" w:cs="Times New Roman"/>
            <w:sz w:val="24"/>
            <w:szCs w:val="24"/>
          </w:rPr>
          <w:t>https://www.nyscommunityaction.org/poverty-reports</w:t>
        </w:r>
      </w:hyperlink>
    </w:p>
    <w:p w14:paraId="32275413" w14:textId="77777777" w:rsidR="003D2BEF" w:rsidRPr="00560478" w:rsidRDefault="003D2BEF" w:rsidP="005628A1">
      <w:pPr>
        <w:rPr>
          <w:rFonts w:ascii="Times New Roman" w:hAnsi="Times New Roman" w:cs="Times New Roman"/>
          <w:sz w:val="24"/>
          <w:szCs w:val="24"/>
        </w:rPr>
      </w:pPr>
    </w:p>
    <w:p w14:paraId="19E209EB" w14:textId="44BDB03C" w:rsidR="00C7431E" w:rsidRPr="00560478" w:rsidRDefault="00C474C6" w:rsidP="005628A1">
      <w:pPr>
        <w:rPr>
          <w:rFonts w:ascii="Times New Roman" w:hAnsi="Times New Roman" w:cs="Times New Roman"/>
          <w:sz w:val="24"/>
          <w:szCs w:val="24"/>
        </w:rPr>
      </w:pPr>
      <w:r w:rsidRPr="00560478">
        <w:rPr>
          <w:rFonts w:ascii="Times New Roman" w:hAnsi="Times New Roman" w:cs="Times New Roman"/>
          <w:sz w:val="24"/>
          <w:szCs w:val="24"/>
        </w:rPr>
        <w:t>Health and Nutrition</w:t>
      </w:r>
    </w:p>
    <w:p w14:paraId="63D2F3D1" w14:textId="77777777" w:rsidR="008922D2" w:rsidRPr="00560478" w:rsidRDefault="0043378D" w:rsidP="005628A1">
      <w:pPr>
        <w:rPr>
          <w:rFonts w:ascii="Times New Roman" w:hAnsi="Times New Roman" w:cs="Times New Roman"/>
          <w:sz w:val="24"/>
          <w:szCs w:val="24"/>
        </w:rPr>
      </w:pPr>
      <w:r w:rsidRPr="00560478">
        <w:rPr>
          <w:rFonts w:ascii="Times New Roman" w:hAnsi="Times New Roman" w:cs="Times New Roman"/>
          <w:sz w:val="24"/>
          <w:szCs w:val="24"/>
        </w:rPr>
        <w:tab/>
        <w:t>Feeding America</w:t>
      </w:r>
      <w:r w:rsidR="00177A9A" w:rsidRPr="00560478">
        <w:rPr>
          <w:rFonts w:ascii="Times New Roman" w:hAnsi="Times New Roman" w:cs="Times New Roman"/>
          <w:sz w:val="24"/>
          <w:szCs w:val="24"/>
        </w:rPr>
        <w:t xml:space="preserve">: </w:t>
      </w:r>
    </w:p>
    <w:p w14:paraId="6C6F6EAF" w14:textId="3EC1DBFA" w:rsidR="0043378D" w:rsidRPr="00560478" w:rsidRDefault="00302360" w:rsidP="008922D2">
      <w:pPr>
        <w:ind w:firstLine="720"/>
        <w:rPr>
          <w:rFonts w:ascii="Times New Roman" w:hAnsi="Times New Roman" w:cs="Times New Roman"/>
          <w:sz w:val="24"/>
          <w:szCs w:val="24"/>
        </w:rPr>
      </w:pPr>
      <w:hyperlink r:id="rId196" w:history="1">
        <w:r w:rsidR="008922D2" w:rsidRPr="00560478">
          <w:rPr>
            <w:rStyle w:val="Hyperlink"/>
            <w:rFonts w:ascii="Times New Roman" w:hAnsi="Times New Roman" w:cs="Times New Roman"/>
            <w:sz w:val="24"/>
            <w:szCs w:val="24"/>
          </w:rPr>
          <w:t>https://map.feedingamerica.org/county/2020/child/new-york/county/dutchess</w:t>
        </w:r>
      </w:hyperlink>
    </w:p>
    <w:p w14:paraId="46548599" w14:textId="77777777" w:rsidR="00177A9A" w:rsidRPr="00560478" w:rsidRDefault="00177A9A" w:rsidP="005628A1">
      <w:pPr>
        <w:rPr>
          <w:rFonts w:ascii="Times New Roman" w:hAnsi="Times New Roman" w:cs="Times New Roman"/>
          <w:sz w:val="24"/>
          <w:szCs w:val="24"/>
        </w:rPr>
      </w:pPr>
    </w:p>
    <w:p w14:paraId="29ECF599" w14:textId="77777777" w:rsidR="00575A5C" w:rsidRPr="00560478" w:rsidRDefault="00575A5C" w:rsidP="005628A1">
      <w:pPr>
        <w:rPr>
          <w:rFonts w:ascii="Times New Roman" w:hAnsi="Times New Roman" w:cs="Times New Roman"/>
          <w:sz w:val="24"/>
          <w:szCs w:val="24"/>
        </w:rPr>
      </w:pPr>
      <w:r w:rsidRPr="00560478">
        <w:rPr>
          <w:rFonts w:ascii="Times New Roman" w:hAnsi="Times New Roman" w:cs="Times New Roman"/>
          <w:sz w:val="24"/>
          <w:szCs w:val="24"/>
        </w:rPr>
        <w:t>Child Care</w:t>
      </w:r>
    </w:p>
    <w:p w14:paraId="0C7C64F2" w14:textId="53ADAE21" w:rsidR="008931A7" w:rsidRPr="00560478" w:rsidRDefault="00C474C6" w:rsidP="008931A7">
      <w:pPr>
        <w:rPr>
          <w:rFonts w:ascii="Times New Roman" w:hAnsi="Times New Roman" w:cs="Times New Roman"/>
          <w:sz w:val="24"/>
          <w:szCs w:val="24"/>
        </w:rPr>
      </w:pPr>
      <w:r w:rsidRPr="00560478">
        <w:rPr>
          <w:rFonts w:ascii="Times New Roman" w:hAnsi="Times New Roman" w:cs="Times New Roman"/>
          <w:sz w:val="24"/>
          <w:szCs w:val="24"/>
        </w:rPr>
        <w:tab/>
      </w:r>
      <w:r w:rsidR="008931A7" w:rsidRPr="00560478">
        <w:rPr>
          <w:rFonts w:ascii="Times New Roman" w:hAnsi="Times New Roman" w:cs="Times New Roman"/>
          <w:sz w:val="24"/>
          <w:szCs w:val="24"/>
        </w:rPr>
        <w:t>Child Care Aware</w:t>
      </w:r>
      <w:r w:rsidR="00B9469C" w:rsidRPr="00560478">
        <w:rPr>
          <w:rFonts w:ascii="Times New Roman" w:hAnsi="Times New Roman" w:cs="Times New Roman"/>
          <w:sz w:val="24"/>
          <w:szCs w:val="24"/>
        </w:rPr>
        <w:t xml:space="preserve">: </w:t>
      </w:r>
      <w:hyperlink r:id="rId197" w:history="1">
        <w:r w:rsidR="00B9469C" w:rsidRPr="00560478">
          <w:rPr>
            <w:rStyle w:val="Hyperlink"/>
            <w:rFonts w:ascii="Times New Roman" w:hAnsi="Times New Roman" w:cs="Times New Roman"/>
            <w:sz w:val="24"/>
            <w:szCs w:val="24"/>
          </w:rPr>
          <w:t>https://www.childcareaware.org/catalyzing-growth-using-data-to-change-child-care/</w:t>
        </w:r>
      </w:hyperlink>
    </w:p>
    <w:p w14:paraId="4FE386BB" w14:textId="77777777" w:rsidR="008922D2" w:rsidRPr="00560478" w:rsidRDefault="002C1E7D" w:rsidP="005701F2">
      <w:pPr>
        <w:ind w:left="720"/>
        <w:rPr>
          <w:rFonts w:ascii="Times New Roman" w:hAnsi="Times New Roman" w:cs="Times New Roman"/>
          <w:sz w:val="24"/>
          <w:szCs w:val="24"/>
        </w:rPr>
      </w:pPr>
      <w:r w:rsidRPr="00560478">
        <w:rPr>
          <w:rFonts w:ascii="Times New Roman" w:hAnsi="Times New Roman" w:cs="Times New Roman"/>
          <w:sz w:val="24"/>
          <w:szCs w:val="24"/>
        </w:rPr>
        <w:t>Children’s Agenda</w:t>
      </w:r>
      <w:r w:rsidR="00073507" w:rsidRPr="00560478">
        <w:rPr>
          <w:rFonts w:ascii="Times New Roman" w:hAnsi="Times New Roman" w:cs="Times New Roman"/>
          <w:sz w:val="24"/>
          <w:szCs w:val="24"/>
        </w:rPr>
        <w:t>:</w:t>
      </w:r>
    </w:p>
    <w:p w14:paraId="388DB838" w14:textId="66B4823B" w:rsidR="002C1E7D" w:rsidRPr="00560478" w:rsidRDefault="00302360" w:rsidP="005701F2">
      <w:pPr>
        <w:ind w:left="720"/>
        <w:rPr>
          <w:rFonts w:ascii="Times New Roman" w:hAnsi="Times New Roman" w:cs="Times New Roman"/>
          <w:sz w:val="24"/>
          <w:szCs w:val="24"/>
        </w:rPr>
      </w:pPr>
      <w:hyperlink r:id="rId198" w:history="1">
        <w:r w:rsidR="005701F2" w:rsidRPr="00560478">
          <w:rPr>
            <w:rStyle w:val="Hyperlink"/>
            <w:rFonts w:ascii="Times New Roman" w:hAnsi="Times New Roman" w:cs="Times New Roman"/>
            <w:sz w:val="24"/>
            <w:szCs w:val="24"/>
          </w:rPr>
          <w:t>https://thechildrensagenda.org/publications/rebuilding-our-future-child-care-closures-in-new-york-during-the-pandemic/</w:t>
        </w:r>
      </w:hyperlink>
    </w:p>
    <w:p w14:paraId="6B2DF80B" w14:textId="77777777" w:rsidR="00073507" w:rsidRPr="00560478" w:rsidRDefault="00073507" w:rsidP="005628A1">
      <w:pPr>
        <w:rPr>
          <w:rFonts w:ascii="Times New Roman" w:hAnsi="Times New Roman" w:cs="Times New Roman"/>
          <w:sz w:val="24"/>
          <w:szCs w:val="24"/>
        </w:rPr>
      </w:pPr>
    </w:p>
    <w:p w14:paraId="39F96AF8" w14:textId="73193902" w:rsidR="0018526F" w:rsidRPr="00560478" w:rsidRDefault="00D24561" w:rsidP="00073507">
      <w:pPr>
        <w:rPr>
          <w:rFonts w:ascii="Times New Roman" w:hAnsi="Times New Roman" w:cs="Times New Roman"/>
          <w:sz w:val="24"/>
          <w:szCs w:val="24"/>
        </w:rPr>
      </w:pPr>
      <w:r w:rsidRPr="00560478">
        <w:rPr>
          <w:rFonts w:ascii="Times New Roman" w:hAnsi="Times New Roman" w:cs="Times New Roman"/>
          <w:sz w:val="24"/>
          <w:szCs w:val="24"/>
        </w:rPr>
        <w:t xml:space="preserve">Seniors </w:t>
      </w:r>
    </w:p>
    <w:p w14:paraId="50B702E7" w14:textId="3468F7DB" w:rsidR="00D24561" w:rsidRPr="00560478" w:rsidRDefault="00D24561" w:rsidP="0018526F">
      <w:pPr>
        <w:ind w:firstLine="720"/>
        <w:rPr>
          <w:rFonts w:ascii="Times New Roman" w:hAnsi="Times New Roman" w:cs="Times New Roman"/>
          <w:sz w:val="24"/>
          <w:szCs w:val="24"/>
        </w:rPr>
      </w:pPr>
      <w:r w:rsidRPr="00560478">
        <w:rPr>
          <w:rFonts w:ascii="Times New Roman" w:hAnsi="Times New Roman" w:cs="Times New Roman"/>
          <w:sz w:val="24"/>
          <w:szCs w:val="24"/>
        </w:rPr>
        <w:t xml:space="preserve">Census Bureau:  </w:t>
      </w:r>
      <w:hyperlink r:id="rId199" w:history="1">
        <w:r w:rsidR="0096509B" w:rsidRPr="00560478">
          <w:rPr>
            <w:rStyle w:val="Hyperlink"/>
            <w:rFonts w:ascii="Times New Roman" w:hAnsi="Times New Roman" w:cs="Times New Roman"/>
            <w:sz w:val="24"/>
            <w:szCs w:val="24"/>
          </w:rPr>
          <w:t>https://www.census.gov/library/stories/2023/05/2020-census-united-states-older-population-grew.html</w:t>
        </w:r>
      </w:hyperlink>
    </w:p>
    <w:p w14:paraId="65536E64" w14:textId="77777777" w:rsidR="005701F2" w:rsidRPr="00560478" w:rsidRDefault="005701F2" w:rsidP="00073507">
      <w:pPr>
        <w:rPr>
          <w:rFonts w:ascii="Times New Roman" w:hAnsi="Times New Roman" w:cs="Times New Roman"/>
          <w:sz w:val="24"/>
          <w:szCs w:val="24"/>
        </w:rPr>
      </w:pPr>
    </w:p>
    <w:p w14:paraId="115562DA" w14:textId="6E1B8E9A" w:rsidR="0018526F" w:rsidRPr="00560478" w:rsidRDefault="009543A2" w:rsidP="00073507">
      <w:pPr>
        <w:rPr>
          <w:rFonts w:ascii="Times New Roman" w:hAnsi="Times New Roman" w:cs="Times New Roman"/>
          <w:sz w:val="24"/>
          <w:szCs w:val="24"/>
        </w:rPr>
      </w:pPr>
      <w:r w:rsidRPr="00560478">
        <w:rPr>
          <w:rFonts w:ascii="Times New Roman" w:hAnsi="Times New Roman" w:cs="Times New Roman"/>
          <w:sz w:val="24"/>
          <w:szCs w:val="24"/>
        </w:rPr>
        <w:t>Health</w:t>
      </w:r>
      <w:r w:rsidR="0018526F" w:rsidRPr="00560478">
        <w:rPr>
          <w:rFonts w:ascii="Times New Roman" w:hAnsi="Times New Roman" w:cs="Times New Roman"/>
          <w:sz w:val="24"/>
          <w:szCs w:val="24"/>
        </w:rPr>
        <w:t xml:space="preserve"> and Health Care</w:t>
      </w:r>
    </w:p>
    <w:p w14:paraId="302D00F7" w14:textId="77777777" w:rsidR="008922D2" w:rsidRPr="00560478" w:rsidRDefault="002C3D3B" w:rsidP="002C3D3B">
      <w:pPr>
        <w:ind w:left="720"/>
        <w:rPr>
          <w:rFonts w:ascii="Times New Roman" w:hAnsi="Times New Roman" w:cs="Times New Roman"/>
          <w:sz w:val="24"/>
          <w:szCs w:val="24"/>
        </w:rPr>
      </w:pPr>
      <w:r w:rsidRPr="00560478">
        <w:rPr>
          <w:rFonts w:ascii="Times New Roman" w:hAnsi="Times New Roman" w:cs="Times New Roman"/>
          <w:sz w:val="24"/>
          <w:szCs w:val="24"/>
        </w:rPr>
        <w:t xml:space="preserve">County Health Rankings &amp; Roadmaps: </w:t>
      </w:r>
    </w:p>
    <w:p w14:paraId="1476CE61" w14:textId="6B2CE9A0" w:rsidR="005701F2" w:rsidRPr="00560478" w:rsidRDefault="00302360" w:rsidP="002C3D3B">
      <w:pPr>
        <w:ind w:left="720"/>
        <w:rPr>
          <w:rFonts w:ascii="Times New Roman" w:hAnsi="Times New Roman" w:cs="Times New Roman"/>
          <w:sz w:val="24"/>
          <w:szCs w:val="24"/>
        </w:rPr>
      </w:pPr>
      <w:hyperlink r:id="rId200" w:history="1">
        <w:r w:rsidR="008922D2" w:rsidRPr="00560478">
          <w:rPr>
            <w:rStyle w:val="Hyperlink"/>
            <w:rFonts w:ascii="Times New Roman" w:hAnsi="Times New Roman" w:cs="Times New Roman"/>
            <w:sz w:val="24"/>
            <w:szCs w:val="24"/>
          </w:rPr>
          <w:t>https://www.countyhealthrankings.org/explore-health-rankings/new-york/dutchess?year=2023</w:t>
        </w:r>
      </w:hyperlink>
    </w:p>
    <w:p w14:paraId="68A7FEB2" w14:textId="07C981A4" w:rsidR="0049168E" w:rsidRPr="00560478" w:rsidRDefault="008922D2" w:rsidP="008922D2">
      <w:pPr>
        <w:ind w:left="720"/>
        <w:rPr>
          <w:rFonts w:ascii="Times New Roman" w:hAnsi="Times New Roman" w:cs="Times New Roman"/>
          <w:sz w:val="24"/>
          <w:szCs w:val="24"/>
        </w:rPr>
      </w:pPr>
      <w:r w:rsidRPr="00560478">
        <w:rPr>
          <w:rFonts w:ascii="Times New Roman" w:hAnsi="Times New Roman" w:cs="Times New Roman"/>
          <w:sz w:val="24"/>
          <w:szCs w:val="24"/>
        </w:rPr>
        <w:t xml:space="preserve">Mid-Hudson Region Community Health Assessment 2022-2024: </w:t>
      </w:r>
      <w:hyperlink r:id="rId201" w:history="1">
        <w:r w:rsidRPr="00560478">
          <w:rPr>
            <w:rStyle w:val="Hyperlink"/>
            <w:rFonts w:ascii="Times New Roman" w:hAnsi="Times New Roman" w:cs="Times New Roman"/>
            <w:sz w:val="24"/>
            <w:szCs w:val="24"/>
          </w:rPr>
          <w:t>https://www.dutchessny.gov/Departments/DBCH/Community-Health-Improvement-Plan.htm</w:t>
        </w:r>
      </w:hyperlink>
    </w:p>
    <w:p w14:paraId="3AF1A88B" w14:textId="77777777" w:rsidR="005E2D59" w:rsidRPr="00560478" w:rsidRDefault="005E2D59" w:rsidP="00073507">
      <w:pPr>
        <w:rPr>
          <w:rFonts w:ascii="Times New Roman" w:hAnsi="Times New Roman" w:cs="Times New Roman"/>
          <w:sz w:val="24"/>
          <w:szCs w:val="24"/>
        </w:rPr>
      </w:pPr>
    </w:p>
    <w:p w14:paraId="54A06597" w14:textId="323A91A6" w:rsidR="001D21B6" w:rsidRPr="00560478" w:rsidRDefault="001D21B6" w:rsidP="00073507">
      <w:pPr>
        <w:rPr>
          <w:rFonts w:ascii="Times New Roman" w:hAnsi="Times New Roman" w:cs="Times New Roman"/>
          <w:sz w:val="24"/>
          <w:szCs w:val="24"/>
        </w:rPr>
      </w:pPr>
      <w:r w:rsidRPr="00560478">
        <w:rPr>
          <w:rFonts w:ascii="Times New Roman" w:hAnsi="Times New Roman" w:cs="Times New Roman"/>
          <w:sz w:val="24"/>
          <w:szCs w:val="24"/>
        </w:rPr>
        <w:t>Other Social and Economic Factors</w:t>
      </w:r>
    </w:p>
    <w:p w14:paraId="17F6D36A" w14:textId="5FD49C0A" w:rsidR="001D21B6" w:rsidRPr="00560478" w:rsidRDefault="001D21B6" w:rsidP="00073507">
      <w:pPr>
        <w:rPr>
          <w:rFonts w:ascii="Times New Roman" w:hAnsi="Times New Roman" w:cs="Times New Roman"/>
          <w:sz w:val="24"/>
          <w:szCs w:val="24"/>
        </w:rPr>
      </w:pPr>
      <w:r w:rsidRPr="00560478">
        <w:rPr>
          <w:rFonts w:ascii="Times New Roman" w:hAnsi="Times New Roman" w:cs="Times New Roman"/>
          <w:sz w:val="24"/>
          <w:szCs w:val="24"/>
        </w:rPr>
        <w:tab/>
      </w:r>
      <w:r w:rsidR="00044C31" w:rsidRPr="00560478">
        <w:rPr>
          <w:rFonts w:ascii="Times New Roman" w:hAnsi="Times New Roman" w:cs="Times New Roman"/>
          <w:sz w:val="24"/>
          <w:szCs w:val="24"/>
        </w:rPr>
        <w:t>Government Accountability Office (GAO):</w:t>
      </w:r>
    </w:p>
    <w:p w14:paraId="2FEF6C65" w14:textId="68DD9700" w:rsidR="00FD74E7" w:rsidRPr="00560478" w:rsidRDefault="00302360" w:rsidP="001D21B6">
      <w:pPr>
        <w:ind w:firstLine="720"/>
        <w:rPr>
          <w:rFonts w:ascii="Times New Roman" w:hAnsi="Times New Roman" w:cs="Times New Roman"/>
          <w:sz w:val="24"/>
          <w:szCs w:val="24"/>
        </w:rPr>
      </w:pPr>
      <w:hyperlink r:id="rId202" w:history="1">
        <w:r w:rsidR="00C215FD" w:rsidRPr="00560478">
          <w:rPr>
            <w:rStyle w:val="Hyperlink"/>
            <w:rFonts w:ascii="Times New Roman" w:hAnsi="Times New Roman" w:cs="Times New Roman"/>
            <w:sz w:val="24"/>
            <w:szCs w:val="24"/>
          </w:rPr>
          <w:t>https://www.gao.gov/blog/breaking-down-barriers-broadband-access</w:t>
        </w:r>
      </w:hyperlink>
    </w:p>
    <w:p w14:paraId="7815A81B" w14:textId="77777777" w:rsidR="00C215FD" w:rsidRPr="00560478" w:rsidRDefault="00C215FD" w:rsidP="00073507">
      <w:pPr>
        <w:rPr>
          <w:rFonts w:ascii="Times New Roman" w:hAnsi="Times New Roman" w:cs="Times New Roman"/>
          <w:sz w:val="24"/>
          <w:szCs w:val="24"/>
        </w:rPr>
      </w:pPr>
    </w:p>
    <w:p w14:paraId="11F0732C" w14:textId="77777777" w:rsidR="00FD74E7" w:rsidRPr="00560478" w:rsidRDefault="00FD74E7" w:rsidP="00073507">
      <w:pPr>
        <w:rPr>
          <w:rFonts w:ascii="Times New Roman" w:hAnsi="Times New Roman" w:cs="Times New Roman"/>
          <w:sz w:val="24"/>
          <w:szCs w:val="24"/>
        </w:rPr>
      </w:pPr>
    </w:p>
    <w:p w14:paraId="379D7766" w14:textId="77777777" w:rsidR="00FD74E7" w:rsidRDefault="00FD74E7" w:rsidP="00073507">
      <w:pPr>
        <w:rPr>
          <w:rFonts w:ascii="Times New Roman" w:hAnsi="Times New Roman" w:cs="Times New Roman"/>
        </w:rPr>
      </w:pPr>
    </w:p>
    <w:p w14:paraId="34BE430B" w14:textId="77777777" w:rsidR="00073507" w:rsidRDefault="00073507" w:rsidP="005628A1">
      <w:pPr>
        <w:rPr>
          <w:rFonts w:ascii="Times New Roman" w:hAnsi="Times New Roman" w:cs="Times New Roman"/>
          <w:sz w:val="24"/>
          <w:szCs w:val="24"/>
        </w:rPr>
      </w:pPr>
    </w:p>
    <w:p w14:paraId="7161813A" w14:textId="77777777" w:rsidR="00073507" w:rsidRPr="001A6EEA" w:rsidRDefault="00073507" w:rsidP="005628A1">
      <w:pPr>
        <w:rPr>
          <w:rFonts w:ascii="Times New Roman" w:hAnsi="Times New Roman" w:cs="Times New Roman"/>
          <w:sz w:val="24"/>
          <w:szCs w:val="24"/>
        </w:rPr>
      </w:pPr>
    </w:p>
    <w:p w14:paraId="69DECC41" w14:textId="0B257AAC" w:rsidR="002C1E7D" w:rsidRDefault="002C1E7D" w:rsidP="005628A1">
      <w:pPr>
        <w:rPr>
          <w:rFonts w:ascii="Times New Roman" w:hAnsi="Times New Roman" w:cs="Times New Roman"/>
          <w:sz w:val="24"/>
        </w:rPr>
      </w:pPr>
    </w:p>
    <w:sectPr w:rsidR="002C1E7D">
      <w:type w:val="continuous"/>
      <w:pgSz w:w="12240" w:h="15840"/>
      <w:pgMar w:top="440" w:right="400" w:bottom="440" w:left="460" w:header="0" w:footer="2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98432" w14:textId="77777777" w:rsidR="00230B31" w:rsidRDefault="00230B31">
      <w:r>
        <w:separator/>
      </w:r>
    </w:p>
  </w:endnote>
  <w:endnote w:type="continuationSeparator" w:id="0">
    <w:p w14:paraId="720AE400" w14:textId="77777777" w:rsidR="00230B31" w:rsidRDefault="00230B31">
      <w:r>
        <w:continuationSeparator/>
      </w:r>
    </w:p>
  </w:endnote>
  <w:endnote w:type="continuationNotice" w:id="1">
    <w:p w14:paraId="092554E4" w14:textId="77777777" w:rsidR="00230B31" w:rsidRDefault="00230B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2638B" w14:textId="77777777" w:rsidR="00360ACA" w:rsidRDefault="00977FB9">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2BC2638C" wp14:editId="2BC2638D">
              <wp:simplePos x="0" y="0"/>
              <wp:positionH relativeFrom="page">
                <wp:posOffset>3585667</wp:posOffset>
              </wp:positionH>
              <wp:positionV relativeFrom="page">
                <wp:posOffset>9766300</wp:posOffset>
              </wp:positionV>
              <wp:extent cx="601345" cy="1390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 cy="139065"/>
                      </a:xfrm>
                      <a:prstGeom prst="rect">
                        <a:avLst/>
                      </a:prstGeom>
                    </wps:spPr>
                    <wps:txbx>
                      <w:txbxContent>
                        <w:p w14:paraId="2BC26424" w14:textId="77777777" w:rsidR="00360ACA" w:rsidRDefault="00977FB9">
                          <w:pPr>
                            <w:spacing w:before="14"/>
                            <w:ind w:left="20"/>
                            <w:rPr>
                              <w:rFonts w:ascii="Arial"/>
                              <w:i/>
                              <w:sz w:val="16"/>
                            </w:rPr>
                          </w:pPr>
                          <w:r>
                            <w:rPr>
                              <w:rFonts w:ascii="Arial"/>
                              <w:i/>
                              <w:sz w:val="16"/>
                            </w:rPr>
                            <w:t>Page</w:t>
                          </w:r>
                          <w:r>
                            <w:rPr>
                              <w:rFonts w:ascii="Arial"/>
                              <w:i/>
                              <w:spacing w:val="-2"/>
                              <w:sz w:val="16"/>
                            </w:rPr>
                            <w:t xml:space="preserve"> </w:t>
                          </w:r>
                          <w:r>
                            <w:rPr>
                              <w:rFonts w:ascii="Arial"/>
                              <w:i/>
                              <w:sz w:val="16"/>
                            </w:rPr>
                            <w:fldChar w:fldCharType="begin"/>
                          </w:r>
                          <w:r>
                            <w:rPr>
                              <w:rFonts w:ascii="Arial"/>
                              <w:i/>
                              <w:sz w:val="16"/>
                            </w:rPr>
                            <w:instrText xml:space="preserve"> PAGE </w:instrText>
                          </w:r>
                          <w:r>
                            <w:rPr>
                              <w:rFonts w:ascii="Arial"/>
                              <w:i/>
                              <w:sz w:val="16"/>
                            </w:rPr>
                            <w:fldChar w:fldCharType="separate"/>
                          </w:r>
                          <w:r>
                            <w:rPr>
                              <w:rFonts w:ascii="Arial"/>
                              <w:i/>
                              <w:sz w:val="16"/>
                            </w:rPr>
                            <w:t>10</w:t>
                          </w:r>
                          <w:r>
                            <w:rPr>
                              <w:rFonts w:ascii="Arial"/>
                              <w:i/>
                              <w:sz w:val="16"/>
                            </w:rPr>
                            <w:fldChar w:fldCharType="end"/>
                          </w:r>
                          <w:r>
                            <w:rPr>
                              <w:rFonts w:ascii="Arial"/>
                              <w:i/>
                              <w:spacing w:val="-2"/>
                              <w:sz w:val="16"/>
                            </w:rPr>
                            <w:t xml:space="preserve"> </w:t>
                          </w:r>
                          <w:r>
                            <w:rPr>
                              <w:rFonts w:ascii="Arial"/>
                              <w:i/>
                              <w:sz w:val="16"/>
                            </w:rPr>
                            <w:t>/</w:t>
                          </w:r>
                          <w:r>
                            <w:rPr>
                              <w:rFonts w:ascii="Arial"/>
                              <w:i/>
                              <w:spacing w:val="-2"/>
                              <w:sz w:val="16"/>
                            </w:rPr>
                            <w:t xml:space="preserve"> </w:t>
                          </w:r>
                          <w:r>
                            <w:rPr>
                              <w:rFonts w:ascii="Arial"/>
                              <w:i/>
                              <w:spacing w:val="-5"/>
                              <w:sz w:val="16"/>
                            </w:rPr>
                            <w:fldChar w:fldCharType="begin"/>
                          </w:r>
                          <w:r>
                            <w:rPr>
                              <w:rFonts w:ascii="Arial"/>
                              <w:i/>
                              <w:spacing w:val="-5"/>
                              <w:sz w:val="16"/>
                            </w:rPr>
                            <w:instrText xml:space="preserve"> NUMPAGES </w:instrText>
                          </w:r>
                          <w:r>
                            <w:rPr>
                              <w:rFonts w:ascii="Arial"/>
                              <w:i/>
                              <w:spacing w:val="-5"/>
                              <w:sz w:val="16"/>
                            </w:rPr>
                            <w:fldChar w:fldCharType="separate"/>
                          </w:r>
                          <w:r>
                            <w:rPr>
                              <w:rFonts w:ascii="Arial"/>
                              <w:i/>
                              <w:spacing w:val="-5"/>
                              <w:sz w:val="16"/>
                            </w:rPr>
                            <w:t>88</w:t>
                          </w:r>
                          <w:r>
                            <w:rPr>
                              <w:rFonts w:ascii="Arial"/>
                              <w:i/>
                              <w:spacing w:val="-5"/>
                              <w:sz w:val="16"/>
                            </w:rPr>
                            <w:fldChar w:fldCharType="end"/>
                          </w:r>
                        </w:p>
                      </w:txbxContent>
                    </wps:txbx>
                    <wps:bodyPr wrap="square" lIns="0" tIns="0" rIns="0" bIns="0" rtlCol="0">
                      <a:noAutofit/>
                    </wps:bodyPr>
                  </wps:wsp>
                </a:graphicData>
              </a:graphic>
            </wp:anchor>
          </w:drawing>
        </mc:Choice>
        <mc:Fallback>
          <w:pict>
            <v:shapetype w14:anchorId="2BC2638C" id="_x0000_t202" coordsize="21600,21600" o:spt="202" path="m,l,21600r21600,l21600,xe">
              <v:stroke joinstyle="miter"/>
              <v:path gradientshapeok="t" o:connecttype="rect"/>
            </v:shapetype>
            <v:shape id="Text Box 1" o:spid="_x0000_s1027" type="#_x0000_t202" style="position:absolute;margin-left:282.35pt;margin-top:769pt;width:47.3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" filled="f" stroked="f">
              <v:textbox inset="0,0,0,0">
                <w:txbxContent>
                  <w:p w14:paraId="2BC26424" w14:textId="77777777" w:rsidR="00360ACA" w:rsidRDefault="00977FB9">
                    <w:pPr>
                      <w:spacing w:before="14"/>
                      <w:ind w:left="20"/>
                      <w:rPr>
                        <w:rFonts w:ascii="Arial"/>
                        <w:i/>
                        <w:sz w:val="16"/>
                      </w:rPr>
                    </w:pPr>
                    <w:r>
                      <w:rPr>
                        <w:rFonts w:ascii="Arial"/>
                        <w:i/>
                        <w:sz w:val="16"/>
                      </w:rPr>
                      <w:t>Page</w:t>
                    </w:r>
                    <w:r>
                      <w:rPr>
                        <w:rFonts w:ascii="Arial"/>
                        <w:i/>
                        <w:spacing w:val="-2"/>
                        <w:sz w:val="16"/>
                      </w:rPr>
                      <w:t xml:space="preserve"> </w:t>
                    </w:r>
                    <w:r>
                      <w:rPr>
                        <w:rFonts w:ascii="Arial"/>
                        <w:i/>
                        <w:sz w:val="16"/>
                      </w:rPr>
                      <w:fldChar w:fldCharType="begin"/>
                    </w:r>
                    <w:r>
                      <w:rPr>
                        <w:rFonts w:ascii="Arial"/>
                        <w:i/>
                        <w:sz w:val="16"/>
                      </w:rPr>
                      <w:instrText xml:space="preserve"> PAGE </w:instrText>
                    </w:r>
                    <w:r>
                      <w:rPr>
                        <w:rFonts w:ascii="Arial"/>
                        <w:i/>
                        <w:sz w:val="16"/>
                      </w:rPr>
                      <w:fldChar w:fldCharType="separate"/>
                    </w:r>
                    <w:r>
                      <w:rPr>
                        <w:rFonts w:ascii="Arial"/>
                        <w:i/>
                        <w:sz w:val="16"/>
                      </w:rPr>
                      <w:t>10</w:t>
                    </w:r>
                    <w:r>
                      <w:rPr>
                        <w:rFonts w:ascii="Arial"/>
                        <w:i/>
                        <w:sz w:val="16"/>
                      </w:rPr>
                      <w:fldChar w:fldCharType="end"/>
                    </w:r>
                    <w:r>
                      <w:rPr>
                        <w:rFonts w:ascii="Arial"/>
                        <w:i/>
                        <w:spacing w:val="-2"/>
                        <w:sz w:val="16"/>
                      </w:rPr>
                      <w:t xml:space="preserve"> </w:t>
                    </w:r>
                    <w:r>
                      <w:rPr>
                        <w:rFonts w:ascii="Arial"/>
                        <w:i/>
                        <w:sz w:val="16"/>
                      </w:rPr>
                      <w:t>/</w:t>
                    </w:r>
                    <w:r>
                      <w:rPr>
                        <w:rFonts w:ascii="Arial"/>
                        <w:i/>
                        <w:spacing w:val="-2"/>
                        <w:sz w:val="16"/>
                      </w:rPr>
                      <w:t xml:space="preserve"> </w:t>
                    </w:r>
                    <w:r>
                      <w:rPr>
                        <w:rFonts w:ascii="Arial"/>
                        <w:i/>
                        <w:spacing w:val="-5"/>
                        <w:sz w:val="16"/>
                      </w:rPr>
                      <w:fldChar w:fldCharType="begin"/>
                    </w:r>
                    <w:r>
                      <w:rPr>
                        <w:rFonts w:ascii="Arial"/>
                        <w:i/>
                        <w:spacing w:val="-5"/>
                        <w:sz w:val="16"/>
                      </w:rPr>
                      <w:instrText xml:space="preserve"> NUMPAGES </w:instrText>
                    </w:r>
                    <w:r>
                      <w:rPr>
                        <w:rFonts w:ascii="Arial"/>
                        <w:i/>
                        <w:spacing w:val="-5"/>
                        <w:sz w:val="16"/>
                      </w:rPr>
                      <w:fldChar w:fldCharType="separate"/>
                    </w:r>
                    <w:r>
                      <w:rPr>
                        <w:rFonts w:ascii="Arial"/>
                        <w:i/>
                        <w:spacing w:val="-5"/>
                        <w:sz w:val="16"/>
                      </w:rPr>
                      <w:t>88</w:t>
                    </w:r>
                    <w:r>
                      <w:rPr>
                        <w:rFonts w:ascii="Arial"/>
                        <w:i/>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3D9A9" w14:textId="77777777" w:rsidR="00230B31" w:rsidRDefault="00230B31">
      <w:r>
        <w:separator/>
      </w:r>
    </w:p>
  </w:footnote>
  <w:footnote w:type="continuationSeparator" w:id="0">
    <w:p w14:paraId="093FFAAD" w14:textId="77777777" w:rsidR="00230B31" w:rsidRDefault="00230B31">
      <w:r>
        <w:continuationSeparator/>
      </w:r>
    </w:p>
  </w:footnote>
  <w:footnote w:type="continuationNotice" w:id="1">
    <w:p w14:paraId="3ABCB429" w14:textId="77777777" w:rsidR="00230B31" w:rsidRDefault="00230B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6.75pt;visibility:visible;mso-wrap-style:square" o:bullet="t">
        <v:imagedata r:id="rId1" o:title=""/>
        <o:lock v:ext="edit" aspectratio="f"/>
      </v:shape>
    </w:pict>
  </w:numPicBullet>
  <w:abstractNum w:abstractNumId="0" w15:restartNumberingAfterBreak="0">
    <w:nsid w:val="02772C20"/>
    <w:multiLevelType w:val="hybridMultilevel"/>
    <w:tmpl w:val="0254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F71FC"/>
    <w:multiLevelType w:val="hybridMultilevel"/>
    <w:tmpl w:val="21AC1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F347B"/>
    <w:multiLevelType w:val="hybridMultilevel"/>
    <w:tmpl w:val="3A227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8D659D"/>
    <w:multiLevelType w:val="hybridMultilevel"/>
    <w:tmpl w:val="70A60B64"/>
    <w:lvl w:ilvl="0" w:tplc="DB0E4D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56DFD"/>
    <w:multiLevelType w:val="hybridMultilevel"/>
    <w:tmpl w:val="BD807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24F6D"/>
    <w:multiLevelType w:val="hybridMultilevel"/>
    <w:tmpl w:val="B1E8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A42A3"/>
    <w:multiLevelType w:val="hybridMultilevel"/>
    <w:tmpl w:val="5A48F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471A6"/>
    <w:multiLevelType w:val="hybridMultilevel"/>
    <w:tmpl w:val="77E87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C130BF"/>
    <w:multiLevelType w:val="hybridMultilevel"/>
    <w:tmpl w:val="A9E8B2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99507E"/>
    <w:multiLevelType w:val="hybridMultilevel"/>
    <w:tmpl w:val="7660B15C"/>
    <w:lvl w:ilvl="0" w:tplc="9000E5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FA4025"/>
    <w:multiLevelType w:val="hybridMultilevel"/>
    <w:tmpl w:val="045E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274F70"/>
    <w:multiLevelType w:val="hybridMultilevel"/>
    <w:tmpl w:val="84E00A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08A3B12"/>
    <w:multiLevelType w:val="hybridMultilevel"/>
    <w:tmpl w:val="B296A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305AAE"/>
    <w:multiLevelType w:val="hybridMultilevel"/>
    <w:tmpl w:val="1CD8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E317D8"/>
    <w:multiLevelType w:val="hybridMultilevel"/>
    <w:tmpl w:val="FDE83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FE954C9"/>
    <w:multiLevelType w:val="hybridMultilevel"/>
    <w:tmpl w:val="EF8C81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405944"/>
    <w:multiLevelType w:val="hybridMultilevel"/>
    <w:tmpl w:val="ACF4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704A43"/>
    <w:multiLevelType w:val="hybridMultilevel"/>
    <w:tmpl w:val="E08AA5F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8F68A2"/>
    <w:multiLevelType w:val="hybridMultilevel"/>
    <w:tmpl w:val="CEFE8918"/>
    <w:lvl w:ilvl="0" w:tplc="9000E5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756A70"/>
    <w:multiLevelType w:val="hybridMultilevel"/>
    <w:tmpl w:val="B2609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0E4E57"/>
    <w:multiLevelType w:val="hybridMultilevel"/>
    <w:tmpl w:val="2570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C60D6B"/>
    <w:multiLevelType w:val="hybridMultilevel"/>
    <w:tmpl w:val="06987844"/>
    <w:lvl w:ilvl="0" w:tplc="9000E5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2505369">
    <w:abstractNumId w:val="2"/>
  </w:num>
  <w:num w:numId="2" w16cid:durableId="2114861301">
    <w:abstractNumId w:val="14"/>
  </w:num>
  <w:num w:numId="3" w16cid:durableId="95760264">
    <w:abstractNumId w:val="8"/>
  </w:num>
  <w:num w:numId="4" w16cid:durableId="1268735669">
    <w:abstractNumId w:val="21"/>
  </w:num>
  <w:num w:numId="5" w16cid:durableId="551313350">
    <w:abstractNumId w:val="3"/>
  </w:num>
  <w:num w:numId="6" w16cid:durableId="1722557204">
    <w:abstractNumId w:val="20"/>
  </w:num>
  <w:num w:numId="7" w16cid:durableId="1877691374">
    <w:abstractNumId w:val="12"/>
  </w:num>
  <w:num w:numId="8" w16cid:durableId="1349139590">
    <w:abstractNumId w:val="10"/>
  </w:num>
  <w:num w:numId="9" w16cid:durableId="650257598">
    <w:abstractNumId w:val="4"/>
  </w:num>
  <w:num w:numId="10" w16cid:durableId="601183749">
    <w:abstractNumId w:val="9"/>
  </w:num>
  <w:num w:numId="11" w16cid:durableId="2078556176">
    <w:abstractNumId w:val="18"/>
  </w:num>
  <w:num w:numId="12" w16cid:durableId="763067365">
    <w:abstractNumId w:val="15"/>
  </w:num>
  <w:num w:numId="13" w16cid:durableId="372312303">
    <w:abstractNumId w:val="19"/>
  </w:num>
  <w:num w:numId="14" w16cid:durableId="1746806158">
    <w:abstractNumId w:val="17"/>
  </w:num>
  <w:num w:numId="15" w16cid:durableId="812870184">
    <w:abstractNumId w:val="16"/>
  </w:num>
  <w:num w:numId="16" w16cid:durableId="426388736">
    <w:abstractNumId w:val="1"/>
  </w:num>
  <w:num w:numId="17" w16cid:durableId="965234507">
    <w:abstractNumId w:val="11"/>
  </w:num>
  <w:num w:numId="18" w16cid:durableId="1793746108">
    <w:abstractNumId w:val="13"/>
  </w:num>
  <w:num w:numId="19" w16cid:durableId="1448235521">
    <w:abstractNumId w:val="7"/>
  </w:num>
  <w:num w:numId="20" w16cid:durableId="598761464">
    <w:abstractNumId w:val="0"/>
  </w:num>
  <w:num w:numId="21" w16cid:durableId="1739744126">
    <w:abstractNumId w:val="6"/>
  </w:num>
  <w:num w:numId="22" w16cid:durableId="19081467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CA"/>
    <w:rsid w:val="00000617"/>
    <w:rsid w:val="000020F8"/>
    <w:rsid w:val="00002B46"/>
    <w:rsid w:val="00002C73"/>
    <w:rsid w:val="000030AE"/>
    <w:rsid w:val="00003286"/>
    <w:rsid w:val="00003BE4"/>
    <w:rsid w:val="0000574B"/>
    <w:rsid w:val="00005F3B"/>
    <w:rsid w:val="0000614C"/>
    <w:rsid w:val="00012915"/>
    <w:rsid w:val="00013D12"/>
    <w:rsid w:val="0001410F"/>
    <w:rsid w:val="00014847"/>
    <w:rsid w:val="000149B2"/>
    <w:rsid w:val="00015066"/>
    <w:rsid w:val="000161F9"/>
    <w:rsid w:val="00016E12"/>
    <w:rsid w:val="000174FE"/>
    <w:rsid w:val="00017CFD"/>
    <w:rsid w:val="0002131A"/>
    <w:rsid w:val="00021A1C"/>
    <w:rsid w:val="00022247"/>
    <w:rsid w:val="00022409"/>
    <w:rsid w:val="000227EA"/>
    <w:rsid w:val="00023519"/>
    <w:rsid w:val="000249C4"/>
    <w:rsid w:val="000271CD"/>
    <w:rsid w:val="00031494"/>
    <w:rsid w:val="0003152A"/>
    <w:rsid w:val="0003319B"/>
    <w:rsid w:val="00034523"/>
    <w:rsid w:val="000348C1"/>
    <w:rsid w:val="000359B3"/>
    <w:rsid w:val="00036065"/>
    <w:rsid w:val="000364F1"/>
    <w:rsid w:val="00041CFD"/>
    <w:rsid w:val="0004283F"/>
    <w:rsid w:val="00042DA6"/>
    <w:rsid w:val="0004331A"/>
    <w:rsid w:val="00043724"/>
    <w:rsid w:val="00043961"/>
    <w:rsid w:val="00043EC0"/>
    <w:rsid w:val="00044BEC"/>
    <w:rsid w:val="00044C31"/>
    <w:rsid w:val="00045644"/>
    <w:rsid w:val="00045DB5"/>
    <w:rsid w:val="000466C2"/>
    <w:rsid w:val="00046B22"/>
    <w:rsid w:val="00047AA5"/>
    <w:rsid w:val="00050617"/>
    <w:rsid w:val="0005065A"/>
    <w:rsid w:val="0005095F"/>
    <w:rsid w:val="00050BF1"/>
    <w:rsid w:val="00053080"/>
    <w:rsid w:val="00053763"/>
    <w:rsid w:val="000547B8"/>
    <w:rsid w:val="00055012"/>
    <w:rsid w:val="000558F0"/>
    <w:rsid w:val="00057068"/>
    <w:rsid w:val="00062FE3"/>
    <w:rsid w:val="0006524E"/>
    <w:rsid w:val="000654A1"/>
    <w:rsid w:val="00065937"/>
    <w:rsid w:val="0006684C"/>
    <w:rsid w:val="00067B93"/>
    <w:rsid w:val="00067EFD"/>
    <w:rsid w:val="00070D70"/>
    <w:rsid w:val="000710E1"/>
    <w:rsid w:val="000717B3"/>
    <w:rsid w:val="0007286B"/>
    <w:rsid w:val="00072CFF"/>
    <w:rsid w:val="000734D8"/>
    <w:rsid w:val="00073507"/>
    <w:rsid w:val="000740F4"/>
    <w:rsid w:val="000751DD"/>
    <w:rsid w:val="000802C3"/>
    <w:rsid w:val="00080BBF"/>
    <w:rsid w:val="00081835"/>
    <w:rsid w:val="00081DA4"/>
    <w:rsid w:val="00081F5D"/>
    <w:rsid w:val="00084464"/>
    <w:rsid w:val="0008740E"/>
    <w:rsid w:val="00091893"/>
    <w:rsid w:val="000945DD"/>
    <w:rsid w:val="00095453"/>
    <w:rsid w:val="00096A3D"/>
    <w:rsid w:val="000A00A9"/>
    <w:rsid w:val="000A0922"/>
    <w:rsid w:val="000A145C"/>
    <w:rsid w:val="000A1D5F"/>
    <w:rsid w:val="000A21FF"/>
    <w:rsid w:val="000A3491"/>
    <w:rsid w:val="000A3E85"/>
    <w:rsid w:val="000A4008"/>
    <w:rsid w:val="000A5D40"/>
    <w:rsid w:val="000A633D"/>
    <w:rsid w:val="000A6742"/>
    <w:rsid w:val="000A7135"/>
    <w:rsid w:val="000A764C"/>
    <w:rsid w:val="000A789B"/>
    <w:rsid w:val="000A7CE2"/>
    <w:rsid w:val="000B03AD"/>
    <w:rsid w:val="000B092D"/>
    <w:rsid w:val="000B2C68"/>
    <w:rsid w:val="000B3076"/>
    <w:rsid w:val="000B627F"/>
    <w:rsid w:val="000C0135"/>
    <w:rsid w:val="000C0DDD"/>
    <w:rsid w:val="000C3457"/>
    <w:rsid w:val="000C50F4"/>
    <w:rsid w:val="000C5840"/>
    <w:rsid w:val="000C6E14"/>
    <w:rsid w:val="000C7783"/>
    <w:rsid w:val="000C7E92"/>
    <w:rsid w:val="000D0734"/>
    <w:rsid w:val="000D149F"/>
    <w:rsid w:val="000D2628"/>
    <w:rsid w:val="000D2A85"/>
    <w:rsid w:val="000D3195"/>
    <w:rsid w:val="000D5FA1"/>
    <w:rsid w:val="000E05D5"/>
    <w:rsid w:val="000E05FC"/>
    <w:rsid w:val="000E2DCA"/>
    <w:rsid w:val="000E4386"/>
    <w:rsid w:val="000E5A9C"/>
    <w:rsid w:val="000E77C1"/>
    <w:rsid w:val="000E7834"/>
    <w:rsid w:val="000E7A1C"/>
    <w:rsid w:val="000E7FCC"/>
    <w:rsid w:val="000F011F"/>
    <w:rsid w:val="000F10A7"/>
    <w:rsid w:val="000F145A"/>
    <w:rsid w:val="000F16B9"/>
    <w:rsid w:val="000F292B"/>
    <w:rsid w:val="000F2EFF"/>
    <w:rsid w:val="000F4B38"/>
    <w:rsid w:val="000F571A"/>
    <w:rsid w:val="000F5A41"/>
    <w:rsid w:val="000F5B95"/>
    <w:rsid w:val="000F6088"/>
    <w:rsid w:val="000F6200"/>
    <w:rsid w:val="001003F8"/>
    <w:rsid w:val="00101F01"/>
    <w:rsid w:val="00101F16"/>
    <w:rsid w:val="0010358E"/>
    <w:rsid w:val="00104F1F"/>
    <w:rsid w:val="001051E9"/>
    <w:rsid w:val="0010527F"/>
    <w:rsid w:val="00106467"/>
    <w:rsid w:val="001066DF"/>
    <w:rsid w:val="00110ECB"/>
    <w:rsid w:val="001127CA"/>
    <w:rsid w:val="001127D5"/>
    <w:rsid w:val="001128A2"/>
    <w:rsid w:val="00113D45"/>
    <w:rsid w:val="0011444F"/>
    <w:rsid w:val="001144C5"/>
    <w:rsid w:val="00115297"/>
    <w:rsid w:val="00115FAB"/>
    <w:rsid w:val="00116995"/>
    <w:rsid w:val="00120A12"/>
    <w:rsid w:val="00121670"/>
    <w:rsid w:val="00121AEF"/>
    <w:rsid w:val="0012202F"/>
    <w:rsid w:val="00122767"/>
    <w:rsid w:val="001230DF"/>
    <w:rsid w:val="00123F74"/>
    <w:rsid w:val="00125088"/>
    <w:rsid w:val="001271F9"/>
    <w:rsid w:val="00127295"/>
    <w:rsid w:val="00130252"/>
    <w:rsid w:val="0013237C"/>
    <w:rsid w:val="00136A56"/>
    <w:rsid w:val="001378A9"/>
    <w:rsid w:val="00137F6D"/>
    <w:rsid w:val="00141165"/>
    <w:rsid w:val="0014137B"/>
    <w:rsid w:val="001413B7"/>
    <w:rsid w:val="00141630"/>
    <w:rsid w:val="00141E8B"/>
    <w:rsid w:val="00142FA3"/>
    <w:rsid w:val="00142FC9"/>
    <w:rsid w:val="00143284"/>
    <w:rsid w:val="00144767"/>
    <w:rsid w:val="00145DAA"/>
    <w:rsid w:val="00146CFF"/>
    <w:rsid w:val="00147EDF"/>
    <w:rsid w:val="0015008F"/>
    <w:rsid w:val="00150CC6"/>
    <w:rsid w:val="0015262B"/>
    <w:rsid w:val="00153156"/>
    <w:rsid w:val="00153EB1"/>
    <w:rsid w:val="001540A5"/>
    <w:rsid w:val="00154184"/>
    <w:rsid w:val="00154D79"/>
    <w:rsid w:val="00155B16"/>
    <w:rsid w:val="00155FBA"/>
    <w:rsid w:val="00156AAF"/>
    <w:rsid w:val="00156BAE"/>
    <w:rsid w:val="00156F4C"/>
    <w:rsid w:val="00157416"/>
    <w:rsid w:val="00161949"/>
    <w:rsid w:val="00163788"/>
    <w:rsid w:val="001647A2"/>
    <w:rsid w:val="00164B9D"/>
    <w:rsid w:val="001661E5"/>
    <w:rsid w:val="00170EB3"/>
    <w:rsid w:val="00174005"/>
    <w:rsid w:val="001761E5"/>
    <w:rsid w:val="00177A9A"/>
    <w:rsid w:val="00177CBB"/>
    <w:rsid w:val="00180BF9"/>
    <w:rsid w:val="0018109A"/>
    <w:rsid w:val="00181CAE"/>
    <w:rsid w:val="0018215A"/>
    <w:rsid w:val="00182691"/>
    <w:rsid w:val="001833D8"/>
    <w:rsid w:val="0018526F"/>
    <w:rsid w:val="001855CD"/>
    <w:rsid w:val="001861F5"/>
    <w:rsid w:val="00187C0A"/>
    <w:rsid w:val="00190F4E"/>
    <w:rsid w:val="001917A3"/>
    <w:rsid w:val="00193256"/>
    <w:rsid w:val="0019334C"/>
    <w:rsid w:val="0019419B"/>
    <w:rsid w:val="001944A3"/>
    <w:rsid w:val="00194953"/>
    <w:rsid w:val="0019548A"/>
    <w:rsid w:val="0019644A"/>
    <w:rsid w:val="0019795D"/>
    <w:rsid w:val="001A1405"/>
    <w:rsid w:val="001A1513"/>
    <w:rsid w:val="001A19B7"/>
    <w:rsid w:val="001A1C52"/>
    <w:rsid w:val="001A2298"/>
    <w:rsid w:val="001A2B41"/>
    <w:rsid w:val="001A32B4"/>
    <w:rsid w:val="001A3432"/>
    <w:rsid w:val="001A3CAA"/>
    <w:rsid w:val="001A53E5"/>
    <w:rsid w:val="001A5ADF"/>
    <w:rsid w:val="001A602E"/>
    <w:rsid w:val="001A6E61"/>
    <w:rsid w:val="001A6EEA"/>
    <w:rsid w:val="001A79C7"/>
    <w:rsid w:val="001A7BF0"/>
    <w:rsid w:val="001B0472"/>
    <w:rsid w:val="001B04F7"/>
    <w:rsid w:val="001B1C90"/>
    <w:rsid w:val="001B2B69"/>
    <w:rsid w:val="001B356C"/>
    <w:rsid w:val="001B42A7"/>
    <w:rsid w:val="001B4A82"/>
    <w:rsid w:val="001B5093"/>
    <w:rsid w:val="001B68C0"/>
    <w:rsid w:val="001B6F48"/>
    <w:rsid w:val="001C00B8"/>
    <w:rsid w:val="001C19E8"/>
    <w:rsid w:val="001C451B"/>
    <w:rsid w:val="001C5E93"/>
    <w:rsid w:val="001C6258"/>
    <w:rsid w:val="001C6631"/>
    <w:rsid w:val="001C7F01"/>
    <w:rsid w:val="001D118D"/>
    <w:rsid w:val="001D1B27"/>
    <w:rsid w:val="001D1B6A"/>
    <w:rsid w:val="001D21B6"/>
    <w:rsid w:val="001D2953"/>
    <w:rsid w:val="001D568D"/>
    <w:rsid w:val="001D668C"/>
    <w:rsid w:val="001D6890"/>
    <w:rsid w:val="001D72EC"/>
    <w:rsid w:val="001D7A9C"/>
    <w:rsid w:val="001D7D3B"/>
    <w:rsid w:val="001E1193"/>
    <w:rsid w:val="001E199A"/>
    <w:rsid w:val="001E1D4E"/>
    <w:rsid w:val="001E2126"/>
    <w:rsid w:val="001E3501"/>
    <w:rsid w:val="001E4D58"/>
    <w:rsid w:val="001E5E6E"/>
    <w:rsid w:val="001E6C12"/>
    <w:rsid w:val="001E6C5F"/>
    <w:rsid w:val="001E73E5"/>
    <w:rsid w:val="001F0BD4"/>
    <w:rsid w:val="001F1560"/>
    <w:rsid w:val="001F213E"/>
    <w:rsid w:val="001F37E7"/>
    <w:rsid w:val="001F5CE8"/>
    <w:rsid w:val="001F6AFE"/>
    <w:rsid w:val="001F7A91"/>
    <w:rsid w:val="002020CD"/>
    <w:rsid w:val="00203232"/>
    <w:rsid w:val="002036FC"/>
    <w:rsid w:val="0020476B"/>
    <w:rsid w:val="00204E1E"/>
    <w:rsid w:val="002057F5"/>
    <w:rsid w:val="00205E95"/>
    <w:rsid w:val="00206C65"/>
    <w:rsid w:val="002072F5"/>
    <w:rsid w:val="00207B6B"/>
    <w:rsid w:val="0021250F"/>
    <w:rsid w:val="002127F4"/>
    <w:rsid w:val="00212A1F"/>
    <w:rsid w:val="002132D7"/>
    <w:rsid w:val="002134CC"/>
    <w:rsid w:val="00213B20"/>
    <w:rsid w:val="00214158"/>
    <w:rsid w:val="00215BB5"/>
    <w:rsid w:val="002161E8"/>
    <w:rsid w:val="002200B2"/>
    <w:rsid w:val="0022035E"/>
    <w:rsid w:val="0022161B"/>
    <w:rsid w:val="0022242B"/>
    <w:rsid w:val="0022413C"/>
    <w:rsid w:val="00224705"/>
    <w:rsid w:val="00224B11"/>
    <w:rsid w:val="00224C4B"/>
    <w:rsid w:val="00224C95"/>
    <w:rsid w:val="00224FB6"/>
    <w:rsid w:val="002254EE"/>
    <w:rsid w:val="00227119"/>
    <w:rsid w:val="00230391"/>
    <w:rsid w:val="00230A39"/>
    <w:rsid w:val="00230B31"/>
    <w:rsid w:val="00231B95"/>
    <w:rsid w:val="00232881"/>
    <w:rsid w:val="00234733"/>
    <w:rsid w:val="00234A7C"/>
    <w:rsid w:val="002355C8"/>
    <w:rsid w:val="00235FD6"/>
    <w:rsid w:val="00236067"/>
    <w:rsid w:val="0023639B"/>
    <w:rsid w:val="00236D4C"/>
    <w:rsid w:val="00237BFA"/>
    <w:rsid w:val="00240A9E"/>
    <w:rsid w:val="00241813"/>
    <w:rsid w:val="002424A4"/>
    <w:rsid w:val="00243776"/>
    <w:rsid w:val="00243E1C"/>
    <w:rsid w:val="00244022"/>
    <w:rsid w:val="002447FF"/>
    <w:rsid w:val="00244AA3"/>
    <w:rsid w:val="002470A5"/>
    <w:rsid w:val="00247801"/>
    <w:rsid w:val="00247AD4"/>
    <w:rsid w:val="00250451"/>
    <w:rsid w:val="00251167"/>
    <w:rsid w:val="00251AC5"/>
    <w:rsid w:val="00252EB0"/>
    <w:rsid w:val="002533CF"/>
    <w:rsid w:val="002541BF"/>
    <w:rsid w:val="00255262"/>
    <w:rsid w:val="002559C1"/>
    <w:rsid w:val="00255BFF"/>
    <w:rsid w:val="00256464"/>
    <w:rsid w:val="002570CF"/>
    <w:rsid w:val="002577A0"/>
    <w:rsid w:val="002577A6"/>
    <w:rsid w:val="00260268"/>
    <w:rsid w:val="0026060C"/>
    <w:rsid w:val="002618B7"/>
    <w:rsid w:val="00263974"/>
    <w:rsid w:val="00263AFA"/>
    <w:rsid w:val="00263F10"/>
    <w:rsid w:val="0026425E"/>
    <w:rsid w:val="002664C6"/>
    <w:rsid w:val="0026653A"/>
    <w:rsid w:val="00266F9D"/>
    <w:rsid w:val="00267A02"/>
    <w:rsid w:val="00267EFF"/>
    <w:rsid w:val="002710D6"/>
    <w:rsid w:val="0027176F"/>
    <w:rsid w:val="00271BE4"/>
    <w:rsid w:val="00273D20"/>
    <w:rsid w:val="00274B40"/>
    <w:rsid w:val="002757D5"/>
    <w:rsid w:val="00281047"/>
    <w:rsid w:val="00281B9A"/>
    <w:rsid w:val="00282A60"/>
    <w:rsid w:val="00283C62"/>
    <w:rsid w:val="002852A2"/>
    <w:rsid w:val="00285310"/>
    <w:rsid w:val="00285EA8"/>
    <w:rsid w:val="002901B5"/>
    <w:rsid w:val="002917EA"/>
    <w:rsid w:val="00291E6D"/>
    <w:rsid w:val="00292DF8"/>
    <w:rsid w:val="00293FE1"/>
    <w:rsid w:val="002940D8"/>
    <w:rsid w:val="00294A16"/>
    <w:rsid w:val="00294EE8"/>
    <w:rsid w:val="002956E6"/>
    <w:rsid w:val="002961C0"/>
    <w:rsid w:val="002964A6"/>
    <w:rsid w:val="00297CCC"/>
    <w:rsid w:val="002A0C97"/>
    <w:rsid w:val="002A142A"/>
    <w:rsid w:val="002A14C0"/>
    <w:rsid w:val="002A15FA"/>
    <w:rsid w:val="002A1AD8"/>
    <w:rsid w:val="002A2A2A"/>
    <w:rsid w:val="002A3153"/>
    <w:rsid w:val="002A3E92"/>
    <w:rsid w:val="002A403A"/>
    <w:rsid w:val="002A403E"/>
    <w:rsid w:val="002A575F"/>
    <w:rsid w:val="002A62DB"/>
    <w:rsid w:val="002A6B82"/>
    <w:rsid w:val="002A74F6"/>
    <w:rsid w:val="002A7618"/>
    <w:rsid w:val="002B0140"/>
    <w:rsid w:val="002B0B00"/>
    <w:rsid w:val="002B179E"/>
    <w:rsid w:val="002B19EC"/>
    <w:rsid w:val="002B1BD7"/>
    <w:rsid w:val="002B21E3"/>
    <w:rsid w:val="002B3007"/>
    <w:rsid w:val="002B4211"/>
    <w:rsid w:val="002B62DB"/>
    <w:rsid w:val="002C1586"/>
    <w:rsid w:val="002C1E7D"/>
    <w:rsid w:val="002C1EF3"/>
    <w:rsid w:val="002C227A"/>
    <w:rsid w:val="002C23A6"/>
    <w:rsid w:val="002C3098"/>
    <w:rsid w:val="002C3D3B"/>
    <w:rsid w:val="002C4C83"/>
    <w:rsid w:val="002C5471"/>
    <w:rsid w:val="002C5811"/>
    <w:rsid w:val="002C5925"/>
    <w:rsid w:val="002C6321"/>
    <w:rsid w:val="002C644B"/>
    <w:rsid w:val="002C65DB"/>
    <w:rsid w:val="002C65F3"/>
    <w:rsid w:val="002C675D"/>
    <w:rsid w:val="002C683A"/>
    <w:rsid w:val="002C6920"/>
    <w:rsid w:val="002C7471"/>
    <w:rsid w:val="002C7E8A"/>
    <w:rsid w:val="002D0536"/>
    <w:rsid w:val="002D07AB"/>
    <w:rsid w:val="002D10BB"/>
    <w:rsid w:val="002D2D1D"/>
    <w:rsid w:val="002D3A68"/>
    <w:rsid w:val="002D3D3F"/>
    <w:rsid w:val="002D51D4"/>
    <w:rsid w:val="002D56C9"/>
    <w:rsid w:val="002D5999"/>
    <w:rsid w:val="002D72CD"/>
    <w:rsid w:val="002D7326"/>
    <w:rsid w:val="002E0593"/>
    <w:rsid w:val="002E09FA"/>
    <w:rsid w:val="002E0FDA"/>
    <w:rsid w:val="002E1B92"/>
    <w:rsid w:val="002E3E81"/>
    <w:rsid w:val="002E4937"/>
    <w:rsid w:val="002E5220"/>
    <w:rsid w:val="002E5926"/>
    <w:rsid w:val="002E72D9"/>
    <w:rsid w:val="002F035D"/>
    <w:rsid w:val="002F06E0"/>
    <w:rsid w:val="002F0ABD"/>
    <w:rsid w:val="002F3EBA"/>
    <w:rsid w:val="002F42B6"/>
    <w:rsid w:val="002F43AF"/>
    <w:rsid w:val="002F45C6"/>
    <w:rsid w:val="002F4C78"/>
    <w:rsid w:val="002F5058"/>
    <w:rsid w:val="002F51EB"/>
    <w:rsid w:val="002F59E6"/>
    <w:rsid w:val="002F5CB5"/>
    <w:rsid w:val="002F610A"/>
    <w:rsid w:val="002F651F"/>
    <w:rsid w:val="002F665E"/>
    <w:rsid w:val="002F6A88"/>
    <w:rsid w:val="002F711E"/>
    <w:rsid w:val="002F7B75"/>
    <w:rsid w:val="00302360"/>
    <w:rsid w:val="0030303D"/>
    <w:rsid w:val="0030316E"/>
    <w:rsid w:val="003032DB"/>
    <w:rsid w:val="00305E34"/>
    <w:rsid w:val="00305F53"/>
    <w:rsid w:val="0031076D"/>
    <w:rsid w:val="003109D3"/>
    <w:rsid w:val="003111E0"/>
    <w:rsid w:val="00311BF1"/>
    <w:rsid w:val="003143C0"/>
    <w:rsid w:val="00314482"/>
    <w:rsid w:val="00317AEE"/>
    <w:rsid w:val="00317B3B"/>
    <w:rsid w:val="00322147"/>
    <w:rsid w:val="003221B6"/>
    <w:rsid w:val="003233B2"/>
    <w:rsid w:val="003236B2"/>
    <w:rsid w:val="0032482B"/>
    <w:rsid w:val="00325012"/>
    <w:rsid w:val="00325AD5"/>
    <w:rsid w:val="003267C5"/>
    <w:rsid w:val="003268EB"/>
    <w:rsid w:val="00330BEE"/>
    <w:rsid w:val="00330DF8"/>
    <w:rsid w:val="003313AA"/>
    <w:rsid w:val="00331C87"/>
    <w:rsid w:val="003324EB"/>
    <w:rsid w:val="00332DF7"/>
    <w:rsid w:val="00332F2F"/>
    <w:rsid w:val="00332FDA"/>
    <w:rsid w:val="00334B95"/>
    <w:rsid w:val="00334DAE"/>
    <w:rsid w:val="00334DD6"/>
    <w:rsid w:val="00336E67"/>
    <w:rsid w:val="0034084B"/>
    <w:rsid w:val="00341A8D"/>
    <w:rsid w:val="003429F7"/>
    <w:rsid w:val="003438B7"/>
    <w:rsid w:val="0034468B"/>
    <w:rsid w:val="003452DC"/>
    <w:rsid w:val="00345455"/>
    <w:rsid w:val="00345700"/>
    <w:rsid w:val="00346DC3"/>
    <w:rsid w:val="003475CD"/>
    <w:rsid w:val="00350493"/>
    <w:rsid w:val="00350589"/>
    <w:rsid w:val="00350B4C"/>
    <w:rsid w:val="00350EDF"/>
    <w:rsid w:val="00351DBE"/>
    <w:rsid w:val="0035390B"/>
    <w:rsid w:val="00354178"/>
    <w:rsid w:val="00354D7F"/>
    <w:rsid w:val="00355689"/>
    <w:rsid w:val="003557B5"/>
    <w:rsid w:val="0035719E"/>
    <w:rsid w:val="003579D6"/>
    <w:rsid w:val="003601BA"/>
    <w:rsid w:val="00360704"/>
    <w:rsid w:val="00360ACA"/>
    <w:rsid w:val="00360E20"/>
    <w:rsid w:val="00361F81"/>
    <w:rsid w:val="0036253B"/>
    <w:rsid w:val="00364555"/>
    <w:rsid w:val="0036573B"/>
    <w:rsid w:val="00365C84"/>
    <w:rsid w:val="00366926"/>
    <w:rsid w:val="00366D1B"/>
    <w:rsid w:val="00367CD1"/>
    <w:rsid w:val="003705AF"/>
    <w:rsid w:val="00370BD8"/>
    <w:rsid w:val="00373975"/>
    <w:rsid w:val="00373B6F"/>
    <w:rsid w:val="00374622"/>
    <w:rsid w:val="00375C54"/>
    <w:rsid w:val="0037601A"/>
    <w:rsid w:val="00376B5C"/>
    <w:rsid w:val="0037754A"/>
    <w:rsid w:val="00377B2C"/>
    <w:rsid w:val="00377F7D"/>
    <w:rsid w:val="003802DC"/>
    <w:rsid w:val="003804E3"/>
    <w:rsid w:val="003805B4"/>
    <w:rsid w:val="0038262B"/>
    <w:rsid w:val="0038304E"/>
    <w:rsid w:val="00383713"/>
    <w:rsid w:val="00384CA9"/>
    <w:rsid w:val="00385983"/>
    <w:rsid w:val="00385D26"/>
    <w:rsid w:val="00387C57"/>
    <w:rsid w:val="00392740"/>
    <w:rsid w:val="00392945"/>
    <w:rsid w:val="003929D5"/>
    <w:rsid w:val="00393F1A"/>
    <w:rsid w:val="00394207"/>
    <w:rsid w:val="00394379"/>
    <w:rsid w:val="0039486C"/>
    <w:rsid w:val="00395EB5"/>
    <w:rsid w:val="0039645C"/>
    <w:rsid w:val="00396855"/>
    <w:rsid w:val="00396BD3"/>
    <w:rsid w:val="00396FB9"/>
    <w:rsid w:val="00396FBF"/>
    <w:rsid w:val="003970C0"/>
    <w:rsid w:val="0039757C"/>
    <w:rsid w:val="003A0A7D"/>
    <w:rsid w:val="003A0CB6"/>
    <w:rsid w:val="003A12D0"/>
    <w:rsid w:val="003A172B"/>
    <w:rsid w:val="003A283C"/>
    <w:rsid w:val="003A2A56"/>
    <w:rsid w:val="003A4F38"/>
    <w:rsid w:val="003A56A7"/>
    <w:rsid w:val="003A6869"/>
    <w:rsid w:val="003A6D87"/>
    <w:rsid w:val="003A718D"/>
    <w:rsid w:val="003A72CC"/>
    <w:rsid w:val="003A76E9"/>
    <w:rsid w:val="003B1834"/>
    <w:rsid w:val="003B1C7F"/>
    <w:rsid w:val="003B2972"/>
    <w:rsid w:val="003B3529"/>
    <w:rsid w:val="003C132B"/>
    <w:rsid w:val="003C14EB"/>
    <w:rsid w:val="003C1A7E"/>
    <w:rsid w:val="003C242E"/>
    <w:rsid w:val="003C278F"/>
    <w:rsid w:val="003C3624"/>
    <w:rsid w:val="003C4CCF"/>
    <w:rsid w:val="003C6D4D"/>
    <w:rsid w:val="003C6D7A"/>
    <w:rsid w:val="003C7F1E"/>
    <w:rsid w:val="003D099F"/>
    <w:rsid w:val="003D0CC2"/>
    <w:rsid w:val="003D1099"/>
    <w:rsid w:val="003D1681"/>
    <w:rsid w:val="003D29C2"/>
    <w:rsid w:val="003D2BEF"/>
    <w:rsid w:val="003D4469"/>
    <w:rsid w:val="003D489C"/>
    <w:rsid w:val="003D4DE3"/>
    <w:rsid w:val="003D5151"/>
    <w:rsid w:val="003D5164"/>
    <w:rsid w:val="003D735F"/>
    <w:rsid w:val="003D7B78"/>
    <w:rsid w:val="003E0427"/>
    <w:rsid w:val="003E0622"/>
    <w:rsid w:val="003E1314"/>
    <w:rsid w:val="003E13EE"/>
    <w:rsid w:val="003E19B6"/>
    <w:rsid w:val="003E21AC"/>
    <w:rsid w:val="003E24B8"/>
    <w:rsid w:val="003E2CF7"/>
    <w:rsid w:val="003E4A3F"/>
    <w:rsid w:val="003E680D"/>
    <w:rsid w:val="003E7601"/>
    <w:rsid w:val="003F01D8"/>
    <w:rsid w:val="003F0613"/>
    <w:rsid w:val="003F1312"/>
    <w:rsid w:val="003F36F5"/>
    <w:rsid w:val="003F3F89"/>
    <w:rsid w:val="003F47FD"/>
    <w:rsid w:val="003F4E0D"/>
    <w:rsid w:val="003F4FA7"/>
    <w:rsid w:val="003F55CB"/>
    <w:rsid w:val="003F5C77"/>
    <w:rsid w:val="003F6146"/>
    <w:rsid w:val="0040036C"/>
    <w:rsid w:val="004014CF"/>
    <w:rsid w:val="0040152E"/>
    <w:rsid w:val="004018BC"/>
    <w:rsid w:val="004019E4"/>
    <w:rsid w:val="00401BE0"/>
    <w:rsid w:val="00402F58"/>
    <w:rsid w:val="00403DF2"/>
    <w:rsid w:val="004043E1"/>
    <w:rsid w:val="00404945"/>
    <w:rsid w:val="0040515B"/>
    <w:rsid w:val="0040672C"/>
    <w:rsid w:val="00406BE6"/>
    <w:rsid w:val="00410EC7"/>
    <w:rsid w:val="00411488"/>
    <w:rsid w:val="004116A6"/>
    <w:rsid w:val="004169F2"/>
    <w:rsid w:val="00416B4F"/>
    <w:rsid w:val="00416B94"/>
    <w:rsid w:val="004238E4"/>
    <w:rsid w:val="00425F10"/>
    <w:rsid w:val="00426637"/>
    <w:rsid w:val="00427651"/>
    <w:rsid w:val="0043136F"/>
    <w:rsid w:val="00432C6F"/>
    <w:rsid w:val="0043378D"/>
    <w:rsid w:val="00433E9D"/>
    <w:rsid w:val="00434BAE"/>
    <w:rsid w:val="004358B6"/>
    <w:rsid w:val="004359C3"/>
    <w:rsid w:val="004359CD"/>
    <w:rsid w:val="00435D86"/>
    <w:rsid w:val="00436E3B"/>
    <w:rsid w:val="00440B77"/>
    <w:rsid w:val="00441D5E"/>
    <w:rsid w:val="004424B3"/>
    <w:rsid w:val="00442D98"/>
    <w:rsid w:val="004437EF"/>
    <w:rsid w:val="004440B4"/>
    <w:rsid w:val="00444801"/>
    <w:rsid w:val="004450BA"/>
    <w:rsid w:val="00445881"/>
    <w:rsid w:val="00446809"/>
    <w:rsid w:val="00446913"/>
    <w:rsid w:val="004477C9"/>
    <w:rsid w:val="00447D5B"/>
    <w:rsid w:val="00450FD6"/>
    <w:rsid w:val="0045537D"/>
    <w:rsid w:val="00456AC6"/>
    <w:rsid w:val="00456EA0"/>
    <w:rsid w:val="004574FF"/>
    <w:rsid w:val="004628BD"/>
    <w:rsid w:val="0046419C"/>
    <w:rsid w:val="00464C34"/>
    <w:rsid w:val="00464F44"/>
    <w:rsid w:val="00466245"/>
    <w:rsid w:val="0046629E"/>
    <w:rsid w:val="00467213"/>
    <w:rsid w:val="00470029"/>
    <w:rsid w:val="00471832"/>
    <w:rsid w:val="00471A1B"/>
    <w:rsid w:val="00471DF9"/>
    <w:rsid w:val="00472459"/>
    <w:rsid w:val="004745D8"/>
    <w:rsid w:val="004752AB"/>
    <w:rsid w:val="0047767D"/>
    <w:rsid w:val="0047772E"/>
    <w:rsid w:val="00480657"/>
    <w:rsid w:val="00480998"/>
    <w:rsid w:val="00482406"/>
    <w:rsid w:val="00483709"/>
    <w:rsid w:val="0048419F"/>
    <w:rsid w:val="0048492E"/>
    <w:rsid w:val="004854D3"/>
    <w:rsid w:val="00486485"/>
    <w:rsid w:val="00486D07"/>
    <w:rsid w:val="0049068A"/>
    <w:rsid w:val="0049168E"/>
    <w:rsid w:val="004922BB"/>
    <w:rsid w:val="0049248A"/>
    <w:rsid w:val="00492504"/>
    <w:rsid w:val="00493028"/>
    <w:rsid w:val="00495BC7"/>
    <w:rsid w:val="00496208"/>
    <w:rsid w:val="00497366"/>
    <w:rsid w:val="004977F4"/>
    <w:rsid w:val="0049793C"/>
    <w:rsid w:val="004A14A5"/>
    <w:rsid w:val="004A1C52"/>
    <w:rsid w:val="004A25B9"/>
    <w:rsid w:val="004A2671"/>
    <w:rsid w:val="004A3865"/>
    <w:rsid w:val="004A38D3"/>
    <w:rsid w:val="004A3F53"/>
    <w:rsid w:val="004A42DC"/>
    <w:rsid w:val="004A5FE3"/>
    <w:rsid w:val="004A6C57"/>
    <w:rsid w:val="004B08E4"/>
    <w:rsid w:val="004B1734"/>
    <w:rsid w:val="004B23C7"/>
    <w:rsid w:val="004B2933"/>
    <w:rsid w:val="004B2D1B"/>
    <w:rsid w:val="004B36D4"/>
    <w:rsid w:val="004B3D3D"/>
    <w:rsid w:val="004B3FAD"/>
    <w:rsid w:val="004B4457"/>
    <w:rsid w:val="004B4C89"/>
    <w:rsid w:val="004B5B40"/>
    <w:rsid w:val="004B61AA"/>
    <w:rsid w:val="004B6B06"/>
    <w:rsid w:val="004B6EBA"/>
    <w:rsid w:val="004B737E"/>
    <w:rsid w:val="004B75AE"/>
    <w:rsid w:val="004B7B62"/>
    <w:rsid w:val="004C05DD"/>
    <w:rsid w:val="004C086A"/>
    <w:rsid w:val="004C22E1"/>
    <w:rsid w:val="004C232A"/>
    <w:rsid w:val="004C374A"/>
    <w:rsid w:val="004C4AC3"/>
    <w:rsid w:val="004C5EA7"/>
    <w:rsid w:val="004C7C3C"/>
    <w:rsid w:val="004D014F"/>
    <w:rsid w:val="004D0805"/>
    <w:rsid w:val="004D0B0C"/>
    <w:rsid w:val="004D0DE0"/>
    <w:rsid w:val="004D25F6"/>
    <w:rsid w:val="004D4C85"/>
    <w:rsid w:val="004D4D63"/>
    <w:rsid w:val="004D64DB"/>
    <w:rsid w:val="004D7359"/>
    <w:rsid w:val="004D7A6E"/>
    <w:rsid w:val="004E0255"/>
    <w:rsid w:val="004E1280"/>
    <w:rsid w:val="004E134D"/>
    <w:rsid w:val="004E177A"/>
    <w:rsid w:val="004E2959"/>
    <w:rsid w:val="004E2ACA"/>
    <w:rsid w:val="004E2C27"/>
    <w:rsid w:val="004E2C6E"/>
    <w:rsid w:val="004E43BE"/>
    <w:rsid w:val="004E44BC"/>
    <w:rsid w:val="004E48D6"/>
    <w:rsid w:val="004E74F2"/>
    <w:rsid w:val="004F2789"/>
    <w:rsid w:val="004F524C"/>
    <w:rsid w:val="004F5914"/>
    <w:rsid w:val="004F776E"/>
    <w:rsid w:val="004F7940"/>
    <w:rsid w:val="004F7CB6"/>
    <w:rsid w:val="005008D4"/>
    <w:rsid w:val="005009C3"/>
    <w:rsid w:val="00500CB0"/>
    <w:rsid w:val="00500E48"/>
    <w:rsid w:val="00501162"/>
    <w:rsid w:val="0050256F"/>
    <w:rsid w:val="00503E38"/>
    <w:rsid w:val="005045EB"/>
    <w:rsid w:val="005049D6"/>
    <w:rsid w:val="0050517B"/>
    <w:rsid w:val="00505BCC"/>
    <w:rsid w:val="00506770"/>
    <w:rsid w:val="00506C60"/>
    <w:rsid w:val="005108DE"/>
    <w:rsid w:val="005115B3"/>
    <w:rsid w:val="00511F84"/>
    <w:rsid w:val="0051323F"/>
    <w:rsid w:val="005139EB"/>
    <w:rsid w:val="005142DC"/>
    <w:rsid w:val="0051494F"/>
    <w:rsid w:val="00515967"/>
    <w:rsid w:val="005168C9"/>
    <w:rsid w:val="00517F29"/>
    <w:rsid w:val="00522355"/>
    <w:rsid w:val="005223C3"/>
    <w:rsid w:val="00523A36"/>
    <w:rsid w:val="00523D37"/>
    <w:rsid w:val="00524FE5"/>
    <w:rsid w:val="00525DFC"/>
    <w:rsid w:val="00526B15"/>
    <w:rsid w:val="005306BE"/>
    <w:rsid w:val="0053203B"/>
    <w:rsid w:val="0053231B"/>
    <w:rsid w:val="00533E50"/>
    <w:rsid w:val="005359E7"/>
    <w:rsid w:val="00536005"/>
    <w:rsid w:val="00542791"/>
    <w:rsid w:val="00543E29"/>
    <w:rsid w:val="005446BD"/>
    <w:rsid w:val="00544A06"/>
    <w:rsid w:val="00544A6F"/>
    <w:rsid w:val="0054522B"/>
    <w:rsid w:val="00545FFE"/>
    <w:rsid w:val="00546239"/>
    <w:rsid w:val="00546836"/>
    <w:rsid w:val="0055072C"/>
    <w:rsid w:val="00550C71"/>
    <w:rsid w:val="00552ED2"/>
    <w:rsid w:val="00552F39"/>
    <w:rsid w:val="00552F97"/>
    <w:rsid w:val="00554F79"/>
    <w:rsid w:val="005550E0"/>
    <w:rsid w:val="005562AE"/>
    <w:rsid w:val="0055689B"/>
    <w:rsid w:val="00560414"/>
    <w:rsid w:val="00560478"/>
    <w:rsid w:val="00560CC4"/>
    <w:rsid w:val="00560EEE"/>
    <w:rsid w:val="0056110C"/>
    <w:rsid w:val="00561BEE"/>
    <w:rsid w:val="005628A1"/>
    <w:rsid w:val="005630A1"/>
    <w:rsid w:val="005645A7"/>
    <w:rsid w:val="005657B2"/>
    <w:rsid w:val="0056764E"/>
    <w:rsid w:val="005676C8"/>
    <w:rsid w:val="00567771"/>
    <w:rsid w:val="00567BDF"/>
    <w:rsid w:val="005701F2"/>
    <w:rsid w:val="00570519"/>
    <w:rsid w:val="00570959"/>
    <w:rsid w:val="00570E36"/>
    <w:rsid w:val="00571AD8"/>
    <w:rsid w:val="005750E9"/>
    <w:rsid w:val="00575A5C"/>
    <w:rsid w:val="00575F03"/>
    <w:rsid w:val="00576363"/>
    <w:rsid w:val="0057659B"/>
    <w:rsid w:val="005771E4"/>
    <w:rsid w:val="00577978"/>
    <w:rsid w:val="005779F4"/>
    <w:rsid w:val="0058154E"/>
    <w:rsid w:val="0058159B"/>
    <w:rsid w:val="00581E29"/>
    <w:rsid w:val="00582634"/>
    <w:rsid w:val="005829F5"/>
    <w:rsid w:val="00582A76"/>
    <w:rsid w:val="005834AE"/>
    <w:rsid w:val="00583BA8"/>
    <w:rsid w:val="00584B11"/>
    <w:rsid w:val="00584EA4"/>
    <w:rsid w:val="0058534B"/>
    <w:rsid w:val="00585580"/>
    <w:rsid w:val="005857C7"/>
    <w:rsid w:val="00585877"/>
    <w:rsid w:val="005858EE"/>
    <w:rsid w:val="00586863"/>
    <w:rsid w:val="00586BED"/>
    <w:rsid w:val="00587D86"/>
    <w:rsid w:val="00587F5D"/>
    <w:rsid w:val="00591FB4"/>
    <w:rsid w:val="0059507E"/>
    <w:rsid w:val="005952A2"/>
    <w:rsid w:val="00595787"/>
    <w:rsid w:val="005959D6"/>
    <w:rsid w:val="00595C32"/>
    <w:rsid w:val="00595D0F"/>
    <w:rsid w:val="0059656D"/>
    <w:rsid w:val="005A0A93"/>
    <w:rsid w:val="005A14AF"/>
    <w:rsid w:val="005A2857"/>
    <w:rsid w:val="005A3260"/>
    <w:rsid w:val="005A3F3D"/>
    <w:rsid w:val="005A622D"/>
    <w:rsid w:val="005A6E62"/>
    <w:rsid w:val="005A7568"/>
    <w:rsid w:val="005A776F"/>
    <w:rsid w:val="005A7D50"/>
    <w:rsid w:val="005B15F5"/>
    <w:rsid w:val="005B1B70"/>
    <w:rsid w:val="005B247A"/>
    <w:rsid w:val="005B2B2E"/>
    <w:rsid w:val="005B3AE5"/>
    <w:rsid w:val="005B59E7"/>
    <w:rsid w:val="005B5DA5"/>
    <w:rsid w:val="005B656F"/>
    <w:rsid w:val="005C0D94"/>
    <w:rsid w:val="005C1BA8"/>
    <w:rsid w:val="005C2072"/>
    <w:rsid w:val="005C3511"/>
    <w:rsid w:val="005C4093"/>
    <w:rsid w:val="005C4944"/>
    <w:rsid w:val="005C5F61"/>
    <w:rsid w:val="005C6290"/>
    <w:rsid w:val="005C68E2"/>
    <w:rsid w:val="005D0C54"/>
    <w:rsid w:val="005D105A"/>
    <w:rsid w:val="005D428A"/>
    <w:rsid w:val="005D48D6"/>
    <w:rsid w:val="005D6CC5"/>
    <w:rsid w:val="005D6FE5"/>
    <w:rsid w:val="005E06F6"/>
    <w:rsid w:val="005E09A1"/>
    <w:rsid w:val="005E1281"/>
    <w:rsid w:val="005E2D59"/>
    <w:rsid w:val="005E39F3"/>
    <w:rsid w:val="005E4B76"/>
    <w:rsid w:val="005E55A3"/>
    <w:rsid w:val="005E6A56"/>
    <w:rsid w:val="005E6AD3"/>
    <w:rsid w:val="005E73D1"/>
    <w:rsid w:val="005F05EB"/>
    <w:rsid w:val="005F0D31"/>
    <w:rsid w:val="005F1EB5"/>
    <w:rsid w:val="005F228B"/>
    <w:rsid w:val="005F23EF"/>
    <w:rsid w:val="005F2414"/>
    <w:rsid w:val="005F2572"/>
    <w:rsid w:val="005F2C3B"/>
    <w:rsid w:val="005F42D9"/>
    <w:rsid w:val="005F711E"/>
    <w:rsid w:val="00600E66"/>
    <w:rsid w:val="0060237D"/>
    <w:rsid w:val="00602E0B"/>
    <w:rsid w:val="006034F2"/>
    <w:rsid w:val="00604753"/>
    <w:rsid w:val="00605AAA"/>
    <w:rsid w:val="00605DD9"/>
    <w:rsid w:val="00610559"/>
    <w:rsid w:val="00611410"/>
    <w:rsid w:val="0061286C"/>
    <w:rsid w:val="00612FA4"/>
    <w:rsid w:val="00613256"/>
    <w:rsid w:val="00613CE5"/>
    <w:rsid w:val="00613FFF"/>
    <w:rsid w:val="00614FDC"/>
    <w:rsid w:val="00615A58"/>
    <w:rsid w:val="00620CB4"/>
    <w:rsid w:val="00622287"/>
    <w:rsid w:val="00624F66"/>
    <w:rsid w:val="0062666B"/>
    <w:rsid w:val="00626EF8"/>
    <w:rsid w:val="00627F24"/>
    <w:rsid w:val="00630671"/>
    <w:rsid w:val="00630D91"/>
    <w:rsid w:val="00630F8C"/>
    <w:rsid w:val="00631DF0"/>
    <w:rsid w:val="00632541"/>
    <w:rsid w:val="00633522"/>
    <w:rsid w:val="00633E13"/>
    <w:rsid w:val="00635319"/>
    <w:rsid w:val="006354F4"/>
    <w:rsid w:val="0063581A"/>
    <w:rsid w:val="00637F3A"/>
    <w:rsid w:val="00640E72"/>
    <w:rsid w:val="006414A6"/>
    <w:rsid w:val="00641C16"/>
    <w:rsid w:val="00643426"/>
    <w:rsid w:val="0064395A"/>
    <w:rsid w:val="00644736"/>
    <w:rsid w:val="00644900"/>
    <w:rsid w:val="00645B53"/>
    <w:rsid w:val="00645F53"/>
    <w:rsid w:val="00646007"/>
    <w:rsid w:val="00647CE9"/>
    <w:rsid w:val="006500FF"/>
    <w:rsid w:val="00650ADB"/>
    <w:rsid w:val="0065128A"/>
    <w:rsid w:val="00651FBD"/>
    <w:rsid w:val="00652EDC"/>
    <w:rsid w:val="00652F24"/>
    <w:rsid w:val="00652F42"/>
    <w:rsid w:val="006539A1"/>
    <w:rsid w:val="0065466B"/>
    <w:rsid w:val="00654F90"/>
    <w:rsid w:val="00655248"/>
    <w:rsid w:val="006560D6"/>
    <w:rsid w:val="006562BD"/>
    <w:rsid w:val="00657CEC"/>
    <w:rsid w:val="00661EB0"/>
    <w:rsid w:val="00663658"/>
    <w:rsid w:val="006659A9"/>
    <w:rsid w:val="00665D15"/>
    <w:rsid w:val="00672273"/>
    <w:rsid w:val="00672CF2"/>
    <w:rsid w:val="00673CB8"/>
    <w:rsid w:val="00675C3B"/>
    <w:rsid w:val="00675C44"/>
    <w:rsid w:val="00675D99"/>
    <w:rsid w:val="00675E99"/>
    <w:rsid w:val="00676EC2"/>
    <w:rsid w:val="00676F33"/>
    <w:rsid w:val="00680FDE"/>
    <w:rsid w:val="00681485"/>
    <w:rsid w:val="006816F8"/>
    <w:rsid w:val="00682027"/>
    <w:rsid w:val="00682F9F"/>
    <w:rsid w:val="006862FA"/>
    <w:rsid w:val="00686896"/>
    <w:rsid w:val="00687B2D"/>
    <w:rsid w:val="00687BAA"/>
    <w:rsid w:val="00687F6D"/>
    <w:rsid w:val="00690F76"/>
    <w:rsid w:val="00693DC6"/>
    <w:rsid w:val="00693F47"/>
    <w:rsid w:val="006940CE"/>
    <w:rsid w:val="0069509C"/>
    <w:rsid w:val="00697348"/>
    <w:rsid w:val="006976F7"/>
    <w:rsid w:val="006A0765"/>
    <w:rsid w:val="006A0DCA"/>
    <w:rsid w:val="006A0F2C"/>
    <w:rsid w:val="006A11D3"/>
    <w:rsid w:val="006A1A2A"/>
    <w:rsid w:val="006A3471"/>
    <w:rsid w:val="006A3F70"/>
    <w:rsid w:val="006A51FE"/>
    <w:rsid w:val="006A5A88"/>
    <w:rsid w:val="006A5D59"/>
    <w:rsid w:val="006A767E"/>
    <w:rsid w:val="006B028B"/>
    <w:rsid w:val="006B03B7"/>
    <w:rsid w:val="006B06B4"/>
    <w:rsid w:val="006B248D"/>
    <w:rsid w:val="006B2E74"/>
    <w:rsid w:val="006B30C0"/>
    <w:rsid w:val="006B33FB"/>
    <w:rsid w:val="006B469E"/>
    <w:rsid w:val="006B55D1"/>
    <w:rsid w:val="006B7D65"/>
    <w:rsid w:val="006C0266"/>
    <w:rsid w:val="006C09BA"/>
    <w:rsid w:val="006C0B15"/>
    <w:rsid w:val="006C172C"/>
    <w:rsid w:val="006C22C2"/>
    <w:rsid w:val="006C286D"/>
    <w:rsid w:val="006C330C"/>
    <w:rsid w:val="006C3923"/>
    <w:rsid w:val="006C3A09"/>
    <w:rsid w:val="006C3D16"/>
    <w:rsid w:val="006C425B"/>
    <w:rsid w:val="006C645A"/>
    <w:rsid w:val="006C670B"/>
    <w:rsid w:val="006C6FAF"/>
    <w:rsid w:val="006D011B"/>
    <w:rsid w:val="006D02B8"/>
    <w:rsid w:val="006D0667"/>
    <w:rsid w:val="006D0FE6"/>
    <w:rsid w:val="006D14CB"/>
    <w:rsid w:val="006D2611"/>
    <w:rsid w:val="006D2BA8"/>
    <w:rsid w:val="006D5388"/>
    <w:rsid w:val="006D6793"/>
    <w:rsid w:val="006E0A59"/>
    <w:rsid w:val="006E2A93"/>
    <w:rsid w:val="006E3235"/>
    <w:rsid w:val="006E390B"/>
    <w:rsid w:val="006E3BD2"/>
    <w:rsid w:val="006E3F8B"/>
    <w:rsid w:val="006E5E7E"/>
    <w:rsid w:val="006E5E9E"/>
    <w:rsid w:val="006E7818"/>
    <w:rsid w:val="006F017F"/>
    <w:rsid w:val="006F0A1E"/>
    <w:rsid w:val="006F0E40"/>
    <w:rsid w:val="006F15CE"/>
    <w:rsid w:val="006F1F53"/>
    <w:rsid w:val="006F21B3"/>
    <w:rsid w:val="006F290B"/>
    <w:rsid w:val="006F2BEB"/>
    <w:rsid w:val="006F336B"/>
    <w:rsid w:val="006F3B18"/>
    <w:rsid w:val="007011A9"/>
    <w:rsid w:val="007015A2"/>
    <w:rsid w:val="00703A18"/>
    <w:rsid w:val="00704D4C"/>
    <w:rsid w:val="00705C9F"/>
    <w:rsid w:val="00706B3F"/>
    <w:rsid w:val="00706FD7"/>
    <w:rsid w:val="007072DA"/>
    <w:rsid w:val="00707FC0"/>
    <w:rsid w:val="0071020D"/>
    <w:rsid w:val="00710886"/>
    <w:rsid w:val="007121D8"/>
    <w:rsid w:val="007138D1"/>
    <w:rsid w:val="00713E2D"/>
    <w:rsid w:val="00714E02"/>
    <w:rsid w:val="00715272"/>
    <w:rsid w:val="007153C8"/>
    <w:rsid w:val="007155F2"/>
    <w:rsid w:val="007172FE"/>
    <w:rsid w:val="00721977"/>
    <w:rsid w:val="00721F25"/>
    <w:rsid w:val="007225C5"/>
    <w:rsid w:val="00723323"/>
    <w:rsid w:val="00723671"/>
    <w:rsid w:val="007241AC"/>
    <w:rsid w:val="00724915"/>
    <w:rsid w:val="007258AD"/>
    <w:rsid w:val="00726A0B"/>
    <w:rsid w:val="00727A32"/>
    <w:rsid w:val="0073022C"/>
    <w:rsid w:val="00730C03"/>
    <w:rsid w:val="00730D01"/>
    <w:rsid w:val="00731EED"/>
    <w:rsid w:val="0073221B"/>
    <w:rsid w:val="00732640"/>
    <w:rsid w:val="00733D57"/>
    <w:rsid w:val="00734A9E"/>
    <w:rsid w:val="00734AEC"/>
    <w:rsid w:val="00735BF8"/>
    <w:rsid w:val="00735DB7"/>
    <w:rsid w:val="00736F11"/>
    <w:rsid w:val="007372A3"/>
    <w:rsid w:val="007413B7"/>
    <w:rsid w:val="00743F4B"/>
    <w:rsid w:val="0074405C"/>
    <w:rsid w:val="00750AFC"/>
    <w:rsid w:val="0075241E"/>
    <w:rsid w:val="0075413E"/>
    <w:rsid w:val="00757695"/>
    <w:rsid w:val="0076074C"/>
    <w:rsid w:val="00761582"/>
    <w:rsid w:val="007618EF"/>
    <w:rsid w:val="0076282C"/>
    <w:rsid w:val="0076386F"/>
    <w:rsid w:val="00763A3D"/>
    <w:rsid w:val="00764337"/>
    <w:rsid w:val="00765448"/>
    <w:rsid w:val="007663A1"/>
    <w:rsid w:val="00766741"/>
    <w:rsid w:val="00766E50"/>
    <w:rsid w:val="00767BFC"/>
    <w:rsid w:val="00767F98"/>
    <w:rsid w:val="00770310"/>
    <w:rsid w:val="00770EC5"/>
    <w:rsid w:val="00772638"/>
    <w:rsid w:val="00774112"/>
    <w:rsid w:val="00776128"/>
    <w:rsid w:val="007763D9"/>
    <w:rsid w:val="007766A3"/>
    <w:rsid w:val="007773DD"/>
    <w:rsid w:val="00777483"/>
    <w:rsid w:val="0078101C"/>
    <w:rsid w:val="007811A8"/>
    <w:rsid w:val="00781753"/>
    <w:rsid w:val="0078186B"/>
    <w:rsid w:val="00782938"/>
    <w:rsid w:val="00783680"/>
    <w:rsid w:val="00783786"/>
    <w:rsid w:val="007841ED"/>
    <w:rsid w:val="00784233"/>
    <w:rsid w:val="00784BB7"/>
    <w:rsid w:val="00787512"/>
    <w:rsid w:val="00790BC9"/>
    <w:rsid w:val="00790F94"/>
    <w:rsid w:val="00791D2B"/>
    <w:rsid w:val="00791DD1"/>
    <w:rsid w:val="00792919"/>
    <w:rsid w:val="0079321B"/>
    <w:rsid w:val="00794689"/>
    <w:rsid w:val="007948C2"/>
    <w:rsid w:val="00794DB0"/>
    <w:rsid w:val="00795992"/>
    <w:rsid w:val="00797023"/>
    <w:rsid w:val="007973CA"/>
    <w:rsid w:val="007975D3"/>
    <w:rsid w:val="0079790B"/>
    <w:rsid w:val="00797A07"/>
    <w:rsid w:val="007A004C"/>
    <w:rsid w:val="007A025A"/>
    <w:rsid w:val="007A04F0"/>
    <w:rsid w:val="007A09A5"/>
    <w:rsid w:val="007A23CA"/>
    <w:rsid w:val="007A2455"/>
    <w:rsid w:val="007A27E8"/>
    <w:rsid w:val="007A4687"/>
    <w:rsid w:val="007A504D"/>
    <w:rsid w:val="007A538D"/>
    <w:rsid w:val="007B0903"/>
    <w:rsid w:val="007B0EFF"/>
    <w:rsid w:val="007B14F6"/>
    <w:rsid w:val="007B21B6"/>
    <w:rsid w:val="007B313A"/>
    <w:rsid w:val="007B3641"/>
    <w:rsid w:val="007B5CEF"/>
    <w:rsid w:val="007B5DF5"/>
    <w:rsid w:val="007B667A"/>
    <w:rsid w:val="007B674A"/>
    <w:rsid w:val="007B722A"/>
    <w:rsid w:val="007C0385"/>
    <w:rsid w:val="007C0EDE"/>
    <w:rsid w:val="007C23DC"/>
    <w:rsid w:val="007C28EC"/>
    <w:rsid w:val="007C2E5F"/>
    <w:rsid w:val="007D0087"/>
    <w:rsid w:val="007D02FC"/>
    <w:rsid w:val="007D1876"/>
    <w:rsid w:val="007D25BE"/>
    <w:rsid w:val="007D2961"/>
    <w:rsid w:val="007D2D32"/>
    <w:rsid w:val="007D2DD0"/>
    <w:rsid w:val="007D3329"/>
    <w:rsid w:val="007D39A5"/>
    <w:rsid w:val="007D3A8D"/>
    <w:rsid w:val="007D3C0D"/>
    <w:rsid w:val="007D41D7"/>
    <w:rsid w:val="007D597D"/>
    <w:rsid w:val="007D59F9"/>
    <w:rsid w:val="007D70BE"/>
    <w:rsid w:val="007D79E0"/>
    <w:rsid w:val="007E0DB1"/>
    <w:rsid w:val="007E0FF5"/>
    <w:rsid w:val="007E1DB4"/>
    <w:rsid w:val="007E4474"/>
    <w:rsid w:val="007E4C0E"/>
    <w:rsid w:val="007E533F"/>
    <w:rsid w:val="007E69F7"/>
    <w:rsid w:val="007E792F"/>
    <w:rsid w:val="007F079C"/>
    <w:rsid w:val="007F1651"/>
    <w:rsid w:val="007F200F"/>
    <w:rsid w:val="007F2536"/>
    <w:rsid w:val="007F2A15"/>
    <w:rsid w:val="007F3970"/>
    <w:rsid w:val="007F40D3"/>
    <w:rsid w:val="007F4D28"/>
    <w:rsid w:val="007F5369"/>
    <w:rsid w:val="007F6373"/>
    <w:rsid w:val="007F7B40"/>
    <w:rsid w:val="00800067"/>
    <w:rsid w:val="0080211B"/>
    <w:rsid w:val="00802832"/>
    <w:rsid w:val="0080392F"/>
    <w:rsid w:val="00803AAC"/>
    <w:rsid w:val="00804811"/>
    <w:rsid w:val="00804AF1"/>
    <w:rsid w:val="00804BEC"/>
    <w:rsid w:val="00804F13"/>
    <w:rsid w:val="008055B9"/>
    <w:rsid w:val="00806A1E"/>
    <w:rsid w:val="00807949"/>
    <w:rsid w:val="00807C9A"/>
    <w:rsid w:val="008106D8"/>
    <w:rsid w:val="00811739"/>
    <w:rsid w:val="00811A49"/>
    <w:rsid w:val="0081233B"/>
    <w:rsid w:val="00812CEB"/>
    <w:rsid w:val="00812EC7"/>
    <w:rsid w:val="008144BC"/>
    <w:rsid w:val="00814772"/>
    <w:rsid w:val="00814939"/>
    <w:rsid w:val="00814A50"/>
    <w:rsid w:val="00814B9D"/>
    <w:rsid w:val="00815AEE"/>
    <w:rsid w:val="00816F78"/>
    <w:rsid w:val="00820A03"/>
    <w:rsid w:val="00823238"/>
    <w:rsid w:val="008235E4"/>
    <w:rsid w:val="00825829"/>
    <w:rsid w:val="00826616"/>
    <w:rsid w:val="00826E29"/>
    <w:rsid w:val="00827942"/>
    <w:rsid w:val="00827A11"/>
    <w:rsid w:val="00827AB9"/>
    <w:rsid w:val="008307AA"/>
    <w:rsid w:val="008309B5"/>
    <w:rsid w:val="008317E7"/>
    <w:rsid w:val="0083355E"/>
    <w:rsid w:val="00834168"/>
    <w:rsid w:val="00834A51"/>
    <w:rsid w:val="00834B5E"/>
    <w:rsid w:val="008353F2"/>
    <w:rsid w:val="00835B22"/>
    <w:rsid w:val="00836C46"/>
    <w:rsid w:val="0083733F"/>
    <w:rsid w:val="00840455"/>
    <w:rsid w:val="008411B3"/>
    <w:rsid w:val="008420BB"/>
    <w:rsid w:val="008421EC"/>
    <w:rsid w:val="00842A1A"/>
    <w:rsid w:val="00842CA6"/>
    <w:rsid w:val="00843E91"/>
    <w:rsid w:val="00844D0C"/>
    <w:rsid w:val="00844F45"/>
    <w:rsid w:val="008468A5"/>
    <w:rsid w:val="00846A64"/>
    <w:rsid w:val="00846FDC"/>
    <w:rsid w:val="008477CC"/>
    <w:rsid w:val="00851069"/>
    <w:rsid w:val="00851785"/>
    <w:rsid w:val="00851F0F"/>
    <w:rsid w:val="008529D4"/>
    <w:rsid w:val="00853036"/>
    <w:rsid w:val="00853A65"/>
    <w:rsid w:val="00855270"/>
    <w:rsid w:val="00855BB4"/>
    <w:rsid w:val="0085769A"/>
    <w:rsid w:val="00860640"/>
    <w:rsid w:val="008613A0"/>
    <w:rsid w:val="00861FDB"/>
    <w:rsid w:val="00862582"/>
    <w:rsid w:val="0086336F"/>
    <w:rsid w:val="00863D7F"/>
    <w:rsid w:val="0086430F"/>
    <w:rsid w:val="008661A1"/>
    <w:rsid w:val="008665C6"/>
    <w:rsid w:val="0087015F"/>
    <w:rsid w:val="00870523"/>
    <w:rsid w:val="00870595"/>
    <w:rsid w:val="00870FF8"/>
    <w:rsid w:val="008715A4"/>
    <w:rsid w:val="00871C84"/>
    <w:rsid w:val="00871F7F"/>
    <w:rsid w:val="008738A2"/>
    <w:rsid w:val="00874A23"/>
    <w:rsid w:val="00874AC5"/>
    <w:rsid w:val="0087508F"/>
    <w:rsid w:val="00876122"/>
    <w:rsid w:val="008764A6"/>
    <w:rsid w:val="00876807"/>
    <w:rsid w:val="0087720B"/>
    <w:rsid w:val="008777D1"/>
    <w:rsid w:val="0087794C"/>
    <w:rsid w:val="00877FC7"/>
    <w:rsid w:val="00880879"/>
    <w:rsid w:val="00881142"/>
    <w:rsid w:val="00883C6C"/>
    <w:rsid w:val="00884830"/>
    <w:rsid w:val="00884881"/>
    <w:rsid w:val="0088529D"/>
    <w:rsid w:val="00885A91"/>
    <w:rsid w:val="00887A9E"/>
    <w:rsid w:val="00887AC6"/>
    <w:rsid w:val="00887BA9"/>
    <w:rsid w:val="008900F5"/>
    <w:rsid w:val="00890CBD"/>
    <w:rsid w:val="00891501"/>
    <w:rsid w:val="008917C9"/>
    <w:rsid w:val="00891A24"/>
    <w:rsid w:val="008922D2"/>
    <w:rsid w:val="008924EE"/>
    <w:rsid w:val="008931A7"/>
    <w:rsid w:val="00894400"/>
    <w:rsid w:val="0089446B"/>
    <w:rsid w:val="00894755"/>
    <w:rsid w:val="00894768"/>
    <w:rsid w:val="00894923"/>
    <w:rsid w:val="00897CF2"/>
    <w:rsid w:val="00897F9F"/>
    <w:rsid w:val="008A0B7F"/>
    <w:rsid w:val="008A0D9E"/>
    <w:rsid w:val="008A236A"/>
    <w:rsid w:val="008A28D6"/>
    <w:rsid w:val="008A309B"/>
    <w:rsid w:val="008A4DFD"/>
    <w:rsid w:val="008A5402"/>
    <w:rsid w:val="008A7BB0"/>
    <w:rsid w:val="008B136A"/>
    <w:rsid w:val="008B4F78"/>
    <w:rsid w:val="008B55E5"/>
    <w:rsid w:val="008B5D4B"/>
    <w:rsid w:val="008B6152"/>
    <w:rsid w:val="008B61EB"/>
    <w:rsid w:val="008B6E65"/>
    <w:rsid w:val="008B726C"/>
    <w:rsid w:val="008C0D0F"/>
    <w:rsid w:val="008C24A0"/>
    <w:rsid w:val="008C2617"/>
    <w:rsid w:val="008C28CA"/>
    <w:rsid w:val="008C333A"/>
    <w:rsid w:val="008C4DAE"/>
    <w:rsid w:val="008C4F72"/>
    <w:rsid w:val="008C5EDF"/>
    <w:rsid w:val="008C69DA"/>
    <w:rsid w:val="008C70E0"/>
    <w:rsid w:val="008C7EED"/>
    <w:rsid w:val="008D0FA3"/>
    <w:rsid w:val="008D24B8"/>
    <w:rsid w:val="008D27E5"/>
    <w:rsid w:val="008D2F3A"/>
    <w:rsid w:val="008D35B2"/>
    <w:rsid w:val="008D412D"/>
    <w:rsid w:val="008D513F"/>
    <w:rsid w:val="008D55AB"/>
    <w:rsid w:val="008D5BC5"/>
    <w:rsid w:val="008D76B5"/>
    <w:rsid w:val="008E0085"/>
    <w:rsid w:val="008E0FBD"/>
    <w:rsid w:val="008E16AF"/>
    <w:rsid w:val="008E34EF"/>
    <w:rsid w:val="008E3D57"/>
    <w:rsid w:val="008E6671"/>
    <w:rsid w:val="008E7862"/>
    <w:rsid w:val="008F0944"/>
    <w:rsid w:val="008F09F8"/>
    <w:rsid w:val="008F1140"/>
    <w:rsid w:val="008F1641"/>
    <w:rsid w:val="008F3E53"/>
    <w:rsid w:val="008F43CB"/>
    <w:rsid w:val="008F65BF"/>
    <w:rsid w:val="00901E0D"/>
    <w:rsid w:val="009027A4"/>
    <w:rsid w:val="009038CE"/>
    <w:rsid w:val="009045EE"/>
    <w:rsid w:val="0090559C"/>
    <w:rsid w:val="0090654F"/>
    <w:rsid w:val="0090782C"/>
    <w:rsid w:val="00907B06"/>
    <w:rsid w:val="0091252C"/>
    <w:rsid w:val="00912DF5"/>
    <w:rsid w:val="009138EC"/>
    <w:rsid w:val="00913DE0"/>
    <w:rsid w:val="0091558F"/>
    <w:rsid w:val="00916B1D"/>
    <w:rsid w:val="00917060"/>
    <w:rsid w:val="009207F9"/>
    <w:rsid w:val="0092205A"/>
    <w:rsid w:val="00923A76"/>
    <w:rsid w:val="00925295"/>
    <w:rsid w:val="0092672A"/>
    <w:rsid w:val="00933189"/>
    <w:rsid w:val="00933762"/>
    <w:rsid w:val="0093504B"/>
    <w:rsid w:val="009351C9"/>
    <w:rsid w:val="00936744"/>
    <w:rsid w:val="00937537"/>
    <w:rsid w:val="009378B6"/>
    <w:rsid w:val="00940C69"/>
    <w:rsid w:val="009413D6"/>
    <w:rsid w:val="00941DF6"/>
    <w:rsid w:val="0094204C"/>
    <w:rsid w:val="0094245E"/>
    <w:rsid w:val="0094356D"/>
    <w:rsid w:val="00944520"/>
    <w:rsid w:val="00947461"/>
    <w:rsid w:val="00950E1D"/>
    <w:rsid w:val="00952F27"/>
    <w:rsid w:val="009538D1"/>
    <w:rsid w:val="00953B4F"/>
    <w:rsid w:val="009543A2"/>
    <w:rsid w:val="009556FE"/>
    <w:rsid w:val="00956AA0"/>
    <w:rsid w:val="00957CA9"/>
    <w:rsid w:val="009601F9"/>
    <w:rsid w:val="00960CF6"/>
    <w:rsid w:val="009611D8"/>
    <w:rsid w:val="00961557"/>
    <w:rsid w:val="00961936"/>
    <w:rsid w:val="00961BC1"/>
    <w:rsid w:val="00963349"/>
    <w:rsid w:val="00964B1A"/>
    <w:rsid w:val="0096509B"/>
    <w:rsid w:val="00965AD0"/>
    <w:rsid w:val="009661B5"/>
    <w:rsid w:val="009669A9"/>
    <w:rsid w:val="00966A90"/>
    <w:rsid w:val="00966DF4"/>
    <w:rsid w:val="00967B47"/>
    <w:rsid w:val="00970E36"/>
    <w:rsid w:val="00972D92"/>
    <w:rsid w:val="00973799"/>
    <w:rsid w:val="0097420E"/>
    <w:rsid w:val="00975275"/>
    <w:rsid w:val="009767F8"/>
    <w:rsid w:val="00976A69"/>
    <w:rsid w:val="00977475"/>
    <w:rsid w:val="009779F0"/>
    <w:rsid w:val="00977FB9"/>
    <w:rsid w:val="00980E51"/>
    <w:rsid w:val="009827F3"/>
    <w:rsid w:val="00982D99"/>
    <w:rsid w:val="00983A3C"/>
    <w:rsid w:val="0098454B"/>
    <w:rsid w:val="0098565C"/>
    <w:rsid w:val="00986175"/>
    <w:rsid w:val="009865C5"/>
    <w:rsid w:val="00987893"/>
    <w:rsid w:val="00987A2F"/>
    <w:rsid w:val="009904F0"/>
    <w:rsid w:val="00990A64"/>
    <w:rsid w:val="00991C0D"/>
    <w:rsid w:val="009923D5"/>
    <w:rsid w:val="00992589"/>
    <w:rsid w:val="00995C50"/>
    <w:rsid w:val="00996230"/>
    <w:rsid w:val="00996E3E"/>
    <w:rsid w:val="009A055A"/>
    <w:rsid w:val="009A14F9"/>
    <w:rsid w:val="009A2162"/>
    <w:rsid w:val="009A4567"/>
    <w:rsid w:val="009A4AC0"/>
    <w:rsid w:val="009A5113"/>
    <w:rsid w:val="009A52DD"/>
    <w:rsid w:val="009A5714"/>
    <w:rsid w:val="009B061D"/>
    <w:rsid w:val="009B188F"/>
    <w:rsid w:val="009B1B3F"/>
    <w:rsid w:val="009B2386"/>
    <w:rsid w:val="009B37F5"/>
    <w:rsid w:val="009B39C3"/>
    <w:rsid w:val="009B3B06"/>
    <w:rsid w:val="009B7A4A"/>
    <w:rsid w:val="009B7F02"/>
    <w:rsid w:val="009B7F71"/>
    <w:rsid w:val="009C03D1"/>
    <w:rsid w:val="009C0875"/>
    <w:rsid w:val="009C1319"/>
    <w:rsid w:val="009C1989"/>
    <w:rsid w:val="009C1BE6"/>
    <w:rsid w:val="009C1C54"/>
    <w:rsid w:val="009C218C"/>
    <w:rsid w:val="009C302B"/>
    <w:rsid w:val="009C4790"/>
    <w:rsid w:val="009C4DA7"/>
    <w:rsid w:val="009C5864"/>
    <w:rsid w:val="009C5B85"/>
    <w:rsid w:val="009D0AEA"/>
    <w:rsid w:val="009D0F8D"/>
    <w:rsid w:val="009D16C5"/>
    <w:rsid w:val="009D1D77"/>
    <w:rsid w:val="009D2283"/>
    <w:rsid w:val="009D28B2"/>
    <w:rsid w:val="009D3199"/>
    <w:rsid w:val="009D352A"/>
    <w:rsid w:val="009D3BD4"/>
    <w:rsid w:val="009D4F00"/>
    <w:rsid w:val="009D54C6"/>
    <w:rsid w:val="009D6801"/>
    <w:rsid w:val="009D7125"/>
    <w:rsid w:val="009E2F6D"/>
    <w:rsid w:val="009E3434"/>
    <w:rsid w:val="009E4317"/>
    <w:rsid w:val="009E5669"/>
    <w:rsid w:val="009E56E9"/>
    <w:rsid w:val="009E6803"/>
    <w:rsid w:val="009E6FC4"/>
    <w:rsid w:val="009E7B6F"/>
    <w:rsid w:val="009F062E"/>
    <w:rsid w:val="009F0DF3"/>
    <w:rsid w:val="009F10F9"/>
    <w:rsid w:val="009F120B"/>
    <w:rsid w:val="009F151F"/>
    <w:rsid w:val="009F312F"/>
    <w:rsid w:val="009F3185"/>
    <w:rsid w:val="009F3C37"/>
    <w:rsid w:val="009F5962"/>
    <w:rsid w:val="009F5B00"/>
    <w:rsid w:val="009F5DC6"/>
    <w:rsid w:val="009F6819"/>
    <w:rsid w:val="00A00F32"/>
    <w:rsid w:val="00A0272E"/>
    <w:rsid w:val="00A02AC1"/>
    <w:rsid w:val="00A02C50"/>
    <w:rsid w:val="00A033EF"/>
    <w:rsid w:val="00A0350D"/>
    <w:rsid w:val="00A0386A"/>
    <w:rsid w:val="00A05A6C"/>
    <w:rsid w:val="00A06726"/>
    <w:rsid w:val="00A07759"/>
    <w:rsid w:val="00A07C01"/>
    <w:rsid w:val="00A11215"/>
    <w:rsid w:val="00A11C56"/>
    <w:rsid w:val="00A1556E"/>
    <w:rsid w:val="00A1557F"/>
    <w:rsid w:val="00A217E6"/>
    <w:rsid w:val="00A22CAC"/>
    <w:rsid w:val="00A22F55"/>
    <w:rsid w:val="00A30378"/>
    <w:rsid w:val="00A312A1"/>
    <w:rsid w:val="00A31F60"/>
    <w:rsid w:val="00A3204C"/>
    <w:rsid w:val="00A320D4"/>
    <w:rsid w:val="00A3244E"/>
    <w:rsid w:val="00A33401"/>
    <w:rsid w:val="00A34DE6"/>
    <w:rsid w:val="00A36D32"/>
    <w:rsid w:val="00A37219"/>
    <w:rsid w:val="00A40672"/>
    <w:rsid w:val="00A41655"/>
    <w:rsid w:val="00A418DF"/>
    <w:rsid w:val="00A42769"/>
    <w:rsid w:val="00A44EFB"/>
    <w:rsid w:val="00A46DEA"/>
    <w:rsid w:val="00A47612"/>
    <w:rsid w:val="00A50DC1"/>
    <w:rsid w:val="00A519CE"/>
    <w:rsid w:val="00A5253E"/>
    <w:rsid w:val="00A52996"/>
    <w:rsid w:val="00A52EE2"/>
    <w:rsid w:val="00A531B4"/>
    <w:rsid w:val="00A53FFA"/>
    <w:rsid w:val="00A55085"/>
    <w:rsid w:val="00A55C8D"/>
    <w:rsid w:val="00A55CBC"/>
    <w:rsid w:val="00A55ED8"/>
    <w:rsid w:val="00A56E28"/>
    <w:rsid w:val="00A60907"/>
    <w:rsid w:val="00A617B3"/>
    <w:rsid w:val="00A62AC4"/>
    <w:rsid w:val="00A63902"/>
    <w:rsid w:val="00A646C3"/>
    <w:rsid w:val="00A6488D"/>
    <w:rsid w:val="00A70622"/>
    <w:rsid w:val="00A71DF1"/>
    <w:rsid w:val="00A72F31"/>
    <w:rsid w:val="00A7328D"/>
    <w:rsid w:val="00A73C0E"/>
    <w:rsid w:val="00A748DA"/>
    <w:rsid w:val="00A754B9"/>
    <w:rsid w:val="00A756E0"/>
    <w:rsid w:val="00A7598C"/>
    <w:rsid w:val="00A77F62"/>
    <w:rsid w:val="00A80F56"/>
    <w:rsid w:val="00A816B1"/>
    <w:rsid w:val="00A81C56"/>
    <w:rsid w:val="00A81D0A"/>
    <w:rsid w:val="00A8241E"/>
    <w:rsid w:val="00A826E3"/>
    <w:rsid w:val="00A841A6"/>
    <w:rsid w:val="00A84A37"/>
    <w:rsid w:val="00A858E9"/>
    <w:rsid w:val="00A85BBE"/>
    <w:rsid w:val="00A8651E"/>
    <w:rsid w:val="00A86984"/>
    <w:rsid w:val="00A87052"/>
    <w:rsid w:val="00A87198"/>
    <w:rsid w:val="00A8730B"/>
    <w:rsid w:val="00A9064D"/>
    <w:rsid w:val="00A919CC"/>
    <w:rsid w:val="00A92434"/>
    <w:rsid w:val="00A938FD"/>
    <w:rsid w:val="00A93E42"/>
    <w:rsid w:val="00A93EBB"/>
    <w:rsid w:val="00A95893"/>
    <w:rsid w:val="00A96710"/>
    <w:rsid w:val="00A979E9"/>
    <w:rsid w:val="00A97A93"/>
    <w:rsid w:val="00AA0C11"/>
    <w:rsid w:val="00AA2535"/>
    <w:rsid w:val="00AA3930"/>
    <w:rsid w:val="00AA3CB3"/>
    <w:rsid w:val="00AA3D5B"/>
    <w:rsid w:val="00AA3E16"/>
    <w:rsid w:val="00AA41F9"/>
    <w:rsid w:val="00AA467F"/>
    <w:rsid w:val="00AA59A3"/>
    <w:rsid w:val="00AA66CA"/>
    <w:rsid w:val="00AA66E9"/>
    <w:rsid w:val="00AB012E"/>
    <w:rsid w:val="00AB17E5"/>
    <w:rsid w:val="00AB26E3"/>
    <w:rsid w:val="00AB31DF"/>
    <w:rsid w:val="00AB4EBA"/>
    <w:rsid w:val="00AB5066"/>
    <w:rsid w:val="00AB6165"/>
    <w:rsid w:val="00AB6CC8"/>
    <w:rsid w:val="00AB7272"/>
    <w:rsid w:val="00AB74CD"/>
    <w:rsid w:val="00AB785B"/>
    <w:rsid w:val="00AB788C"/>
    <w:rsid w:val="00AB78C0"/>
    <w:rsid w:val="00AB7D0A"/>
    <w:rsid w:val="00AC02EF"/>
    <w:rsid w:val="00AC045E"/>
    <w:rsid w:val="00AC0BD9"/>
    <w:rsid w:val="00AC0F81"/>
    <w:rsid w:val="00AC11CF"/>
    <w:rsid w:val="00AC256A"/>
    <w:rsid w:val="00AC25E6"/>
    <w:rsid w:val="00AC298F"/>
    <w:rsid w:val="00AC44D0"/>
    <w:rsid w:val="00AC4B2A"/>
    <w:rsid w:val="00AC67EC"/>
    <w:rsid w:val="00AC7466"/>
    <w:rsid w:val="00AC75D4"/>
    <w:rsid w:val="00AD0510"/>
    <w:rsid w:val="00AD0BAB"/>
    <w:rsid w:val="00AD12EA"/>
    <w:rsid w:val="00AD17EA"/>
    <w:rsid w:val="00AD1E4E"/>
    <w:rsid w:val="00AD233C"/>
    <w:rsid w:val="00AD3661"/>
    <w:rsid w:val="00AD43FC"/>
    <w:rsid w:val="00AD45EC"/>
    <w:rsid w:val="00AD591F"/>
    <w:rsid w:val="00AD651B"/>
    <w:rsid w:val="00AD7BE3"/>
    <w:rsid w:val="00AE19A5"/>
    <w:rsid w:val="00AE2029"/>
    <w:rsid w:val="00AE2FEC"/>
    <w:rsid w:val="00AE41EE"/>
    <w:rsid w:val="00AE4245"/>
    <w:rsid w:val="00AE44DB"/>
    <w:rsid w:val="00AE57D7"/>
    <w:rsid w:val="00AF13BC"/>
    <w:rsid w:val="00AF2E8E"/>
    <w:rsid w:val="00AF3EFF"/>
    <w:rsid w:val="00AF4D98"/>
    <w:rsid w:val="00AF5212"/>
    <w:rsid w:val="00AF5884"/>
    <w:rsid w:val="00AF763F"/>
    <w:rsid w:val="00AF7AA7"/>
    <w:rsid w:val="00B00B11"/>
    <w:rsid w:val="00B01326"/>
    <w:rsid w:val="00B0164D"/>
    <w:rsid w:val="00B0213F"/>
    <w:rsid w:val="00B031FF"/>
    <w:rsid w:val="00B03E59"/>
    <w:rsid w:val="00B048F0"/>
    <w:rsid w:val="00B04917"/>
    <w:rsid w:val="00B05DB5"/>
    <w:rsid w:val="00B05DD6"/>
    <w:rsid w:val="00B06354"/>
    <w:rsid w:val="00B06520"/>
    <w:rsid w:val="00B06B20"/>
    <w:rsid w:val="00B10929"/>
    <w:rsid w:val="00B10FFF"/>
    <w:rsid w:val="00B113EA"/>
    <w:rsid w:val="00B12356"/>
    <w:rsid w:val="00B129DC"/>
    <w:rsid w:val="00B12DE6"/>
    <w:rsid w:val="00B134F0"/>
    <w:rsid w:val="00B13839"/>
    <w:rsid w:val="00B153CC"/>
    <w:rsid w:val="00B1566F"/>
    <w:rsid w:val="00B157A3"/>
    <w:rsid w:val="00B167E3"/>
    <w:rsid w:val="00B25E69"/>
    <w:rsid w:val="00B267EA"/>
    <w:rsid w:val="00B27137"/>
    <w:rsid w:val="00B27669"/>
    <w:rsid w:val="00B279DF"/>
    <w:rsid w:val="00B27A42"/>
    <w:rsid w:val="00B27C2F"/>
    <w:rsid w:val="00B30184"/>
    <w:rsid w:val="00B312E0"/>
    <w:rsid w:val="00B32FB3"/>
    <w:rsid w:val="00B335EB"/>
    <w:rsid w:val="00B33753"/>
    <w:rsid w:val="00B34EED"/>
    <w:rsid w:val="00B35FD4"/>
    <w:rsid w:val="00B40490"/>
    <w:rsid w:val="00B414FB"/>
    <w:rsid w:val="00B43959"/>
    <w:rsid w:val="00B43AE0"/>
    <w:rsid w:val="00B46687"/>
    <w:rsid w:val="00B4769C"/>
    <w:rsid w:val="00B47B85"/>
    <w:rsid w:val="00B501C1"/>
    <w:rsid w:val="00B516AB"/>
    <w:rsid w:val="00B51805"/>
    <w:rsid w:val="00B51B2C"/>
    <w:rsid w:val="00B52206"/>
    <w:rsid w:val="00B5254A"/>
    <w:rsid w:val="00B52D0F"/>
    <w:rsid w:val="00B53022"/>
    <w:rsid w:val="00B542D9"/>
    <w:rsid w:val="00B54636"/>
    <w:rsid w:val="00B55007"/>
    <w:rsid w:val="00B551E9"/>
    <w:rsid w:val="00B55C36"/>
    <w:rsid w:val="00B576FB"/>
    <w:rsid w:val="00B5795D"/>
    <w:rsid w:val="00B60769"/>
    <w:rsid w:val="00B60E72"/>
    <w:rsid w:val="00B63B5C"/>
    <w:rsid w:val="00B65188"/>
    <w:rsid w:val="00B658EE"/>
    <w:rsid w:val="00B661D3"/>
    <w:rsid w:val="00B67924"/>
    <w:rsid w:val="00B67A4D"/>
    <w:rsid w:val="00B7136D"/>
    <w:rsid w:val="00B714AC"/>
    <w:rsid w:val="00B71C03"/>
    <w:rsid w:val="00B71DA9"/>
    <w:rsid w:val="00B7281F"/>
    <w:rsid w:val="00B72DB5"/>
    <w:rsid w:val="00B72EA0"/>
    <w:rsid w:val="00B749E8"/>
    <w:rsid w:val="00B75086"/>
    <w:rsid w:val="00B7611C"/>
    <w:rsid w:val="00B80C38"/>
    <w:rsid w:val="00B81214"/>
    <w:rsid w:val="00B81D91"/>
    <w:rsid w:val="00B83E00"/>
    <w:rsid w:val="00B8628F"/>
    <w:rsid w:val="00B863A4"/>
    <w:rsid w:val="00B86872"/>
    <w:rsid w:val="00B87788"/>
    <w:rsid w:val="00B87A73"/>
    <w:rsid w:val="00B90396"/>
    <w:rsid w:val="00B9072A"/>
    <w:rsid w:val="00B913D0"/>
    <w:rsid w:val="00B91DC7"/>
    <w:rsid w:val="00B92747"/>
    <w:rsid w:val="00B92DE1"/>
    <w:rsid w:val="00B9469C"/>
    <w:rsid w:val="00B94CFC"/>
    <w:rsid w:val="00BA0F0A"/>
    <w:rsid w:val="00BA43C5"/>
    <w:rsid w:val="00BA5610"/>
    <w:rsid w:val="00BA6240"/>
    <w:rsid w:val="00BA65B2"/>
    <w:rsid w:val="00BA6988"/>
    <w:rsid w:val="00BA728F"/>
    <w:rsid w:val="00BA7650"/>
    <w:rsid w:val="00BA7D78"/>
    <w:rsid w:val="00BB2423"/>
    <w:rsid w:val="00BB2A4B"/>
    <w:rsid w:val="00BB2ED3"/>
    <w:rsid w:val="00BB41B5"/>
    <w:rsid w:val="00BB4A2C"/>
    <w:rsid w:val="00BB5B6F"/>
    <w:rsid w:val="00BB6643"/>
    <w:rsid w:val="00BB67FF"/>
    <w:rsid w:val="00BC01C7"/>
    <w:rsid w:val="00BC2324"/>
    <w:rsid w:val="00BC2381"/>
    <w:rsid w:val="00BC2663"/>
    <w:rsid w:val="00BC2737"/>
    <w:rsid w:val="00BC3DDF"/>
    <w:rsid w:val="00BC4D0C"/>
    <w:rsid w:val="00BC52F0"/>
    <w:rsid w:val="00BC57F1"/>
    <w:rsid w:val="00BC59CC"/>
    <w:rsid w:val="00BC5B20"/>
    <w:rsid w:val="00BC5C8D"/>
    <w:rsid w:val="00BC72B0"/>
    <w:rsid w:val="00BC7C66"/>
    <w:rsid w:val="00BC7E7A"/>
    <w:rsid w:val="00BD036B"/>
    <w:rsid w:val="00BD11EB"/>
    <w:rsid w:val="00BD2140"/>
    <w:rsid w:val="00BD275C"/>
    <w:rsid w:val="00BD2A8D"/>
    <w:rsid w:val="00BD2BEC"/>
    <w:rsid w:val="00BD387D"/>
    <w:rsid w:val="00BD42B1"/>
    <w:rsid w:val="00BD5081"/>
    <w:rsid w:val="00BD6D82"/>
    <w:rsid w:val="00BD6E2A"/>
    <w:rsid w:val="00BD6FA4"/>
    <w:rsid w:val="00BD7E4B"/>
    <w:rsid w:val="00BE01BF"/>
    <w:rsid w:val="00BE09EB"/>
    <w:rsid w:val="00BE1C19"/>
    <w:rsid w:val="00BE38C7"/>
    <w:rsid w:val="00BE4F2A"/>
    <w:rsid w:val="00BE6B37"/>
    <w:rsid w:val="00BE70CF"/>
    <w:rsid w:val="00BE76CF"/>
    <w:rsid w:val="00BE77DE"/>
    <w:rsid w:val="00BE79DB"/>
    <w:rsid w:val="00BF048C"/>
    <w:rsid w:val="00BF0504"/>
    <w:rsid w:val="00BF1CCC"/>
    <w:rsid w:val="00BF3296"/>
    <w:rsid w:val="00BF3A08"/>
    <w:rsid w:val="00BF3C29"/>
    <w:rsid w:val="00BF4066"/>
    <w:rsid w:val="00BF53C5"/>
    <w:rsid w:val="00BF6422"/>
    <w:rsid w:val="00C006A6"/>
    <w:rsid w:val="00C00BB4"/>
    <w:rsid w:val="00C00C62"/>
    <w:rsid w:val="00C00D6A"/>
    <w:rsid w:val="00C01BB3"/>
    <w:rsid w:val="00C03223"/>
    <w:rsid w:val="00C04A7B"/>
    <w:rsid w:val="00C05245"/>
    <w:rsid w:val="00C053C0"/>
    <w:rsid w:val="00C05746"/>
    <w:rsid w:val="00C05E52"/>
    <w:rsid w:val="00C06575"/>
    <w:rsid w:val="00C0784E"/>
    <w:rsid w:val="00C104D7"/>
    <w:rsid w:val="00C12AE0"/>
    <w:rsid w:val="00C155B1"/>
    <w:rsid w:val="00C15AC6"/>
    <w:rsid w:val="00C16873"/>
    <w:rsid w:val="00C2002D"/>
    <w:rsid w:val="00C207C0"/>
    <w:rsid w:val="00C215FD"/>
    <w:rsid w:val="00C22256"/>
    <w:rsid w:val="00C22D4E"/>
    <w:rsid w:val="00C2376D"/>
    <w:rsid w:val="00C2406B"/>
    <w:rsid w:val="00C246B6"/>
    <w:rsid w:val="00C275CB"/>
    <w:rsid w:val="00C27797"/>
    <w:rsid w:val="00C27D14"/>
    <w:rsid w:val="00C27E22"/>
    <w:rsid w:val="00C27F93"/>
    <w:rsid w:val="00C30208"/>
    <w:rsid w:val="00C302FC"/>
    <w:rsid w:val="00C30E98"/>
    <w:rsid w:val="00C312C2"/>
    <w:rsid w:val="00C323C7"/>
    <w:rsid w:val="00C32EE7"/>
    <w:rsid w:val="00C3388C"/>
    <w:rsid w:val="00C33951"/>
    <w:rsid w:val="00C33BDC"/>
    <w:rsid w:val="00C33FB8"/>
    <w:rsid w:val="00C340F0"/>
    <w:rsid w:val="00C34AB0"/>
    <w:rsid w:val="00C366B0"/>
    <w:rsid w:val="00C36ABD"/>
    <w:rsid w:val="00C36B08"/>
    <w:rsid w:val="00C40141"/>
    <w:rsid w:val="00C40D0E"/>
    <w:rsid w:val="00C41CD5"/>
    <w:rsid w:val="00C42921"/>
    <w:rsid w:val="00C43887"/>
    <w:rsid w:val="00C44855"/>
    <w:rsid w:val="00C44DA7"/>
    <w:rsid w:val="00C4529C"/>
    <w:rsid w:val="00C45A4F"/>
    <w:rsid w:val="00C46C85"/>
    <w:rsid w:val="00C474C6"/>
    <w:rsid w:val="00C5016B"/>
    <w:rsid w:val="00C51821"/>
    <w:rsid w:val="00C54670"/>
    <w:rsid w:val="00C54714"/>
    <w:rsid w:val="00C56014"/>
    <w:rsid w:val="00C5633A"/>
    <w:rsid w:val="00C56A01"/>
    <w:rsid w:val="00C56A86"/>
    <w:rsid w:val="00C576B4"/>
    <w:rsid w:val="00C57F91"/>
    <w:rsid w:val="00C606FB"/>
    <w:rsid w:val="00C61431"/>
    <w:rsid w:val="00C622EE"/>
    <w:rsid w:val="00C625B0"/>
    <w:rsid w:val="00C62B00"/>
    <w:rsid w:val="00C635A4"/>
    <w:rsid w:val="00C63B08"/>
    <w:rsid w:val="00C64A47"/>
    <w:rsid w:val="00C66AB5"/>
    <w:rsid w:val="00C675E0"/>
    <w:rsid w:val="00C704C6"/>
    <w:rsid w:val="00C707A7"/>
    <w:rsid w:val="00C7118F"/>
    <w:rsid w:val="00C718AC"/>
    <w:rsid w:val="00C718D1"/>
    <w:rsid w:val="00C71B8B"/>
    <w:rsid w:val="00C73227"/>
    <w:rsid w:val="00C7431E"/>
    <w:rsid w:val="00C748F8"/>
    <w:rsid w:val="00C759A0"/>
    <w:rsid w:val="00C77FD6"/>
    <w:rsid w:val="00C80F1D"/>
    <w:rsid w:val="00C822AC"/>
    <w:rsid w:val="00C83D3A"/>
    <w:rsid w:val="00C83D7F"/>
    <w:rsid w:val="00C85DCF"/>
    <w:rsid w:val="00C8605C"/>
    <w:rsid w:val="00C86CD1"/>
    <w:rsid w:val="00C94004"/>
    <w:rsid w:val="00C94FC8"/>
    <w:rsid w:val="00C96F2D"/>
    <w:rsid w:val="00C9751E"/>
    <w:rsid w:val="00C976C7"/>
    <w:rsid w:val="00C97CB2"/>
    <w:rsid w:val="00CA2719"/>
    <w:rsid w:val="00CA2796"/>
    <w:rsid w:val="00CA2A22"/>
    <w:rsid w:val="00CA3265"/>
    <w:rsid w:val="00CA41F5"/>
    <w:rsid w:val="00CA55C6"/>
    <w:rsid w:val="00CA5FC3"/>
    <w:rsid w:val="00CA644E"/>
    <w:rsid w:val="00CA6882"/>
    <w:rsid w:val="00CA7654"/>
    <w:rsid w:val="00CB1C85"/>
    <w:rsid w:val="00CB28C4"/>
    <w:rsid w:val="00CB349B"/>
    <w:rsid w:val="00CB43EF"/>
    <w:rsid w:val="00CB5252"/>
    <w:rsid w:val="00CB59DD"/>
    <w:rsid w:val="00CB5CA0"/>
    <w:rsid w:val="00CB60C0"/>
    <w:rsid w:val="00CB665B"/>
    <w:rsid w:val="00CB7161"/>
    <w:rsid w:val="00CC0474"/>
    <w:rsid w:val="00CC0679"/>
    <w:rsid w:val="00CC06D0"/>
    <w:rsid w:val="00CC09D0"/>
    <w:rsid w:val="00CC15A0"/>
    <w:rsid w:val="00CC26E2"/>
    <w:rsid w:val="00CC28B9"/>
    <w:rsid w:val="00CC42E0"/>
    <w:rsid w:val="00CC4C88"/>
    <w:rsid w:val="00CC62B8"/>
    <w:rsid w:val="00CC6AF3"/>
    <w:rsid w:val="00CC6D40"/>
    <w:rsid w:val="00CC7C95"/>
    <w:rsid w:val="00CD1835"/>
    <w:rsid w:val="00CD1A89"/>
    <w:rsid w:val="00CD2F22"/>
    <w:rsid w:val="00CD4F09"/>
    <w:rsid w:val="00CD5372"/>
    <w:rsid w:val="00CD59D3"/>
    <w:rsid w:val="00CD6AD9"/>
    <w:rsid w:val="00CD6C2C"/>
    <w:rsid w:val="00CD7358"/>
    <w:rsid w:val="00CD7A58"/>
    <w:rsid w:val="00CE0B3B"/>
    <w:rsid w:val="00CE0D4F"/>
    <w:rsid w:val="00CE1136"/>
    <w:rsid w:val="00CE32C1"/>
    <w:rsid w:val="00CE4146"/>
    <w:rsid w:val="00CE7438"/>
    <w:rsid w:val="00CF092C"/>
    <w:rsid w:val="00CF0BB6"/>
    <w:rsid w:val="00CF26F4"/>
    <w:rsid w:val="00CF401C"/>
    <w:rsid w:val="00CF570F"/>
    <w:rsid w:val="00CF57FA"/>
    <w:rsid w:val="00CF5DF1"/>
    <w:rsid w:val="00CF66AA"/>
    <w:rsid w:val="00CF68E9"/>
    <w:rsid w:val="00D012DB"/>
    <w:rsid w:val="00D01B27"/>
    <w:rsid w:val="00D02C14"/>
    <w:rsid w:val="00D0545D"/>
    <w:rsid w:val="00D07ACE"/>
    <w:rsid w:val="00D135C6"/>
    <w:rsid w:val="00D13638"/>
    <w:rsid w:val="00D14092"/>
    <w:rsid w:val="00D14DCD"/>
    <w:rsid w:val="00D14E09"/>
    <w:rsid w:val="00D17ED0"/>
    <w:rsid w:val="00D20197"/>
    <w:rsid w:val="00D2066D"/>
    <w:rsid w:val="00D21D4B"/>
    <w:rsid w:val="00D22A9B"/>
    <w:rsid w:val="00D2333C"/>
    <w:rsid w:val="00D24561"/>
    <w:rsid w:val="00D24614"/>
    <w:rsid w:val="00D27500"/>
    <w:rsid w:val="00D279D3"/>
    <w:rsid w:val="00D30E0E"/>
    <w:rsid w:val="00D3101D"/>
    <w:rsid w:val="00D31284"/>
    <w:rsid w:val="00D31FB8"/>
    <w:rsid w:val="00D3367E"/>
    <w:rsid w:val="00D339C0"/>
    <w:rsid w:val="00D33A29"/>
    <w:rsid w:val="00D33BEE"/>
    <w:rsid w:val="00D33EAD"/>
    <w:rsid w:val="00D344C1"/>
    <w:rsid w:val="00D3528A"/>
    <w:rsid w:val="00D3534A"/>
    <w:rsid w:val="00D4129D"/>
    <w:rsid w:val="00D41CA2"/>
    <w:rsid w:val="00D42943"/>
    <w:rsid w:val="00D42B9E"/>
    <w:rsid w:val="00D435FC"/>
    <w:rsid w:val="00D43640"/>
    <w:rsid w:val="00D436C4"/>
    <w:rsid w:val="00D43824"/>
    <w:rsid w:val="00D453BE"/>
    <w:rsid w:val="00D45474"/>
    <w:rsid w:val="00D45804"/>
    <w:rsid w:val="00D46232"/>
    <w:rsid w:val="00D4699B"/>
    <w:rsid w:val="00D46C73"/>
    <w:rsid w:val="00D47754"/>
    <w:rsid w:val="00D500E6"/>
    <w:rsid w:val="00D50139"/>
    <w:rsid w:val="00D50240"/>
    <w:rsid w:val="00D5032A"/>
    <w:rsid w:val="00D515B2"/>
    <w:rsid w:val="00D526C0"/>
    <w:rsid w:val="00D52982"/>
    <w:rsid w:val="00D56B7D"/>
    <w:rsid w:val="00D576CA"/>
    <w:rsid w:val="00D6083D"/>
    <w:rsid w:val="00D60DB5"/>
    <w:rsid w:val="00D61D88"/>
    <w:rsid w:val="00D6241F"/>
    <w:rsid w:val="00D624AD"/>
    <w:rsid w:val="00D63369"/>
    <w:rsid w:val="00D635FB"/>
    <w:rsid w:val="00D6394C"/>
    <w:rsid w:val="00D659DB"/>
    <w:rsid w:val="00D65BD0"/>
    <w:rsid w:val="00D66240"/>
    <w:rsid w:val="00D66310"/>
    <w:rsid w:val="00D66A93"/>
    <w:rsid w:val="00D66E9F"/>
    <w:rsid w:val="00D70DCC"/>
    <w:rsid w:val="00D712B0"/>
    <w:rsid w:val="00D72A2C"/>
    <w:rsid w:val="00D73415"/>
    <w:rsid w:val="00D740BA"/>
    <w:rsid w:val="00D75407"/>
    <w:rsid w:val="00D75F45"/>
    <w:rsid w:val="00D7602A"/>
    <w:rsid w:val="00D77A44"/>
    <w:rsid w:val="00D77B83"/>
    <w:rsid w:val="00D804B1"/>
    <w:rsid w:val="00D8201A"/>
    <w:rsid w:val="00D8291D"/>
    <w:rsid w:val="00D832D6"/>
    <w:rsid w:val="00D8380A"/>
    <w:rsid w:val="00D83CE5"/>
    <w:rsid w:val="00D842E2"/>
    <w:rsid w:val="00D84A6D"/>
    <w:rsid w:val="00D84C7A"/>
    <w:rsid w:val="00D8740C"/>
    <w:rsid w:val="00D87E39"/>
    <w:rsid w:val="00D90895"/>
    <w:rsid w:val="00D90F4B"/>
    <w:rsid w:val="00D90FCC"/>
    <w:rsid w:val="00D910DE"/>
    <w:rsid w:val="00D91F24"/>
    <w:rsid w:val="00D923DE"/>
    <w:rsid w:val="00D93112"/>
    <w:rsid w:val="00D947A3"/>
    <w:rsid w:val="00D949BB"/>
    <w:rsid w:val="00D957F7"/>
    <w:rsid w:val="00D95F3F"/>
    <w:rsid w:val="00D96496"/>
    <w:rsid w:val="00D96DF8"/>
    <w:rsid w:val="00D9735D"/>
    <w:rsid w:val="00D975CE"/>
    <w:rsid w:val="00D9765E"/>
    <w:rsid w:val="00D97A4A"/>
    <w:rsid w:val="00DA0373"/>
    <w:rsid w:val="00DA06C2"/>
    <w:rsid w:val="00DA0B04"/>
    <w:rsid w:val="00DA0EA5"/>
    <w:rsid w:val="00DA1AD1"/>
    <w:rsid w:val="00DA28C4"/>
    <w:rsid w:val="00DA3CF2"/>
    <w:rsid w:val="00DA5CC8"/>
    <w:rsid w:val="00DA61D3"/>
    <w:rsid w:val="00DA64BD"/>
    <w:rsid w:val="00DA7468"/>
    <w:rsid w:val="00DB042A"/>
    <w:rsid w:val="00DB0471"/>
    <w:rsid w:val="00DB0B75"/>
    <w:rsid w:val="00DB1C63"/>
    <w:rsid w:val="00DB1D47"/>
    <w:rsid w:val="00DB2F4E"/>
    <w:rsid w:val="00DB4AC9"/>
    <w:rsid w:val="00DB4AD2"/>
    <w:rsid w:val="00DB565C"/>
    <w:rsid w:val="00DB5664"/>
    <w:rsid w:val="00DB6525"/>
    <w:rsid w:val="00DB7B9C"/>
    <w:rsid w:val="00DC0123"/>
    <w:rsid w:val="00DC05C8"/>
    <w:rsid w:val="00DC065A"/>
    <w:rsid w:val="00DC06E6"/>
    <w:rsid w:val="00DC078F"/>
    <w:rsid w:val="00DC1806"/>
    <w:rsid w:val="00DC2785"/>
    <w:rsid w:val="00DC2970"/>
    <w:rsid w:val="00DC2A10"/>
    <w:rsid w:val="00DC3515"/>
    <w:rsid w:val="00DC43EC"/>
    <w:rsid w:val="00DC4AB0"/>
    <w:rsid w:val="00DC5092"/>
    <w:rsid w:val="00DD0410"/>
    <w:rsid w:val="00DD1AEE"/>
    <w:rsid w:val="00DD22FD"/>
    <w:rsid w:val="00DD29AF"/>
    <w:rsid w:val="00DD2A13"/>
    <w:rsid w:val="00DD38F9"/>
    <w:rsid w:val="00DD3A0A"/>
    <w:rsid w:val="00DD440E"/>
    <w:rsid w:val="00DD527E"/>
    <w:rsid w:val="00DD543C"/>
    <w:rsid w:val="00DD566C"/>
    <w:rsid w:val="00DD592B"/>
    <w:rsid w:val="00DD6532"/>
    <w:rsid w:val="00DD6667"/>
    <w:rsid w:val="00DD7111"/>
    <w:rsid w:val="00DD78DB"/>
    <w:rsid w:val="00DE1002"/>
    <w:rsid w:val="00DE1468"/>
    <w:rsid w:val="00DE178B"/>
    <w:rsid w:val="00DE2194"/>
    <w:rsid w:val="00DE2B03"/>
    <w:rsid w:val="00DE2B35"/>
    <w:rsid w:val="00DE3E45"/>
    <w:rsid w:val="00DE3F46"/>
    <w:rsid w:val="00DE45EC"/>
    <w:rsid w:val="00DE4884"/>
    <w:rsid w:val="00DE5B06"/>
    <w:rsid w:val="00DE67BC"/>
    <w:rsid w:val="00DE6B96"/>
    <w:rsid w:val="00DE7619"/>
    <w:rsid w:val="00DE77BC"/>
    <w:rsid w:val="00DE77E8"/>
    <w:rsid w:val="00DE794D"/>
    <w:rsid w:val="00DF07AD"/>
    <w:rsid w:val="00DF0BDC"/>
    <w:rsid w:val="00DF21DB"/>
    <w:rsid w:val="00DF2323"/>
    <w:rsid w:val="00DF2D21"/>
    <w:rsid w:val="00DF35C1"/>
    <w:rsid w:val="00DF557E"/>
    <w:rsid w:val="00DF6C29"/>
    <w:rsid w:val="00E005CA"/>
    <w:rsid w:val="00E01962"/>
    <w:rsid w:val="00E01E21"/>
    <w:rsid w:val="00E0203D"/>
    <w:rsid w:val="00E0347A"/>
    <w:rsid w:val="00E03504"/>
    <w:rsid w:val="00E0486A"/>
    <w:rsid w:val="00E07669"/>
    <w:rsid w:val="00E0780D"/>
    <w:rsid w:val="00E07B6B"/>
    <w:rsid w:val="00E1093D"/>
    <w:rsid w:val="00E11E4E"/>
    <w:rsid w:val="00E13BF1"/>
    <w:rsid w:val="00E14334"/>
    <w:rsid w:val="00E14579"/>
    <w:rsid w:val="00E156EE"/>
    <w:rsid w:val="00E15943"/>
    <w:rsid w:val="00E15955"/>
    <w:rsid w:val="00E16E0A"/>
    <w:rsid w:val="00E21860"/>
    <w:rsid w:val="00E21944"/>
    <w:rsid w:val="00E24033"/>
    <w:rsid w:val="00E24D72"/>
    <w:rsid w:val="00E24D80"/>
    <w:rsid w:val="00E26F97"/>
    <w:rsid w:val="00E27396"/>
    <w:rsid w:val="00E273F1"/>
    <w:rsid w:val="00E27436"/>
    <w:rsid w:val="00E30347"/>
    <w:rsid w:val="00E30B2C"/>
    <w:rsid w:val="00E30D34"/>
    <w:rsid w:val="00E31364"/>
    <w:rsid w:val="00E31DC7"/>
    <w:rsid w:val="00E322D4"/>
    <w:rsid w:val="00E3281E"/>
    <w:rsid w:val="00E329DA"/>
    <w:rsid w:val="00E3329A"/>
    <w:rsid w:val="00E33B2A"/>
    <w:rsid w:val="00E33B30"/>
    <w:rsid w:val="00E359AB"/>
    <w:rsid w:val="00E364C0"/>
    <w:rsid w:val="00E37484"/>
    <w:rsid w:val="00E408C4"/>
    <w:rsid w:val="00E419D6"/>
    <w:rsid w:val="00E41F84"/>
    <w:rsid w:val="00E42642"/>
    <w:rsid w:val="00E43D78"/>
    <w:rsid w:val="00E46432"/>
    <w:rsid w:val="00E46939"/>
    <w:rsid w:val="00E50021"/>
    <w:rsid w:val="00E505D4"/>
    <w:rsid w:val="00E513E2"/>
    <w:rsid w:val="00E52ACA"/>
    <w:rsid w:val="00E535F4"/>
    <w:rsid w:val="00E55593"/>
    <w:rsid w:val="00E5625B"/>
    <w:rsid w:val="00E563DD"/>
    <w:rsid w:val="00E56F79"/>
    <w:rsid w:val="00E61F93"/>
    <w:rsid w:val="00E6251C"/>
    <w:rsid w:val="00E6532A"/>
    <w:rsid w:val="00E6598F"/>
    <w:rsid w:val="00E660F2"/>
    <w:rsid w:val="00E66BC4"/>
    <w:rsid w:val="00E6796B"/>
    <w:rsid w:val="00E67CBA"/>
    <w:rsid w:val="00E7300A"/>
    <w:rsid w:val="00E7303A"/>
    <w:rsid w:val="00E74C7B"/>
    <w:rsid w:val="00E74FB4"/>
    <w:rsid w:val="00E75B11"/>
    <w:rsid w:val="00E76607"/>
    <w:rsid w:val="00E7675B"/>
    <w:rsid w:val="00E7678D"/>
    <w:rsid w:val="00E812B0"/>
    <w:rsid w:val="00E834E2"/>
    <w:rsid w:val="00E837A1"/>
    <w:rsid w:val="00E83A47"/>
    <w:rsid w:val="00E846B0"/>
    <w:rsid w:val="00E85580"/>
    <w:rsid w:val="00E87440"/>
    <w:rsid w:val="00E908F9"/>
    <w:rsid w:val="00E90A6C"/>
    <w:rsid w:val="00E911DC"/>
    <w:rsid w:val="00E91DAB"/>
    <w:rsid w:val="00E91F7A"/>
    <w:rsid w:val="00E943AC"/>
    <w:rsid w:val="00E947F9"/>
    <w:rsid w:val="00E94986"/>
    <w:rsid w:val="00E9513F"/>
    <w:rsid w:val="00EA0DD1"/>
    <w:rsid w:val="00EA1B54"/>
    <w:rsid w:val="00EA2F7F"/>
    <w:rsid w:val="00EA5481"/>
    <w:rsid w:val="00EA5B45"/>
    <w:rsid w:val="00EA5E20"/>
    <w:rsid w:val="00EA5F10"/>
    <w:rsid w:val="00EA656C"/>
    <w:rsid w:val="00EA6705"/>
    <w:rsid w:val="00EA7D3E"/>
    <w:rsid w:val="00EB00CF"/>
    <w:rsid w:val="00EB08DF"/>
    <w:rsid w:val="00EB0E19"/>
    <w:rsid w:val="00EB2708"/>
    <w:rsid w:val="00EB2717"/>
    <w:rsid w:val="00EB2932"/>
    <w:rsid w:val="00EB3D28"/>
    <w:rsid w:val="00EB3E1A"/>
    <w:rsid w:val="00EB7A8F"/>
    <w:rsid w:val="00EC081C"/>
    <w:rsid w:val="00EC0E52"/>
    <w:rsid w:val="00EC166E"/>
    <w:rsid w:val="00EC28CA"/>
    <w:rsid w:val="00EC2F4A"/>
    <w:rsid w:val="00EC3047"/>
    <w:rsid w:val="00EC4628"/>
    <w:rsid w:val="00EC4858"/>
    <w:rsid w:val="00EC52CB"/>
    <w:rsid w:val="00EC6172"/>
    <w:rsid w:val="00EC7964"/>
    <w:rsid w:val="00ED11F2"/>
    <w:rsid w:val="00ED208A"/>
    <w:rsid w:val="00ED28D7"/>
    <w:rsid w:val="00ED3596"/>
    <w:rsid w:val="00ED3ECE"/>
    <w:rsid w:val="00ED4630"/>
    <w:rsid w:val="00ED484B"/>
    <w:rsid w:val="00ED618E"/>
    <w:rsid w:val="00ED62BA"/>
    <w:rsid w:val="00ED7B63"/>
    <w:rsid w:val="00ED7FAC"/>
    <w:rsid w:val="00EE0A58"/>
    <w:rsid w:val="00EE0AF0"/>
    <w:rsid w:val="00EE12DB"/>
    <w:rsid w:val="00EE1F7C"/>
    <w:rsid w:val="00EE29D6"/>
    <w:rsid w:val="00EE2F0A"/>
    <w:rsid w:val="00EE378E"/>
    <w:rsid w:val="00EE5C51"/>
    <w:rsid w:val="00EE64A7"/>
    <w:rsid w:val="00EF0619"/>
    <w:rsid w:val="00EF0E98"/>
    <w:rsid w:val="00EF109A"/>
    <w:rsid w:val="00EF111A"/>
    <w:rsid w:val="00EF1681"/>
    <w:rsid w:val="00EF410F"/>
    <w:rsid w:val="00EF5ED5"/>
    <w:rsid w:val="00EF6290"/>
    <w:rsid w:val="00EF65D9"/>
    <w:rsid w:val="00EF7A95"/>
    <w:rsid w:val="00F00157"/>
    <w:rsid w:val="00F00D15"/>
    <w:rsid w:val="00F0221E"/>
    <w:rsid w:val="00F030A0"/>
    <w:rsid w:val="00F04602"/>
    <w:rsid w:val="00F0497C"/>
    <w:rsid w:val="00F05871"/>
    <w:rsid w:val="00F062CD"/>
    <w:rsid w:val="00F07A9B"/>
    <w:rsid w:val="00F1428F"/>
    <w:rsid w:val="00F149EE"/>
    <w:rsid w:val="00F201F2"/>
    <w:rsid w:val="00F20B4A"/>
    <w:rsid w:val="00F21E2A"/>
    <w:rsid w:val="00F22A35"/>
    <w:rsid w:val="00F23916"/>
    <w:rsid w:val="00F24F2A"/>
    <w:rsid w:val="00F2615C"/>
    <w:rsid w:val="00F27F79"/>
    <w:rsid w:val="00F311CE"/>
    <w:rsid w:val="00F32E10"/>
    <w:rsid w:val="00F34F1B"/>
    <w:rsid w:val="00F36A06"/>
    <w:rsid w:val="00F36ABC"/>
    <w:rsid w:val="00F37888"/>
    <w:rsid w:val="00F43C86"/>
    <w:rsid w:val="00F43FC8"/>
    <w:rsid w:val="00F46457"/>
    <w:rsid w:val="00F46A2D"/>
    <w:rsid w:val="00F46CC3"/>
    <w:rsid w:val="00F478C0"/>
    <w:rsid w:val="00F47F24"/>
    <w:rsid w:val="00F507E1"/>
    <w:rsid w:val="00F516C7"/>
    <w:rsid w:val="00F538B5"/>
    <w:rsid w:val="00F5637E"/>
    <w:rsid w:val="00F565C1"/>
    <w:rsid w:val="00F56E15"/>
    <w:rsid w:val="00F60536"/>
    <w:rsid w:val="00F605F1"/>
    <w:rsid w:val="00F60874"/>
    <w:rsid w:val="00F60C58"/>
    <w:rsid w:val="00F60CFB"/>
    <w:rsid w:val="00F61A22"/>
    <w:rsid w:val="00F643C0"/>
    <w:rsid w:val="00F64923"/>
    <w:rsid w:val="00F65A12"/>
    <w:rsid w:val="00F65E38"/>
    <w:rsid w:val="00F67060"/>
    <w:rsid w:val="00F70CEE"/>
    <w:rsid w:val="00F71352"/>
    <w:rsid w:val="00F717FA"/>
    <w:rsid w:val="00F71A5E"/>
    <w:rsid w:val="00F71AA9"/>
    <w:rsid w:val="00F71CDA"/>
    <w:rsid w:val="00F73C1E"/>
    <w:rsid w:val="00F75815"/>
    <w:rsid w:val="00F75B1E"/>
    <w:rsid w:val="00F76EA9"/>
    <w:rsid w:val="00F803A1"/>
    <w:rsid w:val="00F82441"/>
    <w:rsid w:val="00F82DE8"/>
    <w:rsid w:val="00F84404"/>
    <w:rsid w:val="00F848CC"/>
    <w:rsid w:val="00F84E6D"/>
    <w:rsid w:val="00F85B65"/>
    <w:rsid w:val="00F85F82"/>
    <w:rsid w:val="00F87870"/>
    <w:rsid w:val="00F878F1"/>
    <w:rsid w:val="00F87CA2"/>
    <w:rsid w:val="00F917B3"/>
    <w:rsid w:val="00F928E5"/>
    <w:rsid w:val="00F9299D"/>
    <w:rsid w:val="00F941AD"/>
    <w:rsid w:val="00F95063"/>
    <w:rsid w:val="00F9519F"/>
    <w:rsid w:val="00F955CE"/>
    <w:rsid w:val="00FA04A6"/>
    <w:rsid w:val="00FA04C9"/>
    <w:rsid w:val="00FA10DE"/>
    <w:rsid w:val="00FA124E"/>
    <w:rsid w:val="00FA1594"/>
    <w:rsid w:val="00FA1DDE"/>
    <w:rsid w:val="00FA2B1C"/>
    <w:rsid w:val="00FA3296"/>
    <w:rsid w:val="00FA38E6"/>
    <w:rsid w:val="00FA3A81"/>
    <w:rsid w:val="00FA5191"/>
    <w:rsid w:val="00FA5814"/>
    <w:rsid w:val="00FA5BD0"/>
    <w:rsid w:val="00FA6311"/>
    <w:rsid w:val="00FA6A41"/>
    <w:rsid w:val="00FA6CBE"/>
    <w:rsid w:val="00FB2126"/>
    <w:rsid w:val="00FB2498"/>
    <w:rsid w:val="00FB2C19"/>
    <w:rsid w:val="00FB2E4E"/>
    <w:rsid w:val="00FB3FA2"/>
    <w:rsid w:val="00FB4E50"/>
    <w:rsid w:val="00FB773A"/>
    <w:rsid w:val="00FB77DA"/>
    <w:rsid w:val="00FC3278"/>
    <w:rsid w:val="00FC4447"/>
    <w:rsid w:val="00FC6A04"/>
    <w:rsid w:val="00FC6F0F"/>
    <w:rsid w:val="00FD0252"/>
    <w:rsid w:val="00FD1CE6"/>
    <w:rsid w:val="00FD204D"/>
    <w:rsid w:val="00FD2B87"/>
    <w:rsid w:val="00FD3470"/>
    <w:rsid w:val="00FD4BC0"/>
    <w:rsid w:val="00FD6257"/>
    <w:rsid w:val="00FD7003"/>
    <w:rsid w:val="00FD74E7"/>
    <w:rsid w:val="00FE0E59"/>
    <w:rsid w:val="00FE1B3A"/>
    <w:rsid w:val="00FE258C"/>
    <w:rsid w:val="00FE49B6"/>
    <w:rsid w:val="00FE79B0"/>
    <w:rsid w:val="00FE7BCE"/>
    <w:rsid w:val="00FE7BF6"/>
    <w:rsid w:val="00FF02D3"/>
    <w:rsid w:val="00FF12D2"/>
    <w:rsid w:val="00FF1445"/>
    <w:rsid w:val="00FF261F"/>
    <w:rsid w:val="00FF2DCD"/>
    <w:rsid w:val="00FF30D5"/>
    <w:rsid w:val="00FF4BDC"/>
    <w:rsid w:val="00FF5E05"/>
    <w:rsid w:val="00FF67E6"/>
    <w:rsid w:val="00FF6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BC240A4"/>
  <w15:docId w15:val="{9B571192-927E-4D69-A0E2-0F54AF56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F39"/>
    <w:rPr>
      <w:rFonts w:ascii="Calibri" w:eastAsia="Calibri" w:hAnsi="Calibri" w:cs="Calibri"/>
    </w:rPr>
  </w:style>
  <w:style w:type="paragraph" w:styleId="Heading1">
    <w:name w:val="heading 1"/>
    <w:basedOn w:val="Normal"/>
    <w:link w:val="Heading1Char"/>
    <w:uiPriority w:val="9"/>
    <w:qFormat/>
    <w:pPr>
      <w:ind w:left="111"/>
      <w:outlineLvl w:val="0"/>
    </w:pPr>
    <w:rPr>
      <w:sz w:val="28"/>
      <w:szCs w:val="28"/>
    </w:rPr>
  </w:style>
  <w:style w:type="paragraph" w:styleId="Heading2">
    <w:name w:val="heading 2"/>
    <w:basedOn w:val="Normal"/>
    <w:link w:val="Heading2Char"/>
    <w:uiPriority w:val="9"/>
    <w:unhideWhenUsed/>
    <w:qFormat/>
    <w:pPr>
      <w:ind w:left="111"/>
      <w:outlineLvl w:val="1"/>
    </w:pPr>
    <w:rPr>
      <w:b/>
      <w:bCs/>
      <w:sz w:val="23"/>
      <w:szCs w:val="23"/>
    </w:rPr>
  </w:style>
  <w:style w:type="paragraph" w:styleId="Heading3">
    <w:name w:val="heading 3"/>
    <w:basedOn w:val="Normal"/>
    <w:link w:val="Heading3Char"/>
    <w:uiPriority w:val="9"/>
    <w:unhideWhenUsed/>
    <w:qFormat/>
    <w:pPr>
      <w:ind w:left="111"/>
      <w:outlineLvl w:val="2"/>
    </w:pPr>
    <w:rPr>
      <w:sz w:val="23"/>
      <w:szCs w:val="23"/>
    </w:rPr>
  </w:style>
  <w:style w:type="paragraph" w:styleId="Heading4">
    <w:name w:val="heading 4"/>
    <w:basedOn w:val="Normal"/>
    <w:next w:val="Normal"/>
    <w:link w:val="Heading4Char"/>
    <w:uiPriority w:val="9"/>
    <w:unhideWhenUsed/>
    <w:qFormat/>
    <w:rsid w:val="00486D0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Title">
    <w:name w:val="Title"/>
    <w:basedOn w:val="Normal"/>
    <w:link w:val="TitleChar"/>
    <w:uiPriority w:val="10"/>
    <w:qFormat/>
    <w:pPr>
      <w:spacing w:before="8"/>
      <w:ind w:left="111"/>
    </w:pPr>
    <w:rPr>
      <w:sz w:val="38"/>
      <w:szCs w:val="3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42"/>
      <w:jc w:val="right"/>
    </w:pPr>
  </w:style>
  <w:style w:type="character" w:customStyle="1" w:styleId="Heading2Char">
    <w:name w:val="Heading 2 Char"/>
    <w:basedOn w:val="DefaultParagraphFont"/>
    <w:link w:val="Heading2"/>
    <w:uiPriority w:val="9"/>
    <w:rsid w:val="005139EB"/>
    <w:rPr>
      <w:rFonts w:ascii="Calibri" w:eastAsia="Calibri" w:hAnsi="Calibri" w:cs="Calibri"/>
      <w:b/>
      <w:bCs/>
      <w:sz w:val="23"/>
      <w:szCs w:val="23"/>
    </w:rPr>
  </w:style>
  <w:style w:type="character" w:customStyle="1" w:styleId="BodyTextChar">
    <w:name w:val="Body Text Char"/>
    <w:basedOn w:val="DefaultParagraphFont"/>
    <w:link w:val="BodyText"/>
    <w:uiPriority w:val="1"/>
    <w:rsid w:val="005139EB"/>
    <w:rPr>
      <w:rFonts w:ascii="Calibri" w:eastAsia="Calibri" w:hAnsi="Calibri" w:cs="Calibri"/>
      <w:sz w:val="19"/>
      <w:szCs w:val="19"/>
    </w:rPr>
  </w:style>
  <w:style w:type="character" w:customStyle="1" w:styleId="Heading3Char">
    <w:name w:val="Heading 3 Char"/>
    <w:basedOn w:val="DefaultParagraphFont"/>
    <w:link w:val="Heading3"/>
    <w:uiPriority w:val="9"/>
    <w:rsid w:val="00963349"/>
    <w:rPr>
      <w:rFonts w:ascii="Calibri" w:eastAsia="Calibri" w:hAnsi="Calibri" w:cs="Calibri"/>
      <w:sz w:val="23"/>
      <w:szCs w:val="23"/>
    </w:rPr>
  </w:style>
  <w:style w:type="character" w:customStyle="1" w:styleId="Heading4Char">
    <w:name w:val="Heading 4 Char"/>
    <w:basedOn w:val="DefaultParagraphFont"/>
    <w:link w:val="Heading4"/>
    <w:uiPriority w:val="9"/>
    <w:rsid w:val="00486D07"/>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8D27E5"/>
    <w:rPr>
      <w:color w:val="0000FF" w:themeColor="hyperlink"/>
      <w:u w:val="single"/>
    </w:rPr>
  </w:style>
  <w:style w:type="character" w:customStyle="1" w:styleId="Heading1Char">
    <w:name w:val="Heading 1 Char"/>
    <w:basedOn w:val="DefaultParagraphFont"/>
    <w:link w:val="Heading1"/>
    <w:uiPriority w:val="9"/>
    <w:rsid w:val="004018BC"/>
    <w:rPr>
      <w:rFonts w:ascii="Calibri" w:eastAsia="Calibri" w:hAnsi="Calibri" w:cs="Calibri"/>
      <w:sz w:val="28"/>
      <w:szCs w:val="28"/>
    </w:rPr>
  </w:style>
  <w:style w:type="character" w:customStyle="1" w:styleId="TitleChar">
    <w:name w:val="Title Char"/>
    <w:basedOn w:val="DefaultParagraphFont"/>
    <w:link w:val="Title"/>
    <w:uiPriority w:val="10"/>
    <w:rsid w:val="00EB3D28"/>
    <w:rPr>
      <w:rFonts w:ascii="Calibri" w:eastAsia="Calibri" w:hAnsi="Calibri" w:cs="Calibri"/>
      <w:sz w:val="38"/>
      <w:szCs w:val="38"/>
    </w:rPr>
  </w:style>
  <w:style w:type="paragraph" w:customStyle="1" w:styleId="Default">
    <w:name w:val="Default"/>
    <w:rsid w:val="001A32B4"/>
    <w:pPr>
      <w:widowControl/>
      <w:adjustRightInd w:val="0"/>
    </w:pPr>
    <w:rPr>
      <w:rFonts w:ascii="Times New Roman" w:hAnsi="Times New Roman" w:cs="Times New Roman"/>
      <w:color w:val="000000"/>
      <w:sz w:val="24"/>
      <w:szCs w:val="24"/>
      <w14:ligatures w14:val="standardContextual"/>
    </w:rPr>
  </w:style>
  <w:style w:type="character" w:styleId="UnresolvedMention">
    <w:name w:val="Unresolved Mention"/>
    <w:basedOn w:val="DefaultParagraphFont"/>
    <w:uiPriority w:val="99"/>
    <w:semiHidden/>
    <w:unhideWhenUsed/>
    <w:rsid w:val="00846A64"/>
    <w:rPr>
      <w:color w:val="605E5C"/>
      <w:shd w:val="clear" w:color="auto" w:fill="E1DFDD"/>
    </w:rPr>
  </w:style>
  <w:style w:type="paragraph" w:styleId="NormalWeb">
    <w:name w:val="Normal (Web)"/>
    <w:basedOn w:val="Normal"/>
    <w:uiPriority w:val="99"/>
    <w:semiHidden/>
    <w:unhideWhenUsed/>
    <w:rsid w:val="0005308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84A6D"/>
    <w:rPr>
      <w:color w:val="800080" w:themeColor="followedHyperlink"/>
      <w:u w:val="single"/>
    </w:rPr>
  </w:style>
  <w:style w:type="paragraph" w:styleId="TOCHeading">
    <w:name w:val="TOC Heading"/>
    <w:basedOn w:val="Heading1"/>
    <w:next w:val="Normal"/>
    <w:uiPriority w:val="39"/>
    <w:unhideWhenUsed/>
    <w:qFormat/>
    <w:rsid w:val="00FF69AC"/>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C46C85"/>
    <w:pPr>
      <w:tabs>
        <w:tab w:val="right" w:leader="dot" w:pos="9350"/>
      </w:tabs>
      <w:spacing w:after="100"/>
    </w:pPr>
    <w:rPr>
      <w:rFonts w:ascii="Times New Roman" w:hAnsi="Times New Roman" w:cs="Times New Roman"/>
      <w:noProof/>
      <w:spacing w:val="10"/>
    </w:rPr>
  </w:style>
  <w:style w:type="paragraph" w:styleId="TOC3">
    <w:name w:val="toc 3"/>
    <w:basedOn w:val="Normal"/>
    <w:next w:val="Normal"/>
    <w:autoRedefine/>
    <w:uiPriority w:val="39"/>
    <w:unhideWhenUsed/>
    <w:rsid w:val="00E5625B"/>
    <w:pPr>
      <w:tabs>
        <w:tab w:val="right" w:leader="dot" w:pos="9350"/>
      </w:tabs>
      <w:spacing w:after="100"/>
    </w:pPr>
    <w:rPr>
      <w:rFonts w:ascii="Times New Roman" w:hAnsi="Times New Roman" w:cs="Times New Roman"/>
      <w:b/>
      <w:bCs/>
      <w:i/>
      <w:iCs/>
      <w:noProof/>
    </w:rPr>
  </w:style>
  <w:style w:type="paragraph" w:styleId="TOC2">
    <w:name w:val="toc 2"/>
    <w:basedOn w:val="Normal"/>
    <w:next w:val="Normal"/>
    <w:autoRedefine/>
    <w:uiPriority w:val="39"/>
    <w:unhideWhenUsed/>
    <w:rsid w:val="00FF69AC"/>
    <w:pPr>
      <w:spacing w:after="100"/>
      <w:ind w:left="220"/>
    </w:pPr>
  </w:style>
  <w:style w:type="paragraph" w:styleId="TOC4">
    <w:name w:val="toc 4"/>
    <w:basedOn w:val="Normal"/>
    <w:next w:val="Normal"/>
    <w:autoRedefine/>
    <w:uiPriority w:val="39"/>
    <w:unhideWhenUsed/>
    <w:rsid w:val="00FF69AC"/>
    <w:pPr>
      <w:widowControl/>
      <w:autoSpaceDE/>
      <w:autoSpaceDN/>
      <w:spacing w:after="100" w:line="259" w:lineRule="auto"/>
      <w:ind w:left="66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FF69AC"/>
    <w:pPr>
      <w:widowControl/>
      <w:autoSpaceDE/>
      <w:autoSpaceDN/>
      <w:spacing w:after="100" w:line="259" w:lineRule="auto"/>
      <w:ind w:left="88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FF69AC"/>
    <w:pPr>
      <w:widowControl/>
      <w:autoSpaceDE/>
      <w:autoSpaceDN/>
      <w:spacing w:after="100" w:line="259" w:lineRule="auto"/>
      <w:ind w:left="11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FF69AC"/>
    <w:pPr>
      <w:widowControl/>
      <w:autoSpaceDE/>
      <w:autoSpaceDN/>
      <w:spacing w:after="100" w:line="259" w:lineRule="auto"/>
      <w:ind w:left="132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FF69AC"/>
    <w:pPr>
      <w:widowControl/>
      <w:autoSpaceDE/>
      <w:autoSpaceDN/>
      <w:spacing w:after="100" w:line="259" w:lineRule="auto"/>
      <w:ind w:left="154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FF69AC"/>
    <w:pPr>
      <w:widowControl/>
      <w:autoSpaceDE/>
      <w:autoSpaceDN/>
      <w:spacing w:after="100" w:line="259" w:lineRule="auto"/>
      <w:ind w:left="1760"/>
    </w:pPr>
    <w:rPr>
      <w:rFonts w:asciiTheme="minorHAnsi" w:eastAsiaTheme="minorEastAsia" w:hAnsiTheme="minorHAnsi" w:cstheme="minorBidi"/>
      <w:kern w:val="2"/>
      <w14:ligatures w14:val="standardContextual"/>
    </w:rPr>
  </w:style>
  <w:style w:type="paragraph" w:styleId="Header">
    <w:name w:val="header"/>
    <w:basedOn w:val="Normal"/>
    <w:link w:val="HeaderChar"/>
    <w:uiPriority w:val="99"/>
    <w:semiHidden/>
    <w:unhideWhenUsed/>
    <w:rsid w:val="00F717FA"/>
    <w:pPr>
      <w:tabs>
        <w:tab w:val="center" w:pos="4680"/>
        <w:tab w:val="right" w:pos="9360"/>
      </w:tabs>
    </w:pPr>
  </w:style>
  <w:style w:type="character" w:customStyle="1" w:styleId="HeaderChar">
    <w:name w:val="Header Char"/>
    <w:basedOn w:val="DefaultParagraphFont"/>
    <w:link w:val="Header"/>
    <w:uiPriority w:val="99"/>
    <w:semiHidden/>
    <w:rsid w:val="00F717FA"/>
    <w:rPr>
      <w:rFonts w:ascii="Calibri" w:eastAsia="Calibri" w:hAnsi="Calibri" w:cs="Calibri"/>
    </w:rPr>
  </w:style>
  <w:style w:type="paragraph" w:styleId="Footer">
    <w:name w:val="footer"/>
    <w:basedOn w:val="Normal"/>
    <w:link w:val="FooterChar"/>
    <w:uiPriority w:val="99"/>
    <w:semiHidden/>
    <w:unhideWhenUsed/>
    <w:rsid w:val="00F717FA"/>
    <w:pPr>
      <w:tabs>
        <w:tab w:val="center" w:pos="4680"/>
        <w:tab w:val="right" w:pos="9360"/>
      </w:tabs>
    </w:pPr>
  </w:style>
  <w:style w:type="character" w:customStyle="1" w:styleId="FooterChar">
    <w:name w:val="Footer Char"/>
    <w:basedOn w:val="DefaultParagraphFont"/>
    <w:link w:val="Footer"/>
    <w:uiPriority w:val="99"/>
    <w:semiHidden/>
    <w:rsid w:val="00F717F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056148">
      <w:bodyDiv w:val="1"/>
      <w:marLeft w:val="0"/>
      <w:marRight w:val="0"/>
      <w:marTop w:val="0"/>
      <w:marBottom w:val="0"/>
      <w:divBdr>
        <w:top w:val="none" w:sz="0" w:space="0" w:color="auto"/>
        <w:left w:val="none" w:sz="0" w:space="0" w:color="auto"/>
        <w:bottom w:val="none" w:sz="0" w:space="0" w:color="auto"/>
        <w:right w:val="none" w:sz="0" w:space="0" w:color="auto"/>
      </w:divBdr>
      <w:divsChild>
        <w:div w:id="1933929353">
          <w:marLeft w:val="0"/>
          <w:marRight w:val="0"/>
          <w:marTop w:val="0"/>
          <w:marBottom w:val="0"/>
          <w:divBdr>
            <w:top w:val="none" w:sz="0" w:space="0" w:color="auto"/>
            <w:left w:val="none" w:sz="0" w:space="0" w:color="auto"/>
            <w:bottom w:val="none" w:sz="0" w:space="0" w:color="auto"/>
            <w:right w:val="none" w:sz="0" w:space="0" w:color="auto"/>
          </w:divBdr>
          <w:divsChild>
            <w:div w:id="265121933">
              <w:marLeft w:val="0"/>
              <w:marRight w:val="0"/>
              <w:marTop w:val="0"/>
              <w:marBottom w:val="0"/>
              <w:divBdr>
                <w:top w:val="none" w:sz="0" w:space="0" w:color="auto"/>
                <w:left w:val="none" w:sz="0" w:space="0" w:color="auto"/>
                <w:bottom w:val="none" w:sz="0" w:space="0" w:color="auto"/>
                <w:right w:val="none" w:sz="0" w:space="0" w:color="auto"/>
              </w:divBdr>
              <w:divsChild>
                <w:div w:id="56722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bls.gov/" TargetMode="External"/><Relationship Id="rId21" Type="http://schemas.openxmlformats.org/officeDocument/2006/relationships/image" Target="media/image10.png"/><Relationship Id="rId42" Type="http://schemas.openxmlformats.org/officeDocument/2006/relationships/image" Target="media/image28.png"/><Relationship Id="rId63" Type="http://schemas.openxmlformats.org/officeDocument/2006/relationships/image" Target="media/image41.png"/><Relationship Id="rId84" Type="http://schemas.openxmlformats.org/officeDocument/2006/relationships/image" Target="media/image55.jpeg"/><Relationship Id="rId138" Type="http://schemas.openxmlformats.org/officeDocument/2006/relationships/image" Target="media/image83.png"/><Relationship Id="rId159" Type="http://schemas.openxmlformats.org/officeDocument/2006/relationships/image" Target="media/image94.png"/><Relationship Id="rId170" Type="http://schemas.openxmlformats.org/officeDocument/2006/relationships/hyperlink" Target="https://broadbandmap.fcc.gov/data-download/nationwide-data" TargetMode="External"/><Relationship Id="rId191" Type="http://schemas.openxmlformats.org/officeDocument/2006/relationships/image" Target="media/image106.png"/><Relationship Id="rId107" Type="http://schemas.openxmlformats.org/officeDocument/2006/relationships/hyperlink" Target="https://www.unitedforalice.org/" TargetMode="External"/><Relationship Id="rId11" Type="http://schemas.openxmlformats.org/officeDocument/2006/relationships/image" Target="media/image2.png"/><Relationship Id="rId32" Type="http://schemas.openxmlformats.org/officeDocument/2006/relationships/image" Target="media/image20.png"/><Relationship Id="rId53" Type="http://schemas.openxmlformats.org/officeDocument/2006/relationships/image" Target="media/image34.png"/><Relationship Id="rId74" Type="http://schemas.openxmlformats.org/officeDocument/2006/relationships/image" Target="media/image50.jpeg"/><Relationship Id="rId128" Type="http://schemas.openxmlformats.org/officeDocument/2006/relationships/image" Target="media/image74.png"/><Relationship Id="rId149" Type="http://schemas.openxmlformats.org/officeDocument/2006/relationships/image" Target="media/image88.jpeg"/><Relationship Id="rId5" Type="http://schemas.openxmlformats.org/officeDocument/2006/relationships/numbering" Target="numbering.xml"/><Relationship Id="rId95" Type="http://schemas.openxmlformats.org/officeDocument/2006/relationships/hyperlink" Target="https://www.census.gov/programs-surveys/acs/" TargetMode="External"/><Relationship Id="rId160" Type="http://schemas.openxmlformats.org/officeDocument/2006/relationships/image" Target="media/image95.png"/><Relationship Id="rId181" Type="http://schemas.openxmlformats.org/officeDocument/2006/relationships/image" Target="media/image102.png"/><Relationship Id="rId22" Type="http://schemas.openxmlformats.org/officeDocument/2006/relationships/image" Target="media/image11.png"/><Relationship Id="rId43" Type="http://schemas.openxmlformats.org/officeDocument/2006/relationships/image" Target="media/image29.png"/><Relationship Id="rId64" Type="http://schemas.openxmlformats.org/officeDocument/2006/relationships/image" Target="media/image42.png"/><Relationship Id="rId118" Type="http://schemas.openxmlformats.org/officeDocument/2006/relationships/hyperlink" Target="http://www.bls.gov/" TargetMode="External"/><Relationship Id="rId139" Type="http://schemas.openxmlformats.org/officeDocument/2006/relationships/image" Target="media/image84.png"/><Relationship Id="rId85" Type="http://schemas.openxmlformats.org/officeDocument/2006/relationships/image" Target="media/image56.png"/><Relationship Id="rId150" Type="http://schemas.openxmlformats.org/officeDocument/2006/relationships/hyperlink" Target="https://www.census.gov/programs-surveys/acs/" TargetMode="External"/><Relationship Id="rId171" Type="http://schemas.openxmlformats.org/officeDocument/2006/relationships/hyperlink" Target="http://cares.missouri.edu/" TargetMode="External"/><Relationship Id="rId192" Type="http://schemas.openxmlformats.org/officeDocument/2006/relationships/image" Target="media/image107.jpeg"/><Relationship Id="rId12" Type="http://schemas.openxmlformats.org/officeDocument/2006/relationships/image" Target="media/image3.jpeg"/><Relationship Id="rId33" Type="http://schemas.openxmlformats.org/officeDocument/2006/relationships/image" Target="media/image21.png"/><Relationship Id="rId108" Type="http://schemas.openxmlformats.org/officeDocument/2006/relationships/image" Target="media/image67.png"/><Relationship Id="rId129" Type="http://schemas.openxmlformats.org/officeDocument/2006/relationships/image" Target="media/image75.png"/><Relationship Id="rId54" Type="http://schemas.openxmlformats.org/officeDocument/2006/relationships/image" Target="media/image35.png"/><Relationship Id="rId75" Type="http://schemas.openxmlformats.org/officeDocument/2006/relationships/hyperlink" Target="https://www.census.gov/programs-surveys/acs/" TargetMode="External"/><Relationship Id="rId96" Type="http://schemas.openxmlformats.org/officeDocument/2006/relationships/image" Target="media/image61.png"/><Relationship Id="rId140" Type="http://schemas.openxmlformats.org/officeDocument/2006/relationships/image" Target="media/image85.png"/><Relationship Id="rId161" Type="http://schemas.openxmlformats.org/officeDocument/2006/relationships/image" Target="media/image96.png"/><Relationship Id="rId182" Type="http://schemas.openxmlformats.org/officeDocument/2006/relationships/image" Target="media/image103.png"/><Relationship Id="rId6" Type="http://schemas.openxmlformats.org/officeDocument/2006/relationships/styles" Target="styles.xml"/><Relationship Id="rId23" Type="http://schemas.openxmlformats.org/officeDocument/2006/relationships/image" Target="media/image12.png"/><Relationship Id="rId119" Type="http://schemas.openxmlformats.org/officeDocument/2006/relationships/hyperlink" Target="http://www.bls.gov/" TargetMode="External"/><Relationship Id="rId44" Type="http://schemas.openxmlformats.org/officeDocument/2006/relationships/image" Target="media/image30.png"/><Relationship Id="rId65" Type="http://schemas.openxmlformats.org/officeDocument/2006/relationships/image" Target="media/image43.png"/><Relationship Id="rId86" Type="http://schemas.openxmlformats.org/officeDocument/2006/relationships/hyperlink" Target="https://www.census.gov/programs-surveys/acs/" TargetMode="External"/><Relationship Id="rId130" Type="http://schemas.openxmlformats.org/officeDocument/2006/relationships/image" Target="media/image76.png"/><Relationship Id="rId151" Type="http://schemas.openxmlformats.org/officeDocument/2006/relationships/image" Target="media/image92.png"/><Relationship Id="rId172" Type="http://schemas.openxmlformats.org/officeDocument/2006/relationships/image" Target="media/image98.png"/><Relationship Id="rId193" Type="http://schemas.openxmlformats.org/officeDocument/2006/relationships/image" Target="media/image108.jpeg"/><Relationship Id="rId13" Type="http://schemas.openxmlformats.org/officeDocument/2006/relationships/image" Target="media/image4.jpeg"/><Relationship Id="rId109" Type="http://schemas.openxmlformats.org/officeDocument/2006/relationships/hyperlink" Target="http://otda.ny.gov/" TargetMode="External"/><Relationship Id="rId34" Type="http://schemas.openxmlformats.org/officeDocument/2006/relationships/hyperlink" Target="https://www.census.gov/programs-surveys/acs/" TargetMode="External"/><Relationship Id="rId55" Type="http://schemas.openxmlformats.org/officeDocument/2006/relationships/image" Target="media/image36.png"/><Relationship Id="rId76" Type="http://schemas.openxmlformats.org/officeDocument/2006/relationships/image" Target="media/image51.png"/><Relationship Id="rId97" Type="http://schemas.openxmlformats.org/officeDocument/2006/relationships/image" Target="media/image62.png"/><Relationship Id="rId120" Type="http://schemas.openxmlformats.org/officeDocument/2006/relationships/hyperlink" Target="http://livingwage.mit.edu/" TargetMode="External"/><Relationship Id="rId141" Type="http://schemas.openxmlformats.org/officeDocument/2006/relationships/image" Target="media/image86.png"/><Relationship Id="rId7" Type="http://schemas.openxmlformats.org/officeDocument/2006/relationships/settings" Target="settings.xml"/><Relationship Id="rId162" Type="http://schemas.openxmlformats.org/officeDocument/2006/relationships/hyperlink" Target="https://dol.ny.gov/child-care-new-york-state" TargetMode="External"/><Relationship Id="rId183" Type="http://schemas.openxmlformats.org/officeDocument/2006/relationships/image" Target="media/image104.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44.png"/><Relationship Id="rId87" Type="http://schemas.openxmlformats.org/officeDocument/2006/relationships/hyperlink" Target="https://www.census.gov/programs-surveys/acs/" TargetMode="External"/><Relationship Id="rId110" Type="http://schemas.openxmlformats.org/officeDocument/2006/relationships/image" Target="media/image68.png"/><Relationship Id="rId115" Type="http://schemas.openxmlformats.org/officeDocument/2006/relationships/hyperlink" Target="https://data.nysed.gov/profile.php?county=13" TargetMode="External"/><Relationship Id="rId131" Type="http://schemas.openxmlformats.org/officeDocument/2006/relationships/image" Target="media/image77.png"/><Relationship Id="rId136" Type="http://schemas.openxmlformats.org/officeDocument/2006/relationships/image" Target="media/image82.png"/><Relationship Id="rId157" Type="http://schemas.openxmlformats.org/officeDocument/2006/relationships/hyperlink" Target="http://www.health.ny.gov/" TargetMode="External"/><Relationship Id="rId178" Type="http://schemas.openxmlformats.org/officeDocument/2006/relationships/image" Target="media/image100.png"/><Relationship Id="rId61" Type="http://schemas.openxmlformats.org/officeDocument/2006/relationships/image" Target="media/image39.png"/><Relationship Id="rId82" Type="http://schemas.openxmlformats.org/officeDocument/2006/relationships/image" Target="media/image53.jpeg"/><Relationship Id="rId152" Type="http://schemas.openxmlformats.org/officeDocument/2006/relationships/hyperlink" Target="https://nyscaa.engagementnetwork.org/map-room/?ids=49012%2Ct11&amp;def=t11%3AFIPS%20In%20(%2736027%27)&amp;bbox=-8238796.804192%2C5075381.012964%2C-8179429.247008%2C5175022.671236" TargetMode="External"/><Relationship Id="rId173" Type="http://schemas.openxmlformats.org/officeDocument/2006/relationships/hyperlink" Target="https://www.census.gov/programs-surveys/acs/" TargetMode="External"/><Relationship Id="rId194" Type="http://schemas.openxmlformats.org/officeDocument/2006/relationships/hyperlink" Target="https://www.ny.gov/counties/dutchess" TargetMode="External"/><Relationship Id="rId199" Type="http://schemas.openxmlformats.org/officeDocument/2006/relationships/hyperlink" Target="https://www.census.gov/library/stories/2023/05/2020-census-united-states-older-population-grew.html" TargetMode="External"/><Relationship Id="rId203"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footer" Target="footer1.xml"/><Relationship Id="rId30" Type="http://schemas.openxmlformats.org/officeDocument/2006/relationships/image" Target="media/image19.png"/><Relationship Id="rId35" Type="http://schemas.openxmlformats.org/officeDocument/2006/relationships/hyperlink" Target="https://nyscaa.engagementnetwork.org/map-room/?ids=47579%2Ct11&amp;def=t11%3AFIPS%20In%20(%2736027%27)&amp;bbox=-8238796.804192%2C5075381.012964%2C-8179429.247008%2C5175022.671236" TargetMode="External"/><Relationship Id="rId56" Type="http://schemas.openxmlformats.org/officeDocument/2006/relationships/image" Target="media/image37.png"/><Relationship Id="rId77" Type="http://schemas.openxmlformats.org/officeDocument/2006/relationships/hyperlink" Target="https://nyscaa.engagementnetwork.org/map-room/?ids=49834%2Ct11&amp;def=t11%3AFIPS%20In%20(%2736027%27)&amp;bbox=-8238796.804192%2C5075381.012964%2C-8179429.247008%2C5175022.671236" TargetMode="External"/><Relationship Id="rId100" Type="http://schemas.openxmlformats.org/officeDocument/2006/relationships/hyperlink" Target="https://www.census.gov/programs-surveys/acs/" TargetMode="External"/><Relationship Id="rId105" Type="http://schemas.openxmlformats.org/officeDocument/2006/relationships/hyperlink" Target="https://www.census.gov/programs-surveys/acs/" TargetMode="External"/><Relationship Id="rId126" Type="http://schemas.openxmlformats.org/officeDocument/2006/relationships/hyperlink" Target="https://nyscaa.engagementnetwork.org/map-room/?ids=49009%2Ct11&amp;def=t11%3AFIPS%20In%20(%2736027%27)&amp;bbox=-8238796.804192%2C5075381.012964%2C-8179429.247008%2C5175022.671236" TargetMode="External"/><Relationship Id="rId147" Type="http://schemas.openxmlformats.org/officeDocument/2006/relationships/hyperlink" Target="https://nlihc.org/" TargetMode="External"/><Relationship Id="rId168" Type="http://schemas.openxmlformats.org/officeDocument/2006/relationships/hyperlink" Target="http://www.criminaljustice.ny.gov/index.htm" TargetMode="External"/><Relationship Id="rId8" Type="http://schemas.openxmlformats.org/officeDocument/2006/relationships/webSettings" Target="webSettings.xml"/><Relationship Id="rId51" Type="http://schemas.openxmlformats.org/officeDocument/2006/relationships/hyperlink" Target="https://www.census.gov/programs-surveys/acs/" TargetMode="External"/><Relationship Id="rId72" Type="http://schemas.openxmlformats.org/officeDocument/2006/relationships/hyperlink" Target="https://www.census.gov/programs-surveys/saipe.html" TargetMode="External"/><Relationship Id="rId93" Type="http://schemas.openxmlformats.org/officeDocument/2006/relationships/image" Target="media/image60.png"/><Relationship Id="rId98" Type="http://schemas.openxmlformats.org/officeDocument/2006/relationships/hyperlink" Target="https://nyscaa.engagementnetwork.org/map-room/?ids=49751%2Ct11&amp;def=t11%3AFIPS%20In%20(%2736027%27)&amp;bbox=-8238796.804192%2C5075381.012964%2C-8179429.247008%2C5175022.671236" TargetMode="External"/><Relationship Id="rId121" Type="http://schemas.openxmlformats.org/officeDocument/2006/relationships/image" Target="media/image71.png"/><Relationship Id="rId142" Type="http://schemas.openxmlformats.org/officeDocument/2006/relationships/image" Target="media/image87.png"/><Relationship Id="rId163" Type="http://schemas.openxmlformats.org/officeDocument/2006/relationships/hyperlink" Target="https://www.census.gov/programs-surveys/acs/" TargetMode="External"/><Relationship Id="rId184" Type="http://schemas.openxmlformats.org/officeDocument/2006/relationships/image" Target="media/image105.png"/><Relationship Id="rId189" Type="http://schemas.openxmlformats.org/officeDocument/2006/relationships/image" Target="media/image111.pn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2.png"/><Relationship Id="rId67" Type="http://schemas.openxmlformats.org/officeDocument/2006/relationships/image" Target="media/image45.png"/><Relationship Id="rId116" Type="http://schemas.openxmlformats.org/officeDocument/2006/relationships/image" Target="media/image70.jpeg"/><Relationship Id="rId137" Type="http://schemas.openxmlformats.org/officeDocument/2006/relationships/hyperlink" Target="https://www.census.gov/programs-surveys/acs/" TargetMode="External"/><Relationship Id="rId158" Type="http://schemas.openxmlformats.org/officeDocument/2006/relationships/hyperlink" Target="http://www.health.ny.gov/" TargetMode="External"/><Relationship Id="rId20" Type="http://schemas.openxmlformats.org/officeDocument/2006/relationships/image" Target="media/image9.png"/><Relationship Id="rId41" Type="http://schemas.openxmlformats.org/officeDocument/2006/relationships/image" Target="media/image27.png"/><Relationship Id="rId62" Type="http://schemas.openxmlformats.org/officeDocument/2006/relationships/image" Target="media/image40.png"/><Relationship Id="rId83" Type="http://schemas.openxmlformats.org/officeDocument/2006/relationships/image" Target="media/image54.png"/><Relationship Id="rId88" Type="http://schemas.openxmlformats.org/officeDocument/2006/relationships/image" Target="media/image57.png"/><Relationship Id="rId111" Type="http://schemas.openxmlformats.org/officeDocument/2006/relationships/hyperlink" Target="http://otda.ny.gov/" TargetMode="External"/><Relationship Id="rId132" Type="http://schemas.openxmlformats.org/officeDocument/2006/relationships/image" Target="media/image78.png"/><Relationship Id="rId153" Type="http://schemas.openxmlformats.org/officeDocument/2006/relationships/hyperlink" Target="http://data.nysed.gov/" TargetMode="External"/><Relationship Id="rId174" Type="http://schemas.openxmlformats.org/officeDocument/2006/relationships/hyperlink" Target="https://nyscaa.engagementnetwork.org/map-room/?ids=47493%2Ct11&amp;def=t11%3AFIPS%20In%20(%2736027%27)&amp;bbox=-8238796.804192%2C5075381.012964%2C-8179429.247008%2C5175022.671236" TargetMode="External"/><Relationship Id="rId179" Type="http://schemas.openxmlformats.org/officeDocument/2006/relationships/hyperlink" Target="https://nyscaa.engagementnetwork.org/map-room/?ids=47483%2Ct11&amp;def=t11%3AFIPS%20In%20(%2736027%27)&amp;bbox=-8238796.804192%2C5075381.012964%2C-8179429.247008%2C5175022.671236" TargetMode="External"/><Relationship Id="rId195" Type="http://schemas.openxmlformats.org/officeDocument/2006/relationships/hyperlink" Target="https://www.nyscommunityaction.org/poverty-reports" TargetMode="External"/><Relationship Id="rId190" Type="http://schemas.openxmlformats.org/officeDocument/2006/relationships/hyperlink" Target="https://www.census.gov/programs-surveys/acs/" TargetMode="External"/><Relationship Id="rId204" Type="http://schemas.openxmlformats.org/officeDocument/2006/relationships/theme" Target="theme/theme1.xml"/><Relationship Id="rId15" Type="http://schemas.openxmlformats.org/officeDocument/2006/relationships/hyperlink" Target="https://www.census.gov/" TargetMode="External"/><Relationship Id="rId36" Type="http://schemas.openxmlformats.org/officeDocument/2006/relationships/image" Target="media/image22.png"/><Relationship Id="rId57" Type="http://schemas.openxmlformats.org/officeDocument/2006/relationships/hyperlink" Target="https://www.census.gov/programs-surveys/acs/" TargetMode="External"/><Relationship Id="rId106" Type="http://schemas.openxmlformats.org/officeDocument/2006/relationships/hyperlink" Target="https://www.census.gov/programs-surveys/acs/" TargetMode="External"/><Relationship Id="rId127" Type="http://schemas.openxmlformats.org/officeDocument/2006/relationships/image" Target="media/image73.png"/><Relationship Id="rId10" Type="http://schemas.openxmlformats.org/officeDocument/2006/relationships/endnotes" Target="endnotes.xml"/><Relationship Id="rId31" Type="http://schemas.openxmlformats.org/officeDocument/2006/relationships/hyperlink" Target="https://nyscaa.engagementnetwork.org/map-room/?ids=39909%2Ct11&amp;def=t11%3AFIPS%20In%20(%2736027%27)&amp;bbox=-8238796.804192%2C5075381.012964%2C-8179429.247008%2C5175022.671236" TargetMode="External"/><Relationship Id="rId52" Type="http://schemas.openxmlformats.org/officeDocument/2006/relationships/hyperlink" Target="https://nyscaa.engagementnetwork.org/map-room/?ids=48742%2Ct11&amp;def=t11%3AFIPS%20In%20(%2736027%27)&amp;bbox=-8238796.804192%2C5075381.012964%2C-8179429.247008%2C5175022.671236" TargetMode="External"/><Relationship Id="rId73" Type="http://schemas.openxmlformats.org/officeDocument/2006/relationships/image" Target="media/image49.png"/><Relationship Id="rId78" Type="http://schemas.openxmlformats.org/officeDocument/2006/relationships/image" Target="media/image52.png"/><Relationship Id="rId94" Type="http://schemas.openxmlformats.org/officeDocument/2006/relationships/hyperlink" Target="https://nyscaa.engagementnetwork.org/map-room/?ids=49839%2Ct11&amp;def=t11%3AFIPS%20In%20(%2736027%27)&amp;bbox=-8238796.804192%2C5075381.012964%2C-8179429.247008%2C5175022.671236" TargetMode="External"/><Relationship Id="rId99" Type="http://schemas.openxmlformats.org/officeDocument/2006/relationships/image" Target="media/image63.jpeg"/><Relationship Id="rId101" Type="http://schemas.openxmlformats.org/officeDocument/2006/relationships/image" Target="media/image64.png"/><Relationship Id="rId122" Type="http://schemas.openxmlformats.org/officeDocument/2006/relationships/hyperlink" Target="https://www.co.dutchess.ny.us/Glance/GlanceEcon.htm" TargetMode="External"/><Relationship Id="rId143" Type="http://schemas.openxmlformats.org/officeDocument/2006/relationships/image" Target="media/image88.png"/><Relationship Id="rId148" Type="http://schemas.openxmlformats.org/officeDocument/2006/relationships/hyperlink" Target="https://nlihc.org/" TargetMode="External"/><Relationship Id="rId164" Type="http://schemas.openxmlformats.org/officeDocument/2006/relationships/hyperlink" Target="https://www.census.gov/programs-surveys/sahie.html" TargetMode="External"/><Relationship Id="rId169" Type="http://schemas.openxmlformats.org/officeDocument/2006/relationships/hyperlink" Target="http://www.criminaljustice.ny.gov/index.htm" TargetMode="External"/><Relationship Id="rId185" Type="http://schemas.openxmlformats.org/officeDocument/2006/relationships/image" Target="media/image107.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01.png"/><Relationship Id="rId26" Type="http://schemas.openxmlformats.org/officeDocument/2006/relationships/image" Target="media/image15.png"/><Relationship Id="rId47" Type="http://schemas.openxmlformats.org/officeDocument/2006/relationships/image" Target="media/image33.png"/><Relationship Id="rId68" Type="http://schemas.openxmlformats.org/officeDocument/2006/relationships/image" Target="media/image46.png"/><Relationship Id="rId89" Type="http://schemas.openxmlformats.org/officeDocument/2006/relationships/hyperlink" Target="https://nyscaa.engagementnetwork.org/map-room/?ids=49835%2Ct11&amp;def=t11%3AFIPS%20In%20(%2736027%27)&amp;bbox=-8238796.804192%2C5075381.012964%2C-8179429.247008%2C5175022.671236" TargetMode="External"/><Relationship Id="rId112" Type="http://schemas.openxmlformats.org/officeDocument/2006/relationships/hyperlink" Target="http://otda.ny.gov/" TargetMode="External"/><Relationship Id="rId133" Type="http://schemas.openxmlformats.org/officeDocument/2006/relationships/image" Target="media/image79.png"/><Relationship Id="rId154" Type="http://schemas.openxmlformats.org/officeDocument/2006/relationships/hyperlink" Target="http://data.nysed.gov/" TargetMode="External"/><Relationship Id="rId175" Type="http://schemas.openxmlformats.org/officeDocument/2006/relationships/image" Target="media/image99.png"/><Relationship Id="rId196" Type="http://schemas.openxmlformats.org/officeDocument/2006/relationships/hyperlink" Target="https://map.feedingamerica.org/county/2020/child/new-york/county/dutchess" TargetMode="External"/><Relationship Id="rId200" Type="http://schemas.openxmlformats.org/officeDocument/2006/relationships/hyperlink" Target="https://www.countyhealthrankings.org/explore-health-rankings/new-york/dutchess?year=2023" TargetMode="External"/><Relationship Id="rId16" Type="http://schemas.openxmlformats.org/officeDocument/2006/relationships/image" Target="media/image5.png"/><Relationship Id="rId37" Type="http://schemas.openxmlformats.org/officeDocument/2006/relationships/image" Target="media/image23.jpeg"/><Relationship Id="rId58" Type="http://schemas.openxmlformats.org/officeDocument/2006/relationships/hyperlink" Target="https://nyscaa.engagementnetwork.org/map-room/?ids=48739%2Ct11&amp;def=t11%3AFIPS%20In%20(%2736027%27)&amp;bbox=-8238796.804192%2C5075381.012964%2C-8179429.247008%2C5175022.671236" TargetMode="External"/><Relationship Id="rId79" Type="http://schemas.openxmlformats.org/officeDocument/2006/relationships/hyperlink" Target="https://www.census.gov/programs-surveys/acs/" TargetMode="External"/><Relationship Id="rId102" Type="http://schemas.openxmlformats.org/officeDocument/2006/relationships/image" Target="media/image65.png"/><Relationship Id="rId123" Type="http://schemas.openxmlformats.org/officeDocument/2006/relationships/hyperlink" Target="https://www.census.gov/programs-surveys/acs/" TargetMode="External"/><Relationship Id="rId144" Type="http://schemas.openxmlformats.org/officeDocument/2006/relationships/image" Target="media/image89.png"/><Relationship Id="rId90" Type="http://schemas.openxmlformats.org/officeDocument/2006/relationships/image" Target="media/image58.png"/><Relationship Id="rId165" Type="http://schemas.openxmlformats.org/officeDocument/2006/relationships/image" Target="media/image97.png"/><Relationship Id="rId186" Type="http://schemas.openxmlformats.org/officeDocument/2006/relationships/image" Target="media/image108.png"/><Relationship Id="rId27" Type="http://schemas.openxmlformats.org/officeDocument/2006/relationships/image" Target="media/image16.png"/><Relationship Id="rId48" Type="http://schemas.openxmlformats.org/officeDocument/2006/relationships/hyperlink" Target="https://www.census.gov/programs-surveys/acs/" TargetMode="External"/><Relationship Id="rId69" Type="http://schemas.openxmlformats.org/officeDocument/2006/relationships/image" Target="media/image47.png"/><Relationship Id="rId113" Type="http://schemas.openxmlformats.org/officeDocument/2006/relationships/hyperlink" Target="http://otda.ny.gov/" TargetMode="External"/><Relationship Id="rId134" Type="http://schemas.openxmlformats.org/officeDocument/2006/relationships/image" Target="media/image80.png"/><Relationship Id="rId80" Type="http://schemas.openxmlformats.org/officeDocument/2006/relationships/hyperlink" Target="https://www.census.gov/programs-surveys/acs/" TargetMode="External"/><Relationship Id="rId155" Type="http://schemas.openxmlformats.org/officeDocument/2006/relationships/hyperlink" Target="http://otda.ny.gov/" TargetMode="External"/><Relationship Id="rId176" Type="http://schemas.openxmlformats.org/officeDocument/2006/relationships/hyperlink" Target="https://www.census.gov/programs-surveys/acs/" TargetMode="External"/><Relationship Id="rId197" Type="http://schemas.openxmlformats.org/officeDocument/2006/relationships/hyperlink" Target="https://www.childcareaware.org/catalyzing-growth-using-data-to-change-child-care/" TargetMode="External"/><Relationship Id="rId201" Type="http://schemas.openxmlformats.org/officeDocument/2006/relationships/hyperlink" Target="https://www.dutchessny.gov/Departments/DBCH/Community-Health-Improvement-Plan.htm" TargetMode="External"/><Relationship Id="rId17" Type="http://schemas.openxmlformats.org/officeDocument/2006/relationships/image" Target="media/image6.png"/><Relationship Id="rId38" Type="http://schemas.openxmlformats.org/officeDocument/2006/relationships/image" Target="media/image24.png"/><Relationship Id="rId59" Type="http://schemas.openxmlformats.org/officeDocument/2006/relationships/hyperlink" Target="https://www.census.gov/programs-surveys/acs/" TargetMode="External"/><Relationship Id="rId103" Type="http://schemas.openxmlformats.org/officeDocument/2006/relationships/hyperlink" Target="https://www.census.gov/programs-surveys/acs/" TargetMode="External"/><Relationship Id="rId124" Type="http://schemas.openxmlformats.org/officeDocument/2006/relationships/hyperlink" Target="https://www.census.gov/programs-surveys/acs/" TargetMode="External"/><Relationship Id="rId70" Type="http://schemas.openxmlformats.org/officeDocument/2006/relationships/image" Target="media/image48.png"/><Relationship Id="rId91" Type="http://schemas.openxmlformats.org/officeDocument/2006/relationships/hyperlink" Target="https://www.census.gov/programs-surveys/acs/" TargetMode="External"/><Relationship Id="rId145" Type="http://schemas.openxmlformats.org/officeDocument/2006/relationships/image" Target="media/image90.png"/><Relationship Id="rId166" Type="http://schemas.openxmlformats.org/officeDocument/2006/relationships/hyperlink" Target="https://www.cms.gov/Research-Statistics-Data-and-Systems/Statistics-Trends-and-Reports/Medicare-Geographic-Variation" TargetMode="External"/><Relationship Id="rId187" Type="http://schemas.openxmlformats.org/officeDocument/2006/relationships/image" Target="media/image109.png"/><Relationship Id="rId1" Type="http://schemas.openxmlformats.org/officeDocument/2006/relationships/customXml" Target="../customXml/item1.xml"/><Relationship Id="rId28" Type="http://schemas.openxmlformats.org/officeDocument/2006/relationships/image" Target="media/image17.png"/><Relationship Id="rId49" Type="http://schemas.openxmlformats.org/officeDocument/2006/relationships/hyperlink" Target="https://www.census.gov/programs-surveys/acs/" TargetMode="External"/><Relationship Id="rId114" Type="http://schemas.openxmlformats.org/officeDocument/2006/relationships/image" Target="media/image69.png"/><Relationship Id="rId60" Type="http://schemas.openxmlformats.org/officeDocument/2006/relationships/image" Target="media/image38.png"/><Relationship Id="rId81" Type="http://schemas.openxmlformats.org/officeDocument/2006/relationships/hyperlink" Target="https://www.census.gov/programs-surveys/acs/" TargetMode="External"/><Relationship Id="rId135" Type="http://schemas.openxmlformats.org/officeDocument/2006/relationships/image" Target="media/image81.png"/><Relationship Id="rId156" Type="http://schemas.openxmlformats.org/officeDocument/2006/relationships/image" Target="media/image93.jpeg"/><Relationship Id="rId177" Type="http://schemas.openxmlformats.org/officeDocument/2006/relationships/hyperlink" Target="https://www.census.gov/programs-surveys/acs/" TargetMode="External"/><Relationship Id="rId198" Type="http://schemas.openxmlformats.org/officeDocument/2006/relationships/hyperlink" Target="https://thechildrensagenda.org/publications/rebuilding-our-future-child-care-closures-in-new-york-during-the-pandemic/" TargetMode="External"/><Relationship Id="rId202" Type="http://schemas.openxmlformats.org/officeDocument/2006/relationships/hyperlink" Target="https://www.gao.gov/blog/breaking-down-barriers-broadband-access" TargetMode="External"/><Relationship Id="rId18" Type="http://schemas.openxmlformats.org/officeDocument/2006/relationships/image" Target="media/image7.png"/><Relationship Id="rId39" Type="http://schemas.openxmlformats.org/officeDocument/2006/relationships/image" Target="media/image25.png"/><Relationship Id="rId50" Type="http://schemas.openxmlformats.org/officeDocument/2006/relationships/hyperlink" Target="https://www.census.gov/programs-surveys/acs/" TargetMode="External"/><Relationship Id="rId104" Type="http://schemas.openxmlformats.org/officeDocument/2006/relationships/image" Target="media/image66.png"/><Relationship Id="rId125" Type="http://schemas.openxmlformats.org/officeDocument/2006/relationships/image" Target="media/image72.png"/><Relationship Id="rId146" Type="http://schemas.openxmlformats.org/officeDocument/2006/relationships/image" Target="media/image91.png"/><Relationship Id="rId167" Type="http://schemas.openxmlformats.org/officeDocument/2006/relationships/hyperlink" Target="http://www.health.ny.gov/" TargetMode="External"/><Relationship Id="rId188" Type="http://schemas.openxmlformats.org/officeDocument/2006/relationships/image" Target="media/image110.png"/><Relationship Id="rId71" Type="http://schemas.openxmlformats.org/officeDocument/2006/relationships/hyperlink" Target="https://nyscaa.engagementnetwork.org/map-room/?ids=49101%2Ct11&amp;def=t11%3AFIPS%20In%20(%2736027%27)&amp;bbox=-8238796.804192%2C5075381.012964%2C-8179429.247008%2C5175022.671236" TargetMode="External"/><Relationship Id="rId92" Type="http://schemas.openxmlformats.org/officeDocument/2006/relationships/image" Target="media/image5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372674-a882-4979-9a10-f0573181a95c">
      <Terms xmlns="http://schemas.microsoft.com/office/infopath/2007/PartnerControls"/>
    </lcf76f155ced4ddcb4097134ff3c332f>
    <TaxCatchAll xmlns="ecdd03f9-0143-4e42-8643-901a2abce36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B05F45DE6F57498B1F936D6C416E51" ma:contentTypeVersion="14" ma:contentTypeDescription="Create a new document." ma:contentTypeScope="" ma:versionID="044c3fa32c114482f7cfd40128d3c8e8">
  <xsd:schema xmlns:xsd="http://www.w3.org/2001/XMLSchema" xmlns:xs="http://www.w3.org/2001/XMLSchema" xmlns:p="http://schemas.microsoft.com/office/2006/metadata/properties" xmlns:ns2="1f372674-a882-4979-9a10-f0573181a95c" xmlns:ns3="ecdd03f9-0143-4e42-8643-901a2abce36b" targetNamespace="http://schemas.microsoft.com/office/2006/metadata/properties" ma:root="true" ma:fieldsID="68d55a24cdfcede099c9c3532fb0f154" ns2:_="" ns3:_="">
    <xsd:import namespace="1f372674-a882-4979-9a10-f0573181a95c"/>
    <xsd:import namespace="ecdd03f9-0143-4e42-8643-901a2abce36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372674-a882-4979-9a10-f0573181a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b348f7-5e6d-4ac6-b718-00825b61e54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dd03f9-0143-4e42-8643-901a2abce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4f8b91-d316-4461-9335-b1873e4e7450}" ma:internalName="TaxCatchAll" ma:showField="CatchAllData" ma:web="ecdd03f9-0143-4e42-8643-901a2abce36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4E66A-F310-4BAD-8514-B555427A4709}">
  <ds:schemaRefs>
    <ds:schemaRef ds:uri="http://schemas.microsoft.com/sharepoint/v3/contenttype/forms"/>
  </ds:schemaRefs>
</ds:datastoreItem>
</file>

<file path=customXml/itemProps2.xml><?xml version="1.0" encoding="utf-8"?>
<ds:datastoreItem xmlns:ds="http://schemas.openxmlformats.org/officeDocument/2006/customXml" ds:itemID="{9BC6BC3E-DB8C-432C-841E-9478D8DFC18D}">
  <ds:schemaRefs>
    <ds:schemaRef ds:uri="http://schemas.openxmlformats.org/officeDocument/2006/bibliography"/>
  </ds:schemaRefs>
</ds:datastoreItem>
</file>

<file path=customXml/itemProps3.xml><?xml version="1.0" encoding="utf-8"?>
<ds:datastoreItem xmlns:ds="http://schemas.openxmlformats.org/officeDocument/2006/customXml" ds:itemID="{DFB9E807-A460-4958-9387-1B31DD6B0654}">
  <ds:schemaRefs>
    <ds:schemaRef ds:uri="http://schemas.microsoft.com/office/2006/metadata/properties"/>
    <ds:schemaRef ds:uri="http://schemas.microsoft.com/office/infopath/2007/PartnerControls"/>
    <ds:schemaRef ds:uri="1f372674-a882-4979-9a10-f0573181a95c"/>
    <ds:schemaRef ds:uri="ecdd03f9-0143-4e42-8643-901a2abce36b"/>
  </ds:schemaRefs>
</ds:datastoreItem>
</file>

<file path=customXml/itemProps4.xml><?xml version="1.0" encoding="utf-8"?>
<ds:datastoreItem xmlns:ds="http://schemas.openxmlformats.org/officeDocument/2006/customXml" ds:itemID="{17EAD6F7-AE4A-41A8-BD67-14038A6EC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372674-a882-4979-9a10-f0573181a95c"/>
    <ds:schemaRef ds:uri="ecdd03f9-0143-4e42-8643-901a2abce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17247</Words>
  <Characters>98312</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Spira</dc:creator>
  <cp:lastModifiedBy>Elizabeth Spira</cp:lastModifiedBy>
  <cp:revision>3</cp:revision>
  <cp:lastPrinted>2024-01-22T17:26:00Z</cp:lastPrinted>
  <dcterms:created xsi:type="dcterms:W3CDTF">2024-01-16T16:56:00Z</dcterms:created>
  <dcterms:modified xsi:type="dcterms:W3CDTF">2024-01-22T17:26:00Z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HiQPdf 15.0</vt:lpwstr>
  </property>
  <property fmtid="{D5CDD505-2E9C-101B-9397-08002B2CF9AE}" pid="3" name="GrammarlyDocumentId">
    <vt:lpwstr>51edeba722078eba024eb78a38381693df2369da8ea20d2743a425fc26daa2b9</vt:lpwstr>
  </property>
  <property fmtid="{D5CDD505-2E9C-101B-9397-08002B2CF9AE}" pid="4" name="ContentTypeId">
    <vt:lpwstr>0x010100E6B05F45DE6F57498B1F936D6C416E51</vt:lpwstr>
  </property>
  <property fmtid="{D5CDD505-2E9C-101B-9397-08002B2CF9AE}" pid="5" name="MediaServiceImageTags">
    <vt:lpwstr/>
  </property>
</Properties>
</file>